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重庆拱智商贸有限公司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重庆拱智商贸有限公司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重庆市江津区德感街道八斗路10号附18号(坤煌实业产业综合体41幢）（自主承诺）</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重庆市江津区德感街道八斗路10号附18号(坤煌实业产业综合体41幢）</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王世荣</w:t>
            </w:r>
            <w:bookmarkEnd w:id="10"/>
          </w:p>
        </w:tc>
        <w:tc>
          <w:tcPr>
            <w:tcW w:w="1313" w:type="dxa"/>
            <w:vAlign w:val="center"/>
          </w:tcPr>
          <w:p>
            <w:r>
              <w:rPr>
                <w:rFonts w:hint="eastAsia"/>
              </w:rPr>
              <w:t>电话.</w:t>
            </w:r>
          </w:p>
        </w:tc>
        <w:tc>
          <w:tcPr>
            <w:tcW w:w="2180" w:type="dxa"/>
            <w:vAlign w:val="center"/>
          </w:tcPr>
          <w:p>
            <w:bookmarkStart w:id="11" w:name="联系人电话"/>
            <w:r>
              <w:t>023-47221540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補世惠</w:t>
            </w:r>
            <w:bookmarkEnd w:id="13"/>
          </w:p>
        </w:tc>
        <w:tc>
          <w:tcPr>
            <w:tcW w:w="1313" w:type="dxa"/>
            <w:vAlign w:val="center"/>
          </w:tcPr>
          <w:p>
            <w:r>
              <w:rPr>
                <w:rFonts w:hint="eastAsia"/>
              </w:rPr>
              <w:t>管理者代表</w:t>
            </w:r>
          </w:p>
        </w:tc>
        <w:tc>
          <w:tcPr>
            <w:tcW w:w="2180" w:type="dxa"/>
          </w:tcPr>
          <w:p>
            <w:bookmarkStart w:id="14" w:name="管理者代表"/>
            <w:r>
              <w:t>王世荣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spacing w:line="360" w:lineRule="auto"/>
              <w:outlineLvl w:val="0"/>
              <w:rPr>
                <w:rFonts w:hint="eastAsia" w:ascii="Times New Roman" w:hAnsi="Times New Roman" w:eastAsia="宋体" w:cs="Times New Roman"/>
                <w:kern w:val="2"/>
                <w:sz w:val="21"/>
                <w:szCs w:val="24"/>
                <w:lang w:val="en-US" w:eastAsia="zh-Hans" w:bidi="ar-SA"/>
              </w:rPr>
            </w:pPr>
            <w:r>
              <w:rPr>
                <w:rFonts w:hint="eastAsia" w:ascii="Times New Roman" w:hAnsi="Times New Roman" w:eastAsia="宋体" w:cs="Times New Roman"/>
                <w:kern w:val="2"/>
                <w:sz w:val="21"/>
                <w:szCs w:val="24"/>
                <w:lang w:val="en-US" w:eastAsia="zh-Hans" w:bidi="ar-SA"/>
              </w:rPr>
              <w:t>木制包装箱产品生产流程：下料—钻孔—组装—检验--入库。</w:t>
            </w:r>
          </w:p>
          <w:p>
            <w:pPr>
              <w:pStyle w:val="2"/>
              <w:spacing w:line="360" w:lineRule="auto"/>
              <w:outlineLvl w:val="0"/>
              <w:rPr>
                <w:rFonts w:hint="eastAsia" w:ascii="Times New Roman" w:hAnsi="Times New Roman" w:eastAsia="宋体" w:cs="Times New Roman"/>
                <w:kern w:val="2"/>
                <w:sz w:val="21"/>
                <w:szCs w:val="24"/>
                <w:lang w:val="en-US" w:eastAsia="zh-Hans" w:bidi="ar-SA"/>
              </w:rPr>
            </w:pPr>
            <w:r>
              <w:rPr>
                <w:rFonts w:hint="eastAsia" w:ascii="Times New Roman" w:hAnsi="Times New Roman" w:eastAsia="宋体" w:cs="Times New Roman"/>
                <w:kern w:val="2"/>
                <w:sz w:val="21"/>
                <w:szCs w:val="24"/>
                <w:lang w:val="en-US" w:eastAsia="zh-Hans" w:bidi="ar-SA"/>
              </w:rPr>
              <w:t>金属包装箱产品生产流程：下料—组装—焊接—检验--入库。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2022年01月23日 上午至2022年01月23日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Q：包装箱（木质、金属）的加工</w:t>
            </w:r>
          </w:p>
          <w:p>
            <w:r>
              <w:t>E：包装箱（木质、金属）的加工所涉及场所的相关环境管理活动</w:t>
            </w:r>
          </w:p>
          <w:p>
            <w:r>
              <w:t>O：包装箱（木质、金属）的加工所涉及场所的相关职业健康安全管理活动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Q：06.02.04;17.12.01</w:t>
            </w:r>
          </w:p>
          <w:p>
            <w:r>
              <w:t>E：06.02.04;17.12.01</w:t>
            </w:r>
          </w:p>
          <w:p>
            <w:r>
              <w:t>O：06.02.04;17.12.01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2021年08月01日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重庆拱智商贸有限公司</w:t>
            </w:r>
            <w:r>
              <w:rPr>
                <w:rFonts w:hint="eastAsia"/>
                <w:sz w:val="21"/>
                <w:szCs w:val="21"/>
                <w:lang w:val="en-US" w:eastAsia="zh-CN"/>
              </w:rPr>
              <w:t>/</w:t>
            </w:r>
            <w:r>
              <w:rPr>
                <w:rFonts w:asciiTheme="minorEastAsia" w:hAnsiTheme="minorEastAsia" w:eastAsiaTheme="minorEastAsia"/>
                <w:sz w:val="20"/>
              </w:rPr>
              <w:t>重庆市江津区德感街道八斗路10号附18号(坤煌实业产业综合体41幢）（自主承诺）</w:t>
            </w:r>
          </w:p>
        </w:tc>
        <w:tc>
          <w:tcPr>
            <w:tcW w:w="2267" w:type="dxa"/>
          </w:tcPr>
          <w:p>
            <w:pPr>
              <w:rPr>
                <w:lang w:val="de-DE" w:eastAsia="ja-JP"/>
              </w:rPr>
            </w:pPr>
            <w:r>
              <w:rPr>
                <w:rFonts w:asciiTheme="minorEastAsia" w:hAnsiTheme="minorEastAsia" w:eastAsiaTheme="minorEastAsia"/>
                <w:sz w:val="20"/>
              </w:rPr>
              <w:t>重庆市江津区德感街道八斗路10号附18号(坤煌实业产业综合体41幢）</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sz w:val="20"/>
              </w:rPr>
              <w:t>包装箱（木质、金属）的加工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重庆拱智商贸有限公司</w:t>
            </w:r>
            <w:r>
              <w:rPr>
                <w:rFonts w:hint="eastAsia"/>
                <w:sz w:val="21"/>
                <w:szCs w:val="21"/>
                <w:lang w:val="en-US" w:eastAsia="zh-CN"/>
              </w:rPr>
              <w:t>/</w:t>
            </w:r>
            <w:r>
              <w:rPr>
                <w:rFonts w:asciiTheme="minorEastAsia" w:hAnsiTheme="minorEastAsia" w:eastAsiaTheme="minorEastAsia"/>
                <w:sz w:val="20"/>
              </w:rPr>
              <w:t>重庆市江津区德感街道八斗路10号附18号(坤煌实业产业综合体41幢）（自主承诺）</w:t>
            </w:r>
          </w:p>
        </w:tc>
        <w:tc>
          <w:tcPr>
            <w:tcW w:w="2267" w:type="dxa"/>
            <w:vAlign w:val="top"/>
          </w:tcPr>
          <w:p>
            <w:pPr>
              <w:rPr>
                <w:lang w:eastAsia="ja-JP"/>
              </w:rPr>
            </w:pPr>
            <w:r>
              <w:rPr>
                <w:rFonts w:asciiTheme="minorEastAsia" w:hAnsiTheme="minorEastAsia" w:eastAsiaTheme="minorEastAsia"/>
                <w:sz w:val="20"/>
              </w:rPr>
              <w:t>重庆市江津区德感街道八斗路10号附18号(坤煌实业产业综合体41幢）</w:t>
            </w:r>
          </w:p>
        </w:tc>
        <w:tc>
          <w:tcPr>
            <w:tcW w:w="571" w:type="dxa"/>
            <w:vAlign w:val="center"/>
          </w:tcPr>
          <w:p>
            <w:pPr>
              <w:rPr>
                <w:lang w:eastAsia="ja-JP"/>
              </w:rPr>
            </w:pPr>
            <w:r>
              <w:rPr>
                <w:rFonts w:hint="eastAsia"/>
                <w:lang w:val="en-US" w:eastAsia="zh-CN"/>
              </w:rPr>
              <w:t>10</w:t>
            </w:r>
          </w:p>
        </w:tc>
        <w:tc>
          <w:tcPr>
            <w:tcW w:w="2803" w:type="dxa"/>
            <w:vAlign w:val="center"/>
          </w:tcPr>
          <w:p>
            <w:pPr>
              <w:rPr>
                <w:lang w:eastAsia="ja-JP"/>
              </w:rPr>
            </w:pPr>
            <w:r>
              <w:rPr>
                <w:sz w:val="20"/>
              </w:rPr>
              <w:t>包装箱（木质、金属）的加工所涉及场所的相关环境管理活动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重庆拱智商贸有限公司</w:t>
            </w:r>
            <w:r>
              <w:rPr>
                <w:rFonts w:hint="eastAsia"/>
                <w:sz w:val="21"/>
                <w:szCs w:val="21"/>
                <w:lang w:val="en-US" w:eastAsia="zh-CN"/>
              </w:rPr>
              <w:t>/</w:t>
            </w:r>
            <w:r>
              <w:rPr>
                <w:rFonts w:asciiTheme="minorEastAsia" w:hAnsiTheme="minorEastAsia" w:eastAsiaTheme="minorEastAsia"/>
                <w:sz w:val="20"/>
              </w:rPr>
              <w:t>重庆市江津区德感街道八斗路10号附18号(坤煌实业产业综合体41幢）（自主承诺）</w:t>
            </w:r>
          </w:p>
        </w:tc>
        <w:tc>
          <w:tcPr>
            <w:tcW w:w="2267" w:type="dxa"/>
            <w:vAlign w:val="top"/>
          </w:tcPr>
          <w:p>
            <w:pPr>
              <w:rPr>
                <w:lang w:eastAsia="ja-JP"/>
              </w:rPr>
            </w:pPr>
            <w:r>
              <w:rPr>
                <w:rFonts w:asciiTheme="minorEastAsia" w:hAnsiTheme="minorEastAsia" w:eastAsiaTheme="minorEastAsia"/>
                <w:sz w:val="20"/>
              </w:rPr>
              <w:t>重庆市江津区德感街道八斗路10号附18号(坤煌实业产业综合体41幢）</w:t>
            </w:r>
          </w:p>
        </w:tc>
        <w:tc>
          <w:tcPr>
            <w:tcW w:w="571" w:type="dxa"/>
            <w:vAlign w:val="center"/>
          </w:tcPr>
          <w:p>
            <w:pPr>
              <w:rPr>
                <w:lang w:eastAsia="ja-JP"/>
              </w:rPr>
            </w:pPr>
            <w:r>
              <w:rPr>
                <w:rFonts w:hint="eastAsia"/>
                <w:lang w:val="en-US" w:eastAsia="zh-CN"/>
              </w:rPr>
              <w:t>10</w:t>
            </w:r>
          </w:p>
        </w:tc>
        <w:tc>
          <w:tcPr>
            <w:tcW w:w="2803" w:type="dxa"/>
            <w:vAlign w:val="center"/>
          </w:tcPr>
          <w:p>
            <w:pPr>
              <w:rPr>
                <w:lang w:eastAsia="ja-JP"/>
              </w:rPr>
            </w:pPr>
            <w:r>
              <w:rPr>
                <w:sz w:val="20"/>
              </w:rPr>
              <w:t>包装箱（木质、金属）的加工所涉及场所的相关职业健康安全管理活动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Q:17.12.01</w:t>
            </w:r>
          </w:p>
          <w:p>
            <w:r>
              <w:t>E:17.12.01</w:t>
            </w:r>
          </w:p>
          <w:p>
            <w:r>
              <w:t>O:17.12.01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Q:17.12.01</w:t>
            </w:r>
          </w:p>
          <w:p>
            <w:r>
              <w:t>E:17.12.01</w:t>
            </w:r>
          </w:p>
          <w:p>
            <w:r>
              <w:t>O:17.12.01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Q:17.12.01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吴成德</w:t>
            </w:r>
          </w:p>
        </w:tc>
        <w:tc>
          <w:tcPr>
            <w:tcW w:w="1089" w:type="dxa"/>
            <w:vAlign w:val="center"/>
          </w:tcPr>
          <w:p>
            <w:r>
              <w:t>组员</w:t>
            </w:r>
          </w:p>
        </w:tc>
        <w:tc>
          <w:tcPr>
            <w:tcW w:w="711" w:type="dxa"/>
            <w:vAlign w:val="center"/>
          </w:tcPr>
          <w:p>
            <w:r>
              <w:t>男</w:t>
            </w:r>
          </w:p>
        </w:tc>
        <w:tc>
          <w:tcPr>
            <w:tcW w:w="3870" w:type="dxa"/>
            <w:vAlign w:val="center"/>
          </w:tcPr>
          <w:p>
            <w:r>
              <w:t>ISC-JSZJ-476</w:t>
            </w:r>
          </w:p>
          <w:p>
            <w:r>
              <w:t>ISC-JSZJ-476</w:t>
            </w:r>
          </w:p>
          <w:p>
            <w:r>
              <w:t>ISC-JSZJ-476</w:t>
            </w:r>
          </w:p>
          <w:p>
            <w:r>
              <w:t>全茂合渝科技有限公司</w:t>
            </w:r>
          </w:p>
        </w:tc>
        <w:tc>
          <w:tcPr>
            <w:tcW w:w="2179" w:type="dxa"/>
            <w:vAlign w:val="center"/>
          </w:tcPr>
          <w:p>
            <w:r>
              <w:t>Q:06.02.04</w:t>
            </w:r>
          </w:p>
          <w:p>
            <w:r>
              <w:t>E:06.02.04</w:t>
            </w:r>
          </w:p>
          <w:p>
            <w:r>
              <w:t>O:06.02.04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吴成德</w:t>
            </w:r>
          </w:p>
        </w:tc>
        <w:tc>
          <w:tcPr>
            <w:tcW w:w="1089" w:type="dxa"/>
            <w:vAlign w:val="center"/>
          </w:tcPr>
          <w:p>
            <w:pPr>
              <w:rPr>
                <w:rFonts w:hint="default" w:eastAsia="宋体"/>
                <w:lang w:val="en-US" w:eastAsia="zh-CN"/>
              </w:rPr>
            </w:pPr>
            <w:r>
              <w:rPr>
                <w:rFonts w:hint="eastAsia"/>
                <w:lang w:val="en-US" w:eastAsia="zh-CN"/>
              </w:rPr>
              <w:t>技术专家</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r>
              <w:t>全茂合渝科技有限公司</w:t>
            </w:r>
          </w:p>
        </w:tc>
        <w:tc>
          <w:tcPr>
            <w:tcW w:w="2179" w:type="dxa"/>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变更前：重庆市江津区德感东方红重齿公司20栋1号，变更后：</w:t>
            </w:r>
            <w:r>
              <w:t>重庆市江津区德感街道八斗路10号附18号(坤煌实业产业综合体41幢）</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变更前：重庆市江津区德感街道高桥溪村白家，变更后：</w:t>
            </w:r>
            <w:r>
              <w:t>重庆市江津区德感街道八斗路10号附18号(坤煌实业产业综合体41幢）</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变更前：</w:t>
            </w:r>
            <w:r>
              <w:rPr>
                <w:rFonts w:hint="eastAsia" w:ascii="宋体" w:hAnsi="宋体"/>
                <w:szCs w:val="21"/>
              </w:rPr>
              <w:t>包装箱的销售</w:t>
            </w:r>
            <w:r>
              <w:rPr>
                <w:rFonts w:hint="eastAsia"/>
                <w:lang w:val="en-US" w:eastAsia="zh-CN"/>
              </w:rPr>
              <w:t>，变更后：</w:t>
            </w:r>
            <w:r>
              <w:t>包装箱（木质、金属）的加工</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上次不符合项发生在经营部门Q8.5.1条款，已完成整改，且无类似情况再次发生。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包装箱（木质、金属）的加工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ascii="宋体" w:hAnsi="宋体" w:cs="宋体"/>
                <w:color w:val="000000"/>
                <w:kern w:val="0"/>
                <w:szCs w:val="21"/>
              </w:rPr>
              <w:t>包装箱（木质、金属）的加工所涉及场所的相关环境管理活动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宋体" w:hAnsi="宋体" w:cs="宋体"/>
                <w:color w:val="000000"/>
                <w:kern w:val="0"/>
                <w:szCs w:val="21"/>
              </w:rPr>
              <w:t>包装箱（木质、金属）的加工所涉及场所的相关职业健康安全管理活动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414655</wp:posOffset>
                  </wp:positionH>
                  <wp:positionV relativeFrom="paragraph">
                    <wp:posOffset>22860</wp:posOffset>
                  </wp:positionV>
                  <wp:extent cx="390525" cy="328930"/>
                  <wp:effectExtent l="0" t="0" r="5715" b="6350"/>
                  <wp:wrapNone/>
                  <wp:docPr id="26"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5cd665cf2cf133a499ed811c6806d9"/>
                          <pic:cNvPicPr>
                            <a:picLocks noChangeAspect="1"/>
                          </pic:cNvPicPr>
                        </pic:nvPicPr>
                        <pic:blipFill>
                          <a:blip r:embed="rId6"/>
                          <a:stretch>
                            <a:fillRect/>
                          </a:stretch>
                        </pic:blipFill>
                        <pic:spPr>
                          <a:xfrm>
                            <a:off x="0" y="0"/>
                            <a:ext cx="390525" cy="32893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2022年1月23日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102" w:firstLineChars="49"/>
              <w:rPr>
                <w:rFonts w:hint="eastAsia" w:eastAsia="宋体"/>
                <w:u w:val="single"/>
                <w:lang w:eastAsia="zh-CN"/>
              </w:rPr>
            </w:pPr>
            <w:r>
              <w:rPr>
                <w:rFonts w:hint="eastAsia"/>
              </w:rPr>
              <w:t>最高管理者制定了文件化的管理体系方针：</w:t>
            </w:r>
            <w:r>
              <w:rPr>
                <w:rFonts w:hint="eastAsia" w:ascii="宋体" w:hAnsi="宋体" w:eastAsia="宋体" w:cs="宋体"/>
                <w:color w:val="000000" w:themeColor="text1"/>
                <w:u w:val="single"/>
                <w:lang w:eastAsia="zh-CN"/>
              </w:rPr>
              <w:t>“以质为本、以强致胜、诚信经营、顾客满意、持续改进、以及认真仔细，快速响应，坚守承诺，精益求精,为顾客提供优质的产品“。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产品一次</w:t>
                  </w:r>
                  <w:r>
                    <w:rPr>
                      <w:rFonts w:hint="eastAsia" w:eastAsia="宋体" w:cs="Times New Roman"/>
                      <w:lang w:val="en-US" w:eastAsia="zh-CN"/>
                    </w:rPr>
                    <w:t>检</w:t>
                  </w:r>
                  <w:r>
                    <w:rPr>
                      <w:rFonts w:hint="eastAsia" w:ascii="Times New Roman" w:hAnsi="Times New Roman" w:eastAsia="宋体" w:cs="Times New Roman"/>
                    </w:rPr>
                    <w:t>验合格率≥98%；</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cs="Times New Roman"/>
                      <w:lang w:val="en-US" w:eastAsia="zh-CN"/>
                    </w:rPr>
                    <w:t>一次检验合</w:t>
                  </w:r>
                  <w:r>
                    <w:rPr>
                      <w:rFonts w:hint="eastAsia" w:ascii="Times New Roman" w:hAnsi="Times New Roman" w:eastAsia="宋体" w:cs="Times New Roman"/>
                    </w:rPr>
                    <w:t>格数/交付总数*100%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cs="Times New Roman"/>
                      <w:lang w:val="en-US" w:eastAsia="zh-CN"/>
                    </w:rPr>
                    <w:t>生产部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eastAsia="宋体" w:cs="Times New Roman"/>
                      <w:lang w:val="en-US" w:eastAsia="zh-CN"/>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顾客满意度≥90%，并逐年上升。</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rPr>
                  </w:pPr>
                  <w:r>
                    <w:rPr>
                      <w:rFonts w:hint="eastAsia" w:ascii="Times New Roman" w:hAnsi="Times New Roman" w:eastAsia="宋体" w:cs="Times New Roman"/>
                    </w:rPr>
                    <w:t>满意得分和/总调查数</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eastAsia="zh-CN"/>
                    </w:rPr>
                  </w:pPr>
                  <w:r>
                    <w:rPr>
                      <w:rFonts w:hint="eastAsia" w:cs="Times New Roman"/>
                      <w:lang w:val="en-US" w:eastAsia="zh-CN"/>
                    </w:rPr>
                    <w:t>供销</w:t>
                  </w:r>
                  <w:r>
                    <w:rPr>
                      <w:rFonts w:hint="eastAsia" w:ascii="Times New Roman" w:hAnsi="Times New Roman" w:eastAsia="宋体" w:cs="Times New Roman"/>
                      <w:lang w:val="en-US" w:eastAsia="zh-CN"/>
                    </w:rPr>
                    <w:t>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cs="Times New Roman"/>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重大质量事故为0</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rPr>
                  </w:pPr>
                  <w:r>
                    <w:rPr>
                      <w:rFonts w:hint="eastAsia" w:cs="Times New Roman"/>
                      <w:lang w:val="en-US" w:eastAsia="zh-CN"/>
                    </w:rPr>
                    <w:t>实际发生数</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cs="Times New Roman"/>
                      <w:lang w:val="en-US" w:eastAsia="zh-CN"/>
                    </w:rPr>
                    <w:t>生产部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cs="Times New Roman"/>
                      <w:lang w:val="en-US" w:eastAsia="zh-CN"/>
                    </w:rPr>
                    <w:t>未发生重大质量事故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 </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rPr>
                <w:rFonts w:hint="eastAsia" w:eastAsia="宋体"/>
                <w:lang w:val="en-US" w:eastAsia="zh-CN"/>
              </w:rPr>
            </w:pPr>
            <w:r>
              <w:rPr>
                <w:rFonts w:hint="eastAsia"/>
              </w:rPr>
              <w:t>□组织结构变更□部门职责变更</w:t>
            </w:r>
            <w:r>
              <w:rPr>
                <w:rFonts w:hint="eastAsia"/>
                <w:lang w:eastAsia="zh-CN"/>
              </w:rPr>
              <w:t>■</w:t>
            </w:r>
            <w:r>
              <w:rPr>
                <w:rFonts w:hint="eastAsia"/>
              </w:rPr>
              <w:t>主要原材料□关键人员</w:t>
            </w:r>
            <w:r>
              <w:rPr>
                <w:rFonts w:hint="eastAsia"/>
                <w:lang w:eastAsia="zh-CN"/>
              </w:rPr>
              <w:t>■</w:t>
            </w:r>
            <w:r>
              <w:rPr>
                <w:rFonts w:hint="eastAsia"/>
              </w:rPr>
              <w:t>生产工艺/服务流程</w:t>
            </w:r>
            <w:r>
              <w:rPr>
                <w:rFonts w:hint="eastAsia"/>
                <w:lang w:eastAsia="zh-CN"/>
              </w:rPr>
              <w:t>：</w:t>
            </w:r>
            <w:r>
              <w:rPr>
                <w:sz w:val="20"/>
              </w:rPr>
              <w:t>包装箱</w:t>
            </w:r>
            <w:r>
              <w:rPr>
                <w:rFonts w:hint="eastAsia"/>
                <w:sz w:val="20"/>
                <w:lang w:val="en-US" w:eastAsia="zh-CN"/>
              </w:rPr>
              <w:t>销售变更为</w:t>
            </w:r>
            <w:r>
              <w:rPr>
                <w:sz w:val="20"/>
              </w:rPr>
              <w:t>包装箱（木质、金属）的加工</w:t>
            </w:r>
            <w:r>
              <w:rPr>
                <w:rFonts w:hint="eastAsia"/>
                <w:sz w:val="20"/>
                <w:lang w:eastAsia="zh-CN"/>
              </w:rPr>
              <w:t>。</w:t>
            </w:r>
          </w:p>
          <w:p>
            <w:pPr>
              <w:shd w:val="clear" w:color="auto" w:fill="C7DAF1" w:themeFill="text2" w:themeFillTint="32"/>
              <w:spacing w:before="40" w:after="40"/>
            </w:pPr>
            <w:r>
              <w:rPr>
                <w:rFonts w:hint="eastAsia"/>
                <w:lang w:eastAsia="zh-CN"/>
              </w:rPr>
              <w:t>■</w:t>
            </w:r>
            <w:r>
              <w:rPr>
                <w:rFonts w:hint="eastAsia"/>
              </w:rPr>
              <w:t>主要设备设施</w:t>
            </w:r>
            <w:r>
              <w:rPr>
                <w:rFonts w:hint="eastAsia"/>
                <w:lang w:eastAsia="zh-CN"/>
              </w:rPr>
              <w:t>：</w:t>
            </w:r>
            <w:r>
              <w:rPr>
                <w:rFonts w:hint="eastAsia"/>
                <w:lang w:val="en-US" w:eastAsia="zh-CN"/>
              </w:rPr>
              <w:t>增加焊接机等设备</w:t>
            </w:r>
            <w:r>
              <w:rPr>
                <w:rFonts w:hint="eastAsia"/>
              </w:rPr>
              <w:t>□主要检测设备□其他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eastAsia="宋体"/>
              </w:rPr>
            </w:pPr>
            <w:r>
              <w:rPr>
                <w:rFonts w:hint="eastAsia" w:eastAsia="宋体"/>
              </w:rPr>
              <w:t>建筑面积</w:t>
            </w:r>
            <w:r>
              <w:rPr>
                <w:rFonts w:hint="eastAsia" w:eastAsia="宋体"/>
                <w:lang w:val="en-US" w:eastAsia="zh-CN"/>
              </w:rPr>
              <w:t xml:space="preserve"> 1200</w:t>
            </w:r>
            <w:r>
              <w:rPr>
                <w:rFonts w:hint="eastAsia" w:eastAsia="宋体"/>
              </w:rPr>
              <w:t>平方米；生产车间</w:t>
            </w:r>
            <w:r>
              <w:rPr>
                <w:rFonts w:hint="eastAsia" w:eastAsia="宋体"/>
                <w:lang w:val="en-US" w:eastAsia="zh-CN"/>
              </w:rPr>
              <w:t>1</w:t>
            </w:r>
            <w:r>
              <w:rPr>
                <w:rFonts w:hint="eastAsia" w:eastAsia="宋体"/>
              </w:rPr>
              <w:t>个；库房</w:t>
            </w:r>
            <w:r>
              <w:rPr>
                <w:rFonts w:hint="eastAsia" w:eastAsia="宋体"/>
                <w:lang w:val="en-US" w:eastAsia="zh-CN"/>
              </w:rPr>
              <w:t>1</w:t>
            </w:r>
            <w:r>
              <w:rPr>
                <w:rFonts w:hint="eastAsia" w:eastAsia="宋体"/>
              </w:rPr>
              <w:t>个；实验室</w:t>
            </w:r>
            <w:r>
              <w:rPr>
                <w:rFonts w:hint="eastAsia" w:eastAsia="宋体"/>
                <w:lang w:val="en-US" w:eastAsia="zh-CN"/>
              </w:rPr>
              <w:t xml:space="preserve"> </w:t>
            </w:r>
            <w:r>
              <w:rPr>
                <w:rFonts w:hint="eastAsia" w:eastAsia="宋体"/>
              </w:rPr>
              <w:t>个；</w:t>
            </w:r>
          </w:p>
          <w:p>
            <w:pPr>
              <w:shd w:val="clear" w:color="auto" w:fill="C7DAF1" w:themeFill="text2" w:themeFillTint="32"/>
              <w:rPr>
                <w:rFonts w:hint="eastAsia" w:eastAsia="宋体"/>
              </w:rPr>
            </w:pPr>
            <w:r>
              <w:rPr>
                <w:rFonts w:hint="eastAsia" w:eastAsia="宋体"/>
              </w:rPr>
              <w:t>主要生产设备有：电脑、打印机和压缩机、切割机、电钻、台锯、圆盘锯、焊机、除尘器等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2.8T，按相关规定不需年检，提供产品合格证，见附件）</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C7DAF1" w:themeFill="text2" w:themeFillTint="32"/>
              <w:rPr>
                <w:rFonts w:hint="default" w:eastAsia="宋体"/>
                <w:lang w:val="en-US" w:eastAsia="zh-CN"/>
              </w:rPr>
            </w:pPr>
            <w:r>
              <w:rPr>
                <w:rFonts w:hint="eastAsia" w:eastAsia="宋体"/>
              </w:rPr>
              <w:t>特种设备管理：</w:t>
            </w:r>
            <w:r>
              <w:rPr>
                <w:rFonts w:hint="eastAsia" w:eastAsia="宋体"/>
                <w:lang w:eastAsia="zh-CN"/>
              </w:rPr>
              <w:t>■</w:t>
            </w:r>
            <w:r>
              <w:rPr>
                <w:rFonts w:hint="eastAsia" w:eastAsia="宋体"/>
              </w:rPr>
              <w:t>进行了定期检验</w:t>
            </w:r>
            <w:r>
              <w:rPr>
                <w:rFonts w:hint="eastAsia" w:eastAsia="宋体"/>
                <w:lang w:eastAsia="zh-CN"/>
              </w:rPr>
              <w:t>□</w:t>
            </w:r>
            <w:r>
              <w:rPr>
                <w:rFonts w:hint="eastAsia" w:eastAsia="宋体"/>
              </w:rPr>
              <w:t>未进行定期检验的有：</w:t>
            </w:r>
          </w:p>
          <w:p>
            <w:pPr>
              <w:shd w:val="clear" w:color="auto" w:fill="C7DAF1" w:themeFill="text2" w:themeFillTint="32"/>
              <w:rPr>
                <w:rFonts w:hint="eastAsia" w:eastAsia="宋体"/>
              </w:rPr>
            </w:pPr>
            <w:r>
              <w:rPr>
                <w:rFonts w:hint="eastAsia" w:eastAsia="宋体"/>
                <w:lang w:eastAsia="zh-CN"/>
              </w:rPr>
              <w:t>■</w:t>
            </w:r>
            <w:r>
              <w:rPr>
                <w:rFonts w:hint="eastAsia" w:eastAsia="宋体"/>
              </w:rPr>
              <w:t>组织现有基础设施可满足质量管理体系运行；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eastAsia="宋体"/>
                <w:highlight w:val="none"/>
                <w:lang w:val="en-US" w:eastAsia="zh-CN"/>
              </w:rPr>
              <w:t>游标</w:t>
            </w:r>
            <w:r>
              <w:rPr>
                <w:rFonts w:hint="eastAsia" w:eastAsia="宋体"/>
                <w:highlight w:val="none"/>
              </w:rPr>
              <w:t>卡尺、卷尺等</w:t>
            </w:r>
            <w:r>
              <w:rPr>
                <w:rFonts w:hint="eastAsia" w:eastAsia="宋体"/>
                <w:highlight w:val="none"/>
                <w:lang w:val="en-US" w:eastAsia="zh-CN"/>
              </w:rPr>
              <w:t>。</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rPr>
            </w:pPr>
            <w:r>
              <w:rPr>
                <w:rFonts w:hint="eastAsia"/>
              </w:rPr>
              <w:t>特种作业人员：</w:t>
            </w:r>
            <w:r>
              <w:rPr>
                <w:rFonts w:hint="eastAsia" w:ascii="Wingdings" w:hAnsi="Wingdings"/>
                <w:lang w:eastAsia="zh-CN"/>
              </w:rPr>
              <w:t>□</w:t>
            </w:r>
            <w:r>
              <w:rPr>
                <w:rFonts w:hint="eastAsia"/>
              </w:rPr>
              <w:t>电工</w:t>
            </w:r>
            <w:r>
              <w:rPr>
                <w:rFonts w:hint="eastAsia" w:eastAsia="宋体"/>
                <w:lang w:eastAsia="zh-CN"/>
              </w:rPr>
              <w:t>■</w:t>
            </w:r>
            <w:r>
              <w:rPr>
                <w:rFonts w:hint="eastAsia" w:eastAsia="宋体"/>
              </w:rPr>
              <w:t>焊工</w:t>
            </w:r>
            <w:r>
              <w:rPr>
                <w:rFonts w:hint="eastAsia" w:eastAsia="宋体"/>
                <w:lang w:eastAsia="zh-CN"/>
              </w:rPr>
              <w:t>□</w:t>
            </w:r>
            <w:r>
              <w:rPr>
                <w:rFonts w:hint="eastAsia" w:eastAsia="宋体"/>
              </w:rPr>
              <w:t>危化品作业</w:t>
            </w:r>
            <w:r>
              <w:rPr>
                <w:rFonts w:hint="eastAsia" w:eastAsia="宋体"/>
                <w:lang w:eastAsia="zh-CN"/>
              </w:rPr>
              <w:t>□</w:t>
            </w:r>
            <w:r>
              <w:rPr>
                <w:rFonts w:hint="eastAsia" w:eastAsia="宋体"/>
              </w:rPr>
              <w:t>制冷工</w:t>
            </w:r>
            <w:r>
              <w:rPr>
                <w:rFonts w:hint="eastAsia" w:eastAsia="宋体"/>
                <w:lang w:eastAsia="zh-CN"/>
              </w:rPr>
              <w:t>□</w:t>
            </w:r>
            <w:r>
              <w:rPr>
                <w:rFonts w:hint="eastAsia" w:eastAsia="宋体"/>
              </w:rPr>
              <w:t>其他</w:t>
            </w:r>
          </w:p>
          <w:p>
            <w:pPr>
              <w:shd w:val="clear" w:color="auto" w:fill="C7DAF1" w:themeFill="text2" w:themeFillTint="32"/>
            </w:pPr>
            <w:r>
              <w:rPr>
                <w:rFonts w:hint="eastAsia" w:eastAsia="宋体"/>
              </w:rPr>
              <w:t>特种设备作业人员：</w:t>
            </w:r>
            <w:r>
              <w:rPr>
                <w:rFonts w:hint="eastAsia" w:eastAsia="宋体"/>
                <w:lang w:eastAsia="zh-CN"/>
              </w:rPr>
              <w:t>■</w:t>
            </w:r>
            <w:r>
              <w:rPr>
                <w:rFonts w:hint="eastAsia" w:eastAsia="宋体"/>
              </w:rPr>
              <w:t>叉车工</w:t>
            </w:r>
            <w:r>
              <w:rPr>
                <w:rFonts w:hint="eastAsia" w:eastAsia="宋体"/>
                <w:lang w:eastAsia="zh-CN"/>
              </w:rPr>
              <w:t>□</w:t>
            </w:r>
            <w:r>
              <w:rPr>
                <w:rFonts w:hint="eastAsia" w:eastAsia="宋体"/>
              </w:rPr>
              <w:t>行车工</w:t>
            </w:r>
            <w:r>
              <w:rPr>
                <w:rFonts w:hint="eastAsia" w:eastAsia="宋体"/>
                <w:lang w:eastAsia="zh-CN"/>
              </w:rPr>
              <w:t>□</w:t>
            </w:r>
            <w:r>
              <w:rPr>
                <w:rFonts w:hint="eastAsia" w:eastAsia="宋体"/>
              </w:rPr>
              <w:t>锅炉工</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sz w:val="20"/>
                    </w:rPr>
                    <w:t>包装箱（木质、金属）的加工</w:t>
                  </w:r>
                </w:p>
              </w:tc>
              <w:tc>
                <w:tcPr>
                  <w:tcW w:w="2543" w:type="dxa"/>
                </w:tcPr>
                <w:p>
                  <w:pPr>
                    <w:shd w:val="clear" w:color="auto" w:fill="C7DAF1" w:themeFill="text2" w:themeFillTint="32"/>
                    <w:jc w:val="left"/>
                    <w:rPr>
                      <w:rFonts w:hint="eastAsia" w:eastAsia="宋体"/>
                      <w:sz w:val="20"/>
                      <w:lang w:eastAsia="zh-CN"/>
                    </w:rPr>
                  </w:pPr>
                  <w:r>
                    <w:rPr>
                      <w:rFonts w:hint="eastAsia" w:eastAsia="宋体"/>
                      <w:sz w:val="20"/>
                      <w:lang w:val="en-US" w:eastAsia="zh-CN"/>
                    </w:rPr>
                    <w:t>下料、组装、焊接等</w:t>
                  </w:r>
                </w:p>
              </w:tc>
              <w:tc>
                <w:tcPr>
                  <w:tcW w:w="3265" w:type="dxa"/>
                </w:tcPr>
                <w:p>
                  <w:pPr>
                    <w:shd w:val="clear" w:color="auto" w:fill="C7DAF1" w:themeFill="text2" w:themeFillTint="32"/>
                    <w:jc w:val="left"/>
                    <w:rPr>
                      <w:rFonts w:hint="default" w:eastAsia="宋体"/>
                      <w:sz w:val="20"/>
                      <w:lang w:val="en-US" w:eastAsia="zh-CN"/>
                    </w:rPr>
                  </w:pPr>
                  <w:r>
                    <w:rPr>
                      <w:rFonts w:hint="eastAsia" w:eastAsia="宋体"/>
                      <w:sz w:val="20"/>
                      <w:lang w:val="en-US" w:eastAsia="zh-CN"/>
                    </w:rPr>
                    <w:t>材质、样式尺寸、装配及表面质量等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ascii="宋体" w:hAnsi="宋体" w:cs="宋体"/>
                <w:color w:val="000000"/>
                <w:sz w:val="21"/>
                <w:szCs w:val="21"/>
                <w:u w:val="single"/>
                <w:lang w:val="en-US" w:eastAsia="zh-CN"/>
              </w:rPr>
              <w:t>焊接</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highlight w:val="green"/>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eastAsia="宋体"/>
              </w:rPr>
              <w:t>《型式检验报告》，</w:t>
            </w:r>
            <w:r>
              <w:rPr>
                <w:rFonts w:hint="eastAsia"/>
              </w:rPr>
              <w:t>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年11</w:t>
            </w:r>
            <w:r>
              <w:rPr>
                <w:rFonts w:hint="eastAsia" w:ascii="宋体" w:hAnsi="宋体" w:cs="宋体"/>
                <w:szCs w:val="21"/>
              </w:rPr>
              <w:t>月</w:t>
            </w:r>
            <w:r>
              <w:rPr>
                <w:rFonts w:hint="eastAsia" w:ascii="宋体" w:hAnsi="宋体" w:cs="宋体"/>
                <w:szCs w:val="21"/>
                <w:lang w:val="en-US" w:eastAsia="zh-CN"/>
              </w:rPr>
              <w:t>25</w:t>
            </w:r>
            <w:r>
              <w:rPr>
                <w:rFonts w:hint="eastAsia" w:ascii="Times New Roman" w:hAnsi="Times New Roman" w:eastAsia="宋体" w:cs="Times New Roman"/>
              </w:rPr>
              <w:t>日实施了质量管理体系内部审核，对质量管理体系的符合性和有效性进行了审核。内审发现的</w:t>
            </w:r>
            <w:r>
              <w:rPr>
                <w:rFonts w:hint="eastAsia" w:ascii="Times New Roman" w:hAnsi="Times New Roman" w:eastAsia="宋体" w:cs="Times New Roman"/>
                <w:lang w:val="en-US" w:eastAsia="zh-CN"/>
              </w:rPr>
              <w:t>1</w:t>
            </w:r>
            <w:r>
              <w:rPr>
                <w:rFonts w:hint="eastAsia" w:ascii="Times New Roman" w:hAnsi="Times New Roman" w:eastAsia="宋体" w:cs="Times New Roman"/>
              </w:rPr>
              <w:t>项不符合在</w:t>
            </w:r>
            <w:r>
              <w:rPr>
                <w:rFonts w:hint="eastAsia"/>
              </w:rPr>
              <w:t>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w:t>
            </w:r>
            <w:r>
              <w:rPr>
                <w:rFonts w:hint="eastAsia" w:ascii="Times New Roman" w:hAnsi="Times New Roman" w:eastAsia="宋体" w:cs="Times New Roman"/>
              </w:rPr>
              <w:t>时间间隔，在</w:t>
            </w:r>
            <w:r>
              <w:rPr>
                <w:rFonts w:hint="eastAsia" w:ascii="Times New Roman" w:hAnsi="Times New Roman" w:eastAsia="宋体" w:cs="Times New Roman"/>
                <w:lang w:val="en-US" w:eastAsia="zh-CN"/>
              </w:rPr>
              <w:t>2021年12月10日</w:t>
            </w:r>
            <w:r>
              <w:rPr>
                <w:rFonts w:hint="eastAsia" w:ascii="Times New Roman" w:hAnsi="Times New Roman" w:eastAsia="宋体" w:cs="Times New Roman"/>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rFonts w:hint="eastAsia" w:eastAsia="宋体"/>
                <w:highlight w:val="none"/>
                <w:lang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49"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50" w:type="dxa"/>
            <w:vAlign w:val="center"/>
          </w:tcPr>
          <w:p>
            <w:pPr>
              <w:shd w:val="clear" w:color="auto" w:fill="C7DAF1" w:themeFill="text2" w:themeFillTint="32"/>
              <w:rPr>
                <w:highlight w:val="green"/>
                <w:lang w:eastAsia="ja-JP"/>
              </w:rPr>
            </w:pPr>
          </w:p>
        </w:tc>
        <w:tc>
          <w:tcPr>
            <w:tcW w:w="649"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49"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c>
          <w:tcPr>
            <w:tcW w:w="650" w:type="dxa"/>
            <w:shd w:val="pct25" w:color="auto" w:fill="auto"/>
            <w:vAlign w:val="center"/>
          </w:tcPr>
          <w:p>
            <w:pPr>
              <w:shd w:val="clear" w:color="auto" w:fill="C7DAF1" w:themeFill="text2" w:themeFillTint="32"/>
              <w:rPr>
                <w:highlight w:val="green"/>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宋体" w:hAnsi="宋体" w:eastAsia="宋体" w:cs="宋体"/>
                <w:color w:val="000000" w:themeColor="text1"/>
                <w:u w:val="single"/>
                <w:lang w:eastAsia="zh-CN"/>
              </w:rPr>
            </w:pPr>
            <w:r>
              <w:rPr>
                <w:rFonts w:hint="eastAsia"/>
              </w:rPr>
              <w:t>最高管理者制定了</w:t>
            </w:r>
            <w:r>
              <w:rPr>
                <w:rFonts w:hint="eastAsia"/>
                <w:u w:val="none"/>
              </w:rPr>
              <w:t>文</w:t>
            </w:r>
            <w:r>
              <w:rPr>
                <w:rFonts w:hint="eastAsia" w:ascii="宋体" w:hAnsi="宋体" w:eastAsia="宋体" w:cs="宋体"/>
                <w:color w:val="000000" w:themeColor="text1"/>
                <w:u w:val="none"/>
                <w:lang w:eastAsia="zh-CN"/>
              </w:rPr>
              <w:t>件化的管理体系方针</w:t>
            </w:r>
            <w:r>
              <w:rPr>
                <w:rFonts w:hint="eastAsia" w:ascii="宋体" w:hAnsi="宋体" w:eastAsia="宋体" w:cs="宋体"/>
                <w:color w:val="000000" w:themeColor="text1"/>
                <w:u w:val="single"/>
                <w:lang w:eastAsia="zh-CN"/>
              </w:rPr>
              <w:t>：“以人为本 关爱生命 保护环境 珍惜资源 和谐发展”。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rPr>
              <w:t>排污许可证编号：</w:t>
            </w:r>
            <w:r>
              <w:rPr>
                <w:rFonts w:hint="eastAsia" w:ascii="Times New Roman" w:hAnsi="Times New Roman" w:eastAsia="宋体" w:cs="Times New Roman"/>
                <w:lang w:val="en-US" w:eastAsia="zh-CN"/>
              </w:rPr>
              <w:t>固定污染源排污登记回执，登记编号：91500116096519711R001X</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bookmarkStart w:id="34" w:name="_GoBack"/>
            <w:bookmarkEnd w:id="34"/>
            <w:r>
              <w:rPr>
                <w:rFonts w:hint="eastAsia"/>
              </w:rPr>
              <w:t>环境影响报告表日期：</w:t>
            </w:r>
            <w:r>
              <w:rPr>
                <w:rFonts w:hint="eastAsia"/>
                <w:lang w:val="en-US" w:eastAsia="zh-CN"/>
              </w:rPr>
              <w:t>2020年11月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固废回收处理率100%</w:t>
                  </w:r>
                </w:p>
              </w:tc>
              <w:tc>
                <w:tcPr>
                  <w:tcW w:w="3136"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无火灾事故</w:t>
                  </w:r>
                </w:p>
              </w:tc>
              <w:tc>
                <w:tcPr>
                  <w:tcW w:w="3136" w:type="dxa"/>
                  <w:shd w:val="clear" w:color="auto" w:fill="auto"/>
                  <w:vAlign w:val="center"/>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cs="Times New Roman"/>
                      <w:lang w:val="en-US" w:eastAsia="zh-CN"/>
                    </w:rPr>
                  </w:pPr>
                  <w:r>
                    <w:rPr>
                      <w:rFonts w:hint="eastAsia" w:ascii="宋体" w:hAnsi="宋体" w:cs="Times New Roman"/>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 xml:space="preserve"> 1200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主要生产设备有：电脑、打印机和压缩机、切割机、电钻、台锯、圆盘锯、焊机、除尘器等</w:t>
            </w:r>
            <w:r>
              <w:rPr>
                <w:rFonts w:hint="eastAsia" w:ascii="Times New Roman" w:hAnsi="Times New Roman" w:eastAsia="宋体" w:cs="Times New Roman"/>
                <w:lang w:val="en-US" w:eastAsia="zh-CN"/>
              </w:rPr>
              <w:t xml:space="preserve">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主要环保设备有：灭火器、消防栓、除尘器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叉车</w:t>
            </w:r>
            <w:r>
              <w:rPr>
                <w:rFonts w:hint="eastAsia" w:ascii="Times New Roman" w:hAnsi="Times New Roman" w:eastAsia="宋体" w:cs="Times New Roman"/>
                <w:lang w:eastAsia="zh-CN"/>
              </w:rPr>
              <w:t>■</w:t>
            </w:r>
            <w:r>
              <w:rPr>
                <w:rFonts w:hint="eastAsia" w:ascii="Times New Roman" w:hAnsi="Times New Roman" w:eastAsia="宋体" w:cs="Times New Roman"/>
              </w:rPr>
              <w:t>行车</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2.8T，按相关规定不需年检，提供产品合格证，见附件）</w:t>
            </w:r>
            <w:r>
              <w:rPr>
                <w:rFonts w:hint="eastAsia" w:ascii="Times New Roman" w:hAnsi="Times New Roman" w:eastAsia="宋体" w:cs="Times New Roman"/>
                <w:lang w:eastAsia="zh-CN"/>
              </w:rPr>
              <w:t>□</w:t>
            </w:r>
            <w:r>
              <w:rPr>
                <w:rFonts w:hint="eastAsia" w:ascii="Times New Roman" w:hAnsi="Times New Roman" w:eastAsia="宋体" w:cs="Times New Roman"/>
              </w:rPr>
              <w:t>锅炉</w:t>
            </w:r>
            <w:r>
              <w:rPr>
                <w:rFonts w:hint="eastAsia" w:ascii="Times New Roman" w:hAnsi="Times New Roman" w:eastAsia="宋体" w:cs="Times New Roman"/>
                <w:lang w:eastAsia="zh-CN"/>
              </w:rPr>
              <w:t>□</w:t>
            </w:r>
            <w:r>
              <w:rPr>
                <w:rFonts w:hint="eastAsia" w:ascii="Times New Roman" w:hAnsi="Times New Roman" w:eastAsia="宋体" w:cs="Times New Roman"/>
              </w:rPr>
              <w:t>电梯</w:t>
            </w:r>
            <w:r>
              <w:rPr>
                <w:rFonts w:hint="eastAsia" w:ascii="Times New Roman" w:hAnsi="Times New Roman" w:eastAsia="宋体" w:cs="Times New Roman"/>
                <w:lang w:eastAsia="zh-CN"/>
              </w:rPr>
              <w:t>□</w:t>
            </w:r>
            <w:r>
              <w:rPr>
                <w:rFonts w:hint="eastAsia" w:ascii="Times New Roman" w:hAnsi="Times New Roman" w:eastAsia="宋体" w:cs="Times New Roman"/>
              </w:rPr>
              <w:t>压力容器</w:t>
            </w:r>
            <w:r>
              <w:rPr>
                <w:rFonts w:hint="eastAsia" w:ascii="Times New Roman" w:hAnsi="Times New Roman" w:eastAsia="宋体" w:cs="Times New Roman"/>
                <w:lang w:eastAsia="zh-CN"/>
              </w:rPr>
              <w:t>□</w:t>
            </w:r>
            <w:r>
              <w:rPr>
                <w:rFonts w:hint="eastAsia" w:ascii="Times New Roman" w:hAnsi="Times New Roman" w:eastAsia="宋体" w:cs="Times New Roman"/>
              </w:rPr>
              <w:t>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ascii="Times New Roman" w:hAnsi="Times New Roman" w:eastAsia="宋体" w:cs="Times New Roman"/>
              </w:rPr>
            </w:pPr>
            <w:r>
              <w:rPr>
                <w:rFonts w:hint="eastAsia"/>
              </w:rPr>
              <w:t>特种作业人员：</w:t>
            </w:r>
            <w:r>
              <w:rPr>
                <w:rFonts w:hint="eastAsia" w:ascii="Times New Roman" w:hAnsi="Times New Roman" w:eastAsia="宋体" w:cs="Times New Roman"/>
                <w:lang w:eastAsia="zh-CN"/>
              </w:rPr>
              <w:t>□</w:t>
            </w:r>
            <w:r>
              <w:rPr>
                <w:rFonts w:hint="eastAsia" w:ascii="Times New Roman" w:hAnsi="Times New Roman" w:eastAsia="宋体" w:cs="Times New Roman"/>
              </w:rPr>
              <w:t>电工</w:t>
            </w:r>
            <w:r>
              <w:rPr>
                <w:rFonts w:hint="eastAsia" w:ascii="Times New Roman" w:hAnsi="Times New Roman" w:eastAsia="宋体" w:cs="Times New Roman"/>
                <w:lang w:eastAsia="zh-CN"/>
              </w:rPr>
              <w:t>■</w:t>
            </w:r>
            <w:r>
              <w:rPr>
                <w:rFonts w:hint="eastAsia" w:ascii="Times New Roman" w:hAnsi="Times New Roman" w:eastAsia="宋体" w:cs="Times New Roman"/>
              </w:rPr>
              <w:t>焊工</w:t>
            </w:r>
            <w:r>
              <w:rPr>
                <w:rFonts w:hint="eastAsia" w:ascii="Times New Roman" w:hAnsi="Times New Roman" w:eastAsia="宋体" w:cs="Times New Roman"/>
                <w:lang w:eastAsia="zh-CN"/>
              </w:rPr>
              <w:t>□</w:t>
            </w:r>
            <w:r>
              <w:rPr>
                <w:rFonts w:hint="eastAsia" w:ascii="Times New Roman" w:hAnsi="Times New Roman" w:eastAsia="宋体" w:cs="Times New Roman"/>
              </w:rPr>
              <w:t>危化品作业</w:t>
            </w:r>
            <w:r>
              <w:rPr>
                <w:rFonts w:hint="eastAsia" w:ascii="Times New Roman" w:hAnsi="Times New Roman" w:eastAsia="宋体" w:cs="Times New Roman"/>
                <w:lang w:eastAsia="zh-CN"/>
              </w:rPr>
              <w:t>□</w:t>
            </w:r>
            <w:r>
              <w:rPr>
                <w:rFonts w:hint="eastAsia" w:ascii="Times New Roman" w:hAnsi="Times New Roman" w:eastAsia="宋体" w:cs="Times New Roman"/>
              </w:rPr>
              <w:t>制冷工</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pPr>
            <w:r>
              <w:rPr>
                <w:rFonts w:hint="eastAsia" w:ascii="Times New Roman" w:hAnsi="Times New Roman" w:eastAsia="宋体" w:cs="Times New Roman"/>
              </w:rPr>
              <w:t>特种设备作业人员：</w:t>
            </w:r>
            <w:r>
              <w:rPr>
                <w:rFonts w:hint="eastAsia" w:ascii="Times New Roman" w:hAnsi="Times New Roman" w:eastAsia="宋体" w:cs="Times New Roman"/>
                <w:lang w:eastAsia="zh-CN"/>
              </w:rPr>
              <w:t>■</w:t>
            </w:r>
            <w:r>
              <w:rPr>
                <w:rFonts w:hint="eastAsia" w:ascii="Times New Roman" w:hAnsi="Times New Roman" w:eastAsia="宋体" w:cs="Times New Roman"/>
              </w:rPr>
              <w:t>叉车工</w:t>
            </w:r>
            <w:r>
              <w:rPr>
                <w:rFonts w:hint="eastAsia" w:ascii="Times New Roman" w:hAnsi="Times New Roman" w:eastAsia="宋体" w:cs="Times New Roman"/>
                <w:lang w:eastAsia="zh-CN"/>
              </w:rPr>
              <w:t>□</w:t>
            </w:r>
            <w:r>
              <w:rPr>
                <w:rFonts w:hint="eastAsia" w:ascii="Times New Roman" w:hAnsi="Times New Roman" w:eastAsia="宋体" w:cs="Times New Roman"/>
              </w:rPr>
              <w:t>行车工</w:t>
            </w:r>
            <w:r>
              <w:rPr>
                <w:rFonts w:hint="eastAsia" w:ascii="Times New Roman" w:hAnsi="Times New Roman" w:eastAsia="宋体" w:cs="Times New Roman"/>
                <w:lang w:eastAsia="zh-CN"/>
              </w:rPr>
              <w:t>□</w:t>
            </w:r>
            <w:r>
              <w:rPr>
                <w:rFonts w:hint="eastAsia" w:ascii="Times New Roman" w:hAnsi="Times New Roman" w:eastAsia="宋体" w:cs="Times New Roman"/>
              </w:rPr>
              <w:t>锅炉工</w:t>
            </w:r>
            <w:r>
              <w:rPr>
                <w:rFonts w:hint="eastAsia" w:ascii="Times New Roman" w:hAnsi="Times New Roman" w:eastAsia="宋体" w:cs="Times New Roman"/>
                <w:lang w:eastAsia="zh-CN"/>
              </w:rPr>
              <w:t>□</w:t>
            </w:r>
            <w:r>
              <w:rPr>
                <w:rFonts w:hint="eastAsia" w:ascii="Times New Roman" w:hAnsi="Times New Roman" w:eastAsia="宋体" w:cs="Times New Roman"/>
              </w:rPr>
              <w:t>压力容器</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lang w:val="en-US"/>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公司</w:t>
            </w:r>
            <w:r>
              <w:rPr>
                <w:rFonts w:hint="eastAsia" w:ascii="宋体" w:hAnsi="宋体" w:cs="Times New Roman"/>
                <w:kern w:val="2"/>
                <w:sz w:val="21"/>
                <w:szCs w:val="21"/>
                <w:lang w:val="en-US" w:eastAsia="zh-CN" w:bidi="ar-SA"/>
              </w:rPr>
              <w:t>固废有混装未分类管理</w:t>
            </w:r>
            <w:r>
              <w:rPr>
                <w:rFonts w:hint="eastAsia"/>
                <w:lang w:val="en-US" w:eastAsia="zh-CN"/>
              </w:rPr>
              <w:t>，已开具不符合报告，需改善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ascii="Times New Roman" w:hAnsi="Times New Roman" w:eastAsia="宋体" w:cs="Times New Roman"/>
                <w:lang w:val="en-US" w:eastAsia="zh-CN"/>
              </w:rPr>
              <w:t>叉车，报告编号：5110-500116-202110-60297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14</w:t>
            </w:r>
            <w:r>
              <w:rPr>
                <w:rFonts w:hint="eastAsia"/>
                <w:highlight w:val="none"/>
              </w:rPr>
              <w:t>日进行了</w:t>
            </w:r>
            <w:r>
              <w:rPr>
                <w:rFonts w:hint="eastAsia"/>
                <w:highlight w:val="none"/>
                <w:lang w:val="en-US" w:eastAsia="zh-CN"/>
              </w:rPr>
              <w:t>火灾应急演练</w:t>
            </w:r>
            <w:r>
              <w:rPr>
                <w:rFonts w:hint="eastAsia"/>
                <w:highlight w:val="none"/>
              </w:rPr>
              <w:t>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13</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r>
              <w:rPr>
                <w:rFonts w:hint="eastAsia" w:ascii="宋体" w:hAnsi="宋体" w:cs="宋体"/>
                <w:color w:val="000000"/>
                <w:kern w:val="0"/>
                <w:szCs w:val="21"/>
                <w:highlight w:val="none"/>
                <w:u w:val="none"/>
                <w:lang w:val="en-US" w:eastAsia="zh-CN"/>
              </w:rPr>
              <w:t>壹心壹</w:t>
            </w:r>
            <w:r>
              <w:rPr>
                <w:rFonts w:hint="eastAsia" w:asciiTheme="minorEastAsia" w:hAnsiTheme="minorEastAsia" w:eastAsiaTheme="minorEastAsia"/>
                <w:color w:val="000000"/>
                <w:szCs w:val="18"/>
                <w:u w:val="none"/>
                <w:lang w:val="en-US" w:eastAsia="zh-CN"/>
              </w:rPr>
              <w:t>（2021）</w:t>
            </w:r>
            <w:r>
              <w:rPr>
                <w:rFonts w:hint="eastAsia" w:ascii="宋体" w:hAnsi="宋体" w:cs="宋体"/>
                <w:color w:val="000000"/>
                <w:szCs w:val="18"/>
                <w:u w:val="none"/>
                <w:lang w:val="en-US" w:eastAsia="zh-CN"/>
              </w:rPr>
              <w:t>第05133</w:t>
            </w:r>
            <w:r>
              <w:rPr>
                <w:rFonts w:hint="eastAsia" w:ascii="Times New Roman" w:hAnsi="Times New Roman" w:eastAsia="宋体" w:cs="Times New Roman"/>
                <w:highlight w:val="none"/>
                <w:lang w:val="en-US" w:eastAsia="zh-CN"/>
              </w:rPr>
              <w:t>号</w:t>
            </w:r>
            <w:r>
              <w:rPr>
                <w:rFonts w:hint="eastAsia" w:ascii="Times New Roman" w:hAnsi="Times New Roman" w:eastAsia="宋体" w:cs="Times New Roman"/>
                <w:highlight w:val="none"/>
              </w:rPr>
              <w:t>。</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w:t>
            </w:r>
            <w:r>
              <w:rPr>
                <w:rFonts w:hint="eastAsia" w:ascii="Times New Roman" w:hAnsi="Times New Roman" w:eastAsia="宋体" w:cs="Times New Roman"/>
                <w:highlight w:val="none"/>
              </w:rPr>
              <w:t>于</w:t>
            </w:r>
            <w:r>
              <w:rPr>
                <w:rFonts w:hint="eastAsia" w:ascii="Times New Roman" w:hAnsi="Times New Roman" w:eastAsia="宋体" w:cs="Times New Roman"/>
                <w:highlight w:val="none"/>
                <w:lang w:val="en-US" w:eastAsia="zh-CN"/>
              </w:rPr>
              <w:t>2021年11月25日</w:t>
            </w:r>
            <w:r>
              <w:rPr>
                <w:rFonts w:hint="eastAsia" w:ascii="Times New Roman" w:hAnsi="Times New Roman" w:eastAsia="宋体" w:cs="Times New Roman"/>
                <w:highlight w:val="none"/>
              </w:rPr>
              <w:t>实施了环境管理体系内部审核，对环境管理体系的符合性和有效性进行了审核。内审发现的</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ascii="Times New Roman" w:hAnsi="Times New Roman" w:eastAsia="宋体" w:cs="Times New Roman"/>
                <w:highlight w:val="none"/>
                <w:lang w:val="en-US" w:eastAsia="zh-CN"/>
              </w:rPr>
              <w:t>2021年12月10日</w:t>
            </w:r>
            <w:r>
              <w:rPr>
                <w:rFonts w:hint="eastAsia" w:ascii="Times New Roman" w:hAnsi="Times New Roman" w:eastAsia="宋体" w:cs="Times New Roman"/>
                <w:highlight w:val="none"/>
              </w:rPr>
              <w:t>对组织的环境管理体系进行了评审，以确保其持续的适宜性、充分性和有效性；管理评审输入、输出均按</w:t>
            </w:r>
            <w:r>
              <w:rPr>
                <w:rFonts w:hint="eastAsia"/>
              </w:rPr>
              <w:t>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u w:val="single"/>
                <w:lang w:val="en-GB"/>
              </w:rPr>
            </w:pPr>
            <w:r>
              <w:rPr>
                <w:rFonts w:hint="eastAsia" w:eastAsia="宋体"/>
                <w:lang w:val="en-GB"/>
              </w:rPr>
              <w:t>最高管理者制定了文件化的职业健康安全管理体系方针：</w:t>
            </w:r>
            <w:r>
              <w:rPr>
                <w:rFonts w:hint="eastAsia" w:eastAsia="宋体"/>
                <w:u w:val="single"/>
                <w:lang w:val="en-GB" w:eastAsia="zh-CN"/>
              </w:rPr>
              <w:t>“以人为本 关爱生命 保护环境 珍惜资源 和谐发展”。</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eastAsia="宋体"/>
              </w:rPr>
              <w:t>—補世惠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火灾</w:t>
                  </w:r>
                </w:p>
              </w:tc>
              <w:tc>
                <w:tcPr>
                  <w:tcW w:w="3965"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eastAsia="宋体"/>
                      <w:lang w:val="en-US" w:eastAsia="zh-CN"/>
                    </w:rPr>
                  </w:pPr>
                  <w:r>
                    <w:rPr>
                      <w:rFonts w:hint="eastAsia"/>
                      <w:lang w:val="en-US" w:eastAsia="zh-CN"/>
                    </w:rPr>
                    <w:t>触电</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cs="宋体"/>
                      <w:szCs w:val="21"/>
                      <w:lang w:val="en-US" w:eastAsia="zh-CN"/>
                    </w:rPr>
                    <w:t>机械</w:t>
                  </w:r>
                  <w:r>
                    <w:rPr>
                      <w:rFonts w:hint="eastAsia" w:ascii="宋体" w:hAnsi="宋体" w:cs="宋体"/>
                      <w:szCs w:val="21"/>
                    </w:rPr>
                    <w:t>伤害</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职业病（噪声、粉尘等）</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rFonts w:hint="eastAsia"/>
              </w:rPr>
            </w:pPr>
            <w:r>
              <w:rPr>
                <w:rFonts w:hint="eastAsia"/>
                <w:lang w:eastAsia="zh-CN"/>
              </w:rPr>
              <w:t>□</w:t>
            </w:r>
            <w:r>
              <w:rPr>
                <w:rFonts w:hint="eastAsia"/>
              </w:rPr>
              <w:t>安全现状评估报告表日期：</w:t>
            </w:r>
          </w:p>
          <w:p>
            <w:r>
              <w:rPr>
                <w:rFonts w:hint="eastAsia"/>
                <w:lang w:eastAsia="zh-CN"/>
              </w:rPr>
              <w:t>□</w:t>
            </w:r>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cs="宋体"/>
                      <w:szCs w:val="21"/>
                      <w:lang w:val="en-US" w:eastAsia="zh-CN"/>
                    </w:rPr>
                    <w:t>安全</w:t>
                  </w:r>
                  <w:r>
                    <w:rPr>
                      <w:rFonts w:hint="eastAsia" w:ascii="宋体" w:hAnsi="宋体" w:cs="宋体"/>
                      <w:szCs w:val="21"/>
                    </w:rPr>
                    <w:t>事故</w:t>
                  </w:r>
                  <w:r>
                    <w:rPr>
                      <w:rFonts w:hint="eastAsia" w:ascii="Times New Roman" w:hAnsi="Times New Roman" w:cs="Times New Roman"/>
                      <w:color w:val="000000"/>
                      <w:szCs w:val="18"/>
                      <w:lang w:val="en-US" w:eastAsia="zh-CN"/>
                    </w:rPr>
                    <w:t>为零</w:t>
                  </w:r>
                </w:p>
              </w:tc>
              <w:tc>
                <w:tcPr>
                  <w:tcW w:w="2619"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hint="eastAsia" w:eastAsia="宋体"/>
                      <w:lang w:val="en-GB" w:eastAsia="zh-CN"/>
                    </w:rPr>
                  </w:pPr>
                  <w:r>
                    <w:rPr>
                      <w:rFonts w:hint="eastAsia" w:cs="Times New Roman"/>
                      <w:color w:val="000000"/>
                      <w:szCs w:val="18"/>
                      <w:lang w:val="en-US" w:eastAsia="zh-CN"/>
                    </w:rPr>
                    <w:t>生产部</w:t>
                  </w:r>
                </w:p>
              </w:tc>
              <w:tc>
                <w:tcPr>
                  <w:tcW w:w="2486" w:type="dxa"/>
                  <w:shd w:val="clear" w:color="auto" w:fill="auto"/>
                  <w:vAlign w:val="center"/>
                </w:tcPr>
                <w:p>
                  <w:pPr>
                    <w:jc w:val="both"/>
                    <w:rPr>
                      <w:rFonts w:hint="default" w:ascii="宋体" w:hAnsi="宋体"/>
                      <w:lang w:val="en-US"/>
                    </w:rPr>
                  </w:pPr>
                  <w:r>
                    <w:rPr>
                      <w:rFonts w:hint="eastAsia" w:cs="Times New Roman"/>
                      <w:color w:val="000000"/>
                      <w:szCs w:val="18"/>
                      <w:lang w:val="en-US" w:eastAsia="zh-CN"/>
                    </w:rPr>
                    <w:t>未发生安全事故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Arial" w:hAnsi="宋体" w:cs="Arial"/>
                      <w:szCs w:val="21"/>
                      <w:lang w:val="en-US" w:eastAsia="zh-CN"/>
                    </w:rPr>
                    <w:t>火灾事故为零</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kern w:val="2"/>
                      <w:sz w:val="21"/>
                      <w:szCs w:val="24"/>
                      <w:lang w:val="en-US" w:eastAsia="zh-CN" w:bidi="ar-SA"/>
                    </w:rPr>
                  </w:pPr>
                  <w:r>
                    <w:rPr>
                      <w:rFonts w:hint="eastAsia" w:ascii="宋体" w:hAnsi="宋体" w:cs="宋体"/>
                      <w:szCs w:val="21"/>
                      <w:lang w:val="en-US" w:eastAsia="zh-CN"/>
                    </w:rPr>
                    <w:t>工伤</w:t>
                  </w:r>
                  <w:r>
                    <w:rPr>
                      <w:rFonts w:hint="eastAsia" w:ascii="宋体" w:hAnsi="宋体" w:cs="宋体"/>
                      <w:szCs w:val="21"/>
                    </w:rPr>
                    <w:t>事故</w:t>
                  </w:r>
                  <w:r>
                    <w:rPr>
                      <w:rFonts w:hint="eastAsia" w:ascii="Times New Roman" w:hAnsi="Times New Roman" w:cs="Times New Roman"/>
                      <w:color w:val="000000"/>
                      <w:szCs w:val="18"/>
                      <w:lang w:val="en-US" w:eastAsia="zh-CN"/>
                    </w:rPr>
                    <w:t>为零</w:t>
                  </w:r>
                </w:p>
              </w:tc>
              <w:tc>
                <w:tcPr>
                  <w:tcW w:w="2619"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安全管理方案</w:t>
                  </w:r>
                </w:p>
              </w:tc>
              <w:tc>
                <w:tcPr>
                  <w:tcW w:w="1155"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cs="Times New Roman"/>
                      <w:color w:val="000000"/>
                      <w:szCs w:val="18"/>
                      <w:lang w:val="en-US" w:eastAsia="zh-CN"/>
                    </w:rPr>
                    <w:t>生产部</w:t>
                  </w:r>
                </w:p>
              </w:tc>
              <w:tc>
                <w:tcPr>
                  <w:tcW w:w="2486" w:type="dxa"/>
                  <w:shd w:val="clear" w:color="auto" w:fill="auto"/>
                  <w:vAlign w:val="center"/>
                </w:tcPr>
                <w:p>
                  <w:pPr>
                    <w:jc w:val="both"/>
                    <w:rPr>
                      <w:rFonts w:hint="eastAsia" w:ascii="宋体" w:hAnsi="宋体" w:eastAsia="宋体" w:cs="Times New Roman"/>
                      <w:kern w:val="2"/>
                      <w:sz w:val="21"/>
                      <w:szCs w:val="24"/>
                      <w:lang w:val="en-US" w:eastAsia="zh-CN" w:bidi="ar-SA"/>
                    </w:rPr>
                  </w:pPr>
                  <w:r>
                    <w:rPr>
                      <w:rFonts w:hint="eastAsia" w:cs="Times New Roman"/>
                      <w:color w:val="000000"/>
                      <w:szCs w:val="18"/>
                      <w:lang w:val="en-US" w:eastAsia="zh-CN"/>
                    </w:rPr>
                    <w:t>未发生工伤事故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1200</w:t>
            </w:r>
            <w:r>
              <w:rPr>
                <w:rFonts w:hint="eastAsia" w:ascii="Times New Roman" w:hAnsi="Times New Roman" w:eastAsia="宋体" w:cs="Times New Roman"/>
                <w:highlight w:val="none"/>
              </w:rPr>
              <w:t>平方米；生产车间</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个；</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主要生产设备有：电脑、打印机和压缩机、切割机、电钻、台锯、圆盘锯、焊机、除尘器等</w:t>
            </w:r>
            <w:r>
              <w:rPr>
                <w:rFonts w:hint="eastAsia" w:ascii="Times New Roman" w:hAnsi="Times New Roman" w:eastAsia="宋体" w:cs="Times New Roman"/>
                <w:highlight w:val="none"/>
                <w:lang w:val="en-US" w:eastAsia="zh-CN"/>
              </w:rPr>
              <w:t xml:space="preserve">  </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pPr>
              <w:rPr>
                <w:highlight w:val="none"/>
              </w:rPr>
            </w:pPr>
            <w:r>
              <w:rPr>
                <w:rFonts w:hint="eastAsia" w:ascii="Wingdings" w:hAnsi="Wingdings"/>
                <w:highlight w:val="none"/>
                <w:lang w:eastAsia="zh-CN"/>
              </w:rPr>
              <w:t>■</w:t>
            </w:r>
            <w:r>
              <w:rPr>
                <w:rFonts w:hint="eastAsia"/>
                <w:highlight w:val="none"/>
              </w:rPr>
              <w:t xml:space="preserve">急停按钮 </w:t>
            </w:r>
            <w:r>
              <w:rPr>
                <w:rFonts w:hint="eastAsia" w:ascii="Wingdings" w:hAnsi="Wingdings"/>
                <w:highlight w:val="none"/>
                <w:lang w:eastAsia="zh-CN"/>
              </w:rPr>
              <w:t>□</w:t>
            </w:r>
            <w:r>
              <w:rPr>
                <w:rFonts w:hint="eastAsia"/>
                <w:highlight w:val="none"/>
              </w:rPr>
              <w:t xml:space="preserve">光栅 </w:t>
            </w:r>
            <w:r>
              <w:rPr>
                <w:rFonts w:hint="eastAsia" w:ascii="Wingdings" w:hAnsi="Wingdings"/>
                <w:highlight w:val="none"/>
                <w:lang w:eastAsia="zh-CN"/>
              </w:rPr>
              <w:t>□</w:t>
            </w:r>
            <w:r>
              <w:rPr>
                <w:rFonts w:hint="eastAsia"/>
                <w:highlight w:val="none"/>
              </w:rPr>
              <w:t xml:space="preserve">联锁装置  </w:t>
            </w:r>
            <w:r>
              <w:rPr>
                <w:rFonts w:hint="eastAsia"/>
                <w:highlight w:val="none"/>
                <w:lang w:eastAsia="zh-CN"/>
              </w:rPr>
              <w:t>■</w:t>
            </w:r>
            <w:r>
              <w:rPr>
                <w:rFonts w:hint="eastAsia"/>
                <w:highlight w:val="none"/>
              </w:rPr>
              <w:t xml:space="preserve">漏电开关 </w:t>
            </w:r>
            <w:r>
              <w:rPr>
                <w:rFonts w:hint="eastAsia" w:ascii="Wingdings" w:hAnsi="Wingdings"/>
                <w:highlight w:val="none"/>
                <w:lang w:eastAsia="zh-CN"/>
              </w:rPr>
              <w:t>□</w:t>
            </w:r>
            <w:r>
              <w:rPr>
                <w:rFonts w:hint="eastAsia"/>
                <w:highlight w:val="none"/>
              </w:rPr>
              <w:t xml:space="preserve">报警系统  </w:t>
            </w:r>
            <w:r>
              <w:rPr>
                <w:rFonts w:hint="eastAsia" w:ascii="Wingdings" w:hAnsi="Wingdings"/>
                <w:highlight w:val="none"/>
                <w:lang w:eastAsia="zh-CN"/>
              </w:rPr>
              <w:t>■</w:t>
            </w:r>
            <w:r>
              <w:rPr>
                <w:rFonts w:hint="eastAsia"/>
                <w:highlight w:val="none"/>
              </w:rPr>
              <w:t xml:space="preserve">消防系统  </w:t>
            </w:r>
            <w:r>
              <w:rPr>
                <w:rFonts w:hint="eastAsia" w:ascii="Wingdings" w:hAnsi="Wingdings"/>
                <w:highlight w:val="none"/>
                <w:lang w:eastAsia="zh-CN"/>
              </w:rPr>
              <w:t>□</w:t>
            </w:r>
            <w:r>
              <w:rPr>
                <w:rFonts w:hint="eastAsia"/>
                <w:highlight w:val="none"/>
              </w:rPr>
              <w:t xml:space="preserve">不适用 </w:t>
            </w:r>
          </w:p>
          <w:p>
            <w:pPr>
              <w:rPr>
                <w:highlight w:val="none"/>
                <w:u w:val="single"/>
              </w:rPr>
            </w:pPr>
          </w:p>
          <w:p>
            <w:pPr>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行车</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2.8T，按相关规定不需年检，提供产品合格证，见附件）</w:t>
            </w:r>
            <w:r>
              <w:rPr>
                <w:rFonts w:hint="eastAsia"/>
                <w:highlight w:val="none"/>
              </w:rPr>
              <w:t xml:space="preserve">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lang w:eastAsia="zh-CN"/>
              </w:rPr>
              <w:t>□</w:t>
            </w:r>
            <w:r>
              <w:rPr>
                <w:rFonts w:hint="eastAsia"/>
                <w:highlight w:val="none"/>
              </w:rPr>
              <w:t xml:space="preserve">高压配电室 </w:t>
            </w:r>
            <w:r>
              <w:rPr>
                <w:rFonts w:hint="eastAsia" w:ascii="Wingdings" w:hAnsi="Wingdings"/>
                <w:highlight w:val="none"/>
                <w:lang w:eastAsia="zh-CN"/>
              </w:rPr>
              <w:t>□</w:t>
            </w:r>
            <w:r>
              <w:rPr>
                <w:rFonts w:hint="eastAsia"/>
                <w:highlight w:val="none"/>
              </w:rPr>
              <w:t xml:space="preserve">低压配电室 </w:t>
            </w:r>
            <w:r>
              <w:rPr>
                <w:rFonts w:hint="eastAsia" w:ascii="Wingdings" w:hAnsi="Wingdings"/>
                <w:highlight w:val="none"/>
                <w:lang w:eastAsia="zh-CN"/>
              </w:rPr>
              <w:t>□</w:t>
            </w:r>
            <w:r>
              <w:rPr>
                <w:rFonts w:hint="eastAsia"/>
                <w:highlight w:val="none"/>
              </w:rPr>
              <w:t xml:space="preserve">空压站 </w:t>
            </w:r>
            <w:r>
              <w:rPr>
                <w:rFonts w:hint="eastAsia" w:ascii="Wingdings" w:hAnsi="Wingdings"/>
                <w:highlight w:val="none"/>
                <w:lang w:eastAsia="zh-CN"/>
              </w:rPr>
              <w:t>□</w:t>
            </w:r>
            <w:r>
              <w:rPr>
                <w:rFonts w:hint="eastAsia"/>
                <w:highlight w:val="none"/>
              </w:rPr>
              <w:t xml:space="preserve">锅炉房 </w:t>
            </w:r>
            <w:r>
              <w:rPr>
                <w:rFonts w:hint="eastAsia" w:ascii="Wingdings" w:hAnsi="Wingdings"/>
                <w:highlight w:val="none"/>
                <w:lang w:eastAsia="zh-CN"/>
              </w:rPr>
              <w:t>□</w:t>
            </w:r>
            <w:r>
              <w:rPr>
                <w:rFonts w:hint="eastAsia"/>
                <w:highlight w:val="none"/>
              </w:rPr>
              <w:t xml:space="preserve">食堂  </w:t>
            </w:r>
            <w:r>
              <w:rPr>
                <w:rFonts w:hint="eastAsia" w:ascii="Wingdings" w:hAnsi="Wingdings"/>
                <w:highlight w:val="none"/>
                <w:lang w:eastAsia="zh-CN"/>
              </w:rPr>
              <w:t>□</w:t>
            </w:r>
            <w:r>
              <w:rPr>
                <w:rFonts w:hint="eastAsia"/>
                <w:highlight w:val="none"/>
              </w:rPr>
              <w:t xml:space="preserve">危化品库  </w:t>
            </w:r>
          </w:p>
          <w:p>
            <w:pPr>
              <w:ind w:firstLine="1050" w:firstLineChars="500"/>
              <w:rPr>
                <w:highlight w:val="none"/>
              </w:rPr>
            </w:pPr>
            <w:r>
              <w:rPr>
                <w:rFonts w:hint="eastAsia" w:ascii="Wingdings" w:hAnsi="Wingdings"/>
                <w:highlight w:val="none"/>
                <w:lang w:eastAsia="zh-CN"/>
              </w:rPr>
              <w:t>□</w:t>
            </w:r>
            <w:r>
              <w:rPr>
                <w:rFonts w:hint="eastAsia"/>
                <w:highlight w:val="none"/>
              </w:rPr>
              <w:t xml:space="preserve">危废库  </w:t>
            </w:r>
            <w:r>
              <w:rPr>
                <w:rFonts w:hint="eastAsia" w:ascii="Wingdings" w:hAnsi="Wingdings"/>
                <w:highlight w:val="none"/>
                <w:lang w:eastAsia="zh-CN"/>
              </w:rPr>
              <w:t>□</w:t>
            </w:r>
            <w:r>
              <w:rPr>
                <w:rFonts w:hint="eastAsia"/>
                <w:highlight w:val="none"/>
              </w:rPr>
              <w:t xml:space="preserve">建筑施工 </w:t>
            </w:r>
            <w:r>
              <w:rPr>
                <w:rFonts w:hint="eastAsia" w:ascii="Wingdings" w:hAnsi="Wingdings"/>
                <w:highlight w:val="none"/>
                <w:lang w:eastAsia="zh-CN"/>
              </w:rPr>
              <w:t>□</w:t>
            </w:r>
            <w:r>
              <w:rPr>
                <w:rFonts w:hint="eastAsia"/>
                <w:highlight w:val="none"/>
              </w:rPr>
              <w:t xml:space="preserve">污水处理站  </w:t>
            </w:r>
            <w:r>
              <w:rPr>
                <w:rFonts w:hint="eastAsia" w:ascii="Wingdings" w:hAnsi="Wingdings"/>
                <w:highlight w:val="none"/>
                <w:lang w:eastAsia="zh-CN"/>
              </w:rPr>
              <w:t>□</w:t>
            </w:r>
            <w:r>
              <w:rPr>
                <w:rFonts w:hint="eastAsia"/>
                <w:highlight w:val="none"/>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highlight w:val="none"/>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p>
          <w:p>
            <w:pPr>
              <w:rPr>
                <w:highlight w:val="none"/>
              </w:rPr>
            </w:pPr>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pPr>
              <w:rPr>
                <w:rFonts w:hint="eastAsia"/>
              </w:rPr>
            </w:pPr>
            <w:r>
              <w:rPr>
                <w:rFonts w:hint="eastAsia"/>
              </w:rPr>
              <w:t>对国家规定持证上岗的人员资质进行了有效的管理。</w:t>
            </w:r>
          </w:p>
          <w:p>
            <w:pPr>
              <w:rPr>
                <w:rFonts w:hint="eastAsia"/>
              </w:rPr>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rPr>
              <w:t xml:space="preserve">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lang w:eastAsia="zh-CN"/>
              </w:rPr>
              <w:t>□</w:t>
            </w:r>
            <w:r>
              <w:rPr>
                <w:rFonts w:hint="eastAsia"/>
              </w:rPr>
              <w:t xml:space="preserve">其他  </w:t>
            </w:r>
          </w:p>
          <w:p>
            <w:r>
              <w:rPr>
                <w:rFonts w:hint="eastAsia"/>
              </w:rPr>
              <w:t>特种设备作业人员：</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lang w:eastAsia="zh-CN"/>
                    </w:rPr>
                    <w:t>□</w:t>
                  </w:r>
                  <w:r>
                    <w:rPr>
                      <w:rFonts w:hint="eastAsia"/>
                      <w:highlight w:val="none"/>
                    </w:rPr>
                    <w:t xml:space="preserve">定期检测  □压力巡视 </w:t>
                  </w:r>
                </w:p>
              </w:tc>
              <w:tc>
                <w:tcPr>
                  <w:tcW w:w="2205" w:type="dxa"/>
                </w:tcPr>
                <w:p>
                  <w:pPr>
                    <w:jc w:val="left"/>
                    <w:rPr>
                      <w:rFonts w:hint="default" w:eastAsia="宋体"/>
                      <w:highlight w:val="none"/>
                      <w:lang w:val="en-US" w:eastAsia="zh-CN"/>
                    </w:rPr>
                  </w:pPr>
                  <w:r>
                    <w:rPr>
                      <w:rFonts w:hint="eastAsia"/>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ascii="Times New Roman" w:hAnsi="Times New Roman" w:eastAsia="宋体" w:cs="Times New Roman"/>
                <w:lang w:val="en-US" w:eastAsia="zh-CN"/>
              </w:rPr>
              <w:t>叉车，报告编号：5110-500116-202110-60297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cs="Times New Roman"/>
                <w:lang w:val="en-US" w:eastAsia="zh-CN"/>
              </w:rPr>
              <w:t>11</w:t>
            </w:r>
            <w:r>
              <w:rPr>
                <w:rFonts w:hint="eastAsia" w:ascii="Times New Roman" w:hAnsi="Times New Roman" w:eastAsia="宋体" w:cs="Times New Roman"/>
              </w:rPr>
              <w:t>月</w:t>
            </w:r>
            <w:r>
              <w:rPr>
                <w:rFonts w:hint="eastAsia" w:ascii="Times New Roman" w:hAnsi="Times New Roman" w:eastAsia="宋体" w:cs="Times New Roman"/>
                <w:lang w:val="en-US" w:eastAsia="zh-CN"/>
              </w:rPr>
              <w:t>1</w:t>
            </w:r>
            <w:r>
              <w:rPr>
                <w:rFonts w:hint="eastAsia" w:cs="Times New Roman"/>
                <w:lang w:val="en-US" w:eastAsia="zh-CN"/>
              </w:rPr>
              <w:t>4</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13</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w:t>
            </w:r>
            <w:r>
              <w:rPr>
                <w:rFonts w:hint="eastAsia"/>
                <w:highlight w:val="none"/>
              </w:rPr>
              <w:t>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w:t>
            </w:r>
            <w:r>
              <w:rPr>
                <w:rFonts w:hint="eastAsia"/>
                <w:highlight w:val="none"/>
                <w:lang w:val="en-US" w:eastAsia="zh-CN"/>
              </w:rPr>
              <w:t>未提供一线员工体检报告，已开具不符合项报告，需整改。</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lang w:val="en-US" w:eastAsia="zh-CN"/>
              </w:rPr>
              <w:t>2021年</w:t>
            </w:r>
            <w:r>
              <w:rPr>
                <w:rFonts w:hint="eastAsia" w:cs="Times New Roman"/>
                <w:highlight w:val="none"/>
                <w:lang w:val="en-US" w:eastAsia="zh-CN"/>
              </w:rPr>
              <w:t>11</w:t>
            </w:r>
            <w:r>
              <w:rPr>
                <w:rFonts w:hint="eastAsia" w:ascii="Times New Roman" w:hAnsi="Times New Roman" w:eastAsia="宋体" w:cs="Times New Roman"/>
                <w:highlight w:val="none"/>
                <w:lang w:val="en-US" w:eastAsia="zh-CN"/>
              </w:rPr>
              <w:t>月</w:t>
            </w:r>
            <w:r>
              <w:rPr>
                <w:rFonts w:hint="eastAsia" w:cs="Times New Roman"/>
                <w:highlight w:val="none"/>
                <w:lang w:val="en-US" w:eastAsia="zh-CN"/>
              </w:rPr>
              <w:t>25</w:t>
            </w:r>
            <w:r>
              <w:rPr>
                <w:rFonts w:hint="eastAsia" w:ascii="Times New Roman" w:hAnsi="Times New Roman" w:eastAsia="宋体" w:cs="Times New Roman"/>
                <w:highlight w:val="none"/>
                <w:lang w:val="en-US" w:eastAsia="zh-CN"/>
              </w:rPr>
              <w:t>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w:t>
            </w:r>
            <w:r>
              <w:rPr>
                <w:rFonts w:hint="eastAsia"/>
                <w:highlight w:val="none"/>
              </w:rPr>
              <w:t>不符合在本次审核前已完成整改。在公司内完成的这些审核是可信的</w:t>
            </w:r>
            <w:r>
              <w:rPr>
                <w:rFonts w:hint="eastAsia"/>
              </w:rPr>
              <w:t>。</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2021年12月10日</w:t>
            </w:r>
            <w:r>
              <w:rPr>
                <w:rFonts w:hint="eastAsia"/>
              </w:rPr>
              <w:t>对组织的职</w:t>
            </w:r>
            <w:r>
              <w:rPr>
                <w:rFonts w:hint="eastAsia" w:ascii="Times New Roman" w:hAnsi="Times New Roman" w:eastAsia="宋体" w:cs="Times New Roman"/>
              </w:rPr>
              <w:t>业健康安全管理体系进行了评审，以确保其持续的适宜性、充分性和有效性；管理评审输入、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rFonts w:hint="eastAsia" w:eastAsia="宋体"/>
                <w:highlight w:val="none"/>
                <w:lang w:eastAsia="zh-CN"/>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1537E0"/>
    <w:rsid w:val="0C160D89"/>
    <w:rsid w:val="3A495B74"/>
    <w:rsid w:val="436D34BB"/>
    <w:rsid w:val="44CF2C4D"/>
    <w:rsid w:val="48C753E1"/>
    <w:rsid w:val="500F0B21"/>
    <w:rsid w:val="676330C4"/>
    <w:rsid w:val="6A4470E3"/>
    <w:rsid w:val="6EAB7730"/>
    <w:rsid w:val="715C6C3B"/>
    <w:rsid w:val="73454C4D"/>
    <w:rsid w:val="738D194F"/>
    <w:rsid w:val="7529612E"/>
    <w:rsid w:val="7A1A32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kern w:val="0"/>
      <w:sz w:val="20"/>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2022-01-23T07:53:05Z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