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57654C" w:rsidRDefault="00971600" w:rsidP="00C67A2A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57654C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57654C" w:rsidRPr="0057654C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57654C" w:rsidRPr="0057654C" w:rsidRDefault="0057654C" w:rsidP="00C67A2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57654C" w:rsidRPr="0057654C" w:rsidRDefault="0057654C" w:rsidP="00C67A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     主管领导：</w:t>
            </w:r>
            <w:r w:rsidR="00F35116">
              <w:rPr>
                <w:rFonts w:asciiTheme="minorEastAsia" w:eastAsiaTheme="minorEastAsia" w:hAnsiTheme="minorEastAsia" w:hint="eastAsia"/>
                <w:sz w:val="24"/>
                <w:szCs w:val="24"/>
              </w:rPr>
              <w:t>张泽帅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D948A4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张泽平</w:t>
            </w:r>
          </w:p>
        </w:tc>
        <w:tc>
          <w:tcPr>
            <w:tcW w:w="1585" w:type="dxa"/>
            <w:vMerge w:val="restart"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57654C" w:rsidRPr="0057654C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2F265D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2F265D">
              <w:rPr>
                <w:rFonts w:asciiTheme="minorEastAsia" w:eastAsiaTheme="minorEastAsia" w:hAnsiTheme="minorEastAsia" w:hint="eastAsia"/>
                <w:sz w:val="24"/>
                <w:szCs w:val="24"/>
              </w:rPr>
              <w:t>姜海军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审核时间：202</w:t>
            </w:r>
            <w:r w:rsidR="002F265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F265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F265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585" w:type="dxa"/>
            <w:vMerge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CE1A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Pr="0057654C">
              <w:rPr>
                <w:rFonts w:asciiTheme="minorEastAsia" w:eastAsiaTheme="minorEastAsia" w:hAnsiTheme="minorEastAsia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1585" w:type="dxa"/>
            <w:vMerge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255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ES</w:t>
            </w:r>
            <w:r w:rsidRPr="0057654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5.3</w:t>
            </w:r>
            <w:r w:rsidRPr="0057654C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本部门体系职责：产品检验，不合格品管理、辨识本部门的环境因素、危险源以及本部门的运行控制等。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97317D">
        <w:trPr>
          <w:trHeight w:val="1092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E/S:6.2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部门目标：                 </w:t>
            </w:r>
          </w:p>
          <w:p w:rsidR="0057654C" w:rsidRPr="0057654C" w:rsidRDefault="0057654C" w:rsidP="000D3B72">
            <w:pPr>
              <w:pStyle w:val="a6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</w:rPr>
              <w:t>固体废弃物有效处置率100%；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</w:rPr>
              <w:t>火灾发生率0；</w:t>
            </w:r>
          </w:p>
          <w:p w:rsidR="0057654C" w:rsidRPr="0057654C" w:rsidRDefault="0057654C" w:rsidP="00F20DB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考核情况：</w:t>
            </w:r>
            <w:r w:rsidR="004D5330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2021年12月30日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经考核已完成。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E/S6.1.2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保持了《环境因素识别与评价控制程序</w:t>
            </w:r>
            <w:r w:rsidR="00D948A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.CX18-2018》、《危险源辩识风险评价控制程序</w:t>
            </w:r>
            <w:r w:rsidR="00D948A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.CX21-2018》。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查到“环境因素识别评价汇总表”，识别了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在办公、检验等各有关过程的环境因素，包括废纸张等固废排放、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水电消耗、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纸张消耗、不合格品排放、墨盒、废旧电池等废品排放、火灾事故的发生等环境因素</w:t>
            </w:r>
            <w:r w:rsidR="00AD4CB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AD4CB3"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没有变化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控制措施：固废分类存放、垃圾等由办公室负责按规定处置，日常监督检查和培训教育，消防配备有消防器材等措施。</w:t>
            </w:r>
          </w:p>
          <w:p w:rsidR="0057654C" w:rsidRPr="0057654C" w:rsidRDefault="0057654C" w:rsidP="000D3B72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查到《危险源识别及风险评价表》，识别了办公过程的电脑辐射、电器漏电触电、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火灾、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检验活动过程中的玻璃仪器划伤、碰伤等危险源</w:t>
            </w:r>
            <w:r w:rsidR="00AD4CB3"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，没有变化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57654C" w:rsidRPr="0057654C" w:rsidRDefault="0057654C" w:rsidP="000D3B72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7654C" w:rsidRPr="0057654C" w:rsidRDefault="0057654C" w:rsidP="000D3B72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22D5B">
        <w:trPr>
          <w:trHeight w:val="1101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公司制定实施了《固体废弃物控制程序》、《环境保护管理办法》、《能源资源管理程序》、《劳保、消防用品管理办法》、《火灾应急响应规范》等环境与安全管理制度。</w:t>
            </w:r>
          </w:p>
          <w:p w:rsidR="00816F19" w:rsidRDefault="00816F19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质检部无废水产生，无废气、无噪声。</w:t>
            </w:r>
          </w:p>
          <w:p w:rsidR="0057654C" w:rsidRPr="0057654C" w:rsidRDefault="00816F19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部门办公产生的</w:t>
            </w:r>
            <w:proofErr w:type="gramStart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固废交办公室</w:t>
            </w:r>
            <w:proofErr w:type="gramEnd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统一处理，见办公室审核记录。</w:t>
            </w:r>
            <w:r w:rsidR="0057654C"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的产品主要是实验用专用仪器仪表、通用仪器仪表等产品，产品的检验采取现场查验合格证、外观、数量、包装的方式进行。现场检验时严格遵守公司的规章制度，尽量采取大箱换小箱的方式节约使用包装物。</w:t>
            </w:r>
          </w:p>
          <w:p w:rsidR="00816F19" w:rsidRPr="0057654C" w:rsidRDefault="00816F19" w:rsidP="00816F1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 </w:t>
            </w:r>
            <w:r w:rsidR="00816F1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部门运行控制能结合产品生命周期</w:t>
            </w:r>
            <w:bookmarkStart w:id="0" w:name="_GoBack"/>
            <w:bookmarkEnd w:id="0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方法，基本有效。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8C4FA5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1476C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820E8B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57654C" w:rsidRPr="0057654C" w:rsidRDefault="0057654C" w:rsidP="001476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保持了《应急预案》，其中包括目的、适用范围、职责、应急领导小组成员职责、程序、现场应急措施等，相关内容基本充分。</w:t>
            </w:r>
          </w:p>
          <w:p w:rsidR="0057654C" w:rsidRP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202</w:t>
            </w:r>
            <w:r w:rsidR="00CD48A0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1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.</w:t>
            </w:r>
            <w:r w:rsidR="00CD48A0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9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.</w:t>
            </w:r>
            <w:r w:rsidR="00CD48A0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1</w:t>
            </w:r>
            <w:r w:rsidR="00597E4F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7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日质检部人员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参加了由公司组织的消防演练。</w:t>
            </w:r>
          </w:p>
          <w:p w:rsidR="0057654C" w:rsidRP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202</w:t>
            </w:r>
            <w:r w:rsidR="00CD48A0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1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.</w:t>
            </w:r>
            <w:r w:rsidR="00CD48A0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9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.</w:t>
            </w:r>
            <w:r w:rsidR="00CD48A0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1</w:t>
            </w:r>
            <w:r w:rsidR="00597E4F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7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日质检部人员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参加了由公司组织的</w:t>
            </w:r>
            <w:r w:rsidR="00597E4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伤害事故演练。</w:t>
            </w:r>
          </w:p>
          <w:p w:rsidR="0057654C" w:rsidRP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85122B">
        <w:trPr>
          <w:trHeight w:val="839"/>
        </w:trPr>
        <w:tc>
          <w:tcPr>
            <w:tcW w:w="1809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7654C" w:rsidRPr="0057654C" w:rsidRDefault="0057654C" w:rsidP="00C67A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57654C" w:rsidRDefault="00971600" w:rsidP="00C67A2A">
      <w:pPr>
        <w:spacing w:line="360" w:lineRule="auto"/>
        <w:rPr>
          <w:rFonts w:asciiTheme="minorEastAsia" w:eastAsiaTheme="minorEastAsia" w:hAnsiTheme="minorEastAsia"/>
        </w:rPr>
      </w:pPr>
      <w:r w:rsidRPr="0057654C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57654C" w:rsidRDefault="007757F3" w:rsidP="00C67A2A">
      <w:pPr>
        <w:spacing w:line="360" w:lineRule="auto"/>
        <w:rPr>
          <w:rFonts w:asciiTheme="minorEastAsia" w:eastAsiaTheme="minorEastAsia" w:hAnsiTheme="minorEastAsia"/>
        </w:rPr>
      </w:pPr>
    </w:p>
    <w:p w:rsidR="007757F3" w:rsidRPr="0057654C" w:rsidRDefault="007757F3" w:rsidP="00C67A2A">
      <w:pPr>
        <w:pStyle w:val="a4"/>
        <w:spacing w:line="360" w:lineRule="auto"/>
        <w:rPr>
          <w:rFonts w:asciiTheme="minorEastAsia" w:eastAsiaTheme="minorEastAsia" w:hAnsiTheme="minorEastAsia"/>
        </w:rPr>
      </w:pPr>
      <w:r w:rsidRPr="0057654C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57654C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7A" w:rsidRDefault="005C697A" w:rsidP="008973EE">
      <w:r>
        <w:separator/>
      </w:r>
    </w:p>
  </w:endnote>
  <w:endnote w:type="continuationSeparator" w:id="0">
    <w:p w:rsidR="005C697A" w:rsidRDefault="005C697A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A22D5B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A22D5B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7A" w:rsidRDefault="005C697A" w:rsidP="008973EE">
      <w:r>
        <w:separator/>
      </w:r>
    </w:p>
  </w:footnote>
  <w:footnote w:type="continuationSeparator" w:id="0">
    <w:p w:rsidR="005C697A" w:rsidRDefault="005C697A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4879CD" w:rsidP="004879C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3FB768B" wp14:editId="30FF5F9B">
          <wp:simplePos x="0" y="0"/>
          <wp:positionH relativeFrom="column">
            <wp:posOffset>-139700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7F3" w:rsidRPr="00390345">
      <w:rPr>
        <w:rStyle w:val="CharChar1"/>
        <w:rFonts w:hint="default"/>
      </w:rPr>
      <w:t>北京国标联合认证有限公司</w:t>
    </w:r>
    <w:r w:rsidR="007757F3" w:rsidRPr="00390345">
      <w:rPr>
        <w:rStyle w:val="CharChar1"/>
        <w:rFonts w:hint="default"/>
      </w:rPr>
      <w:tab/>
    </w:r>
    <w:r w:rsidR="007757F3" w:rsidRPr="00390345">
      <w:rPr>
        <w:rStyle w:val="CharChar1"/>
        <w:rFonts w:hint="default"/>
      </w:rPr>
      <w:tab/>
    </w:r>
    <w:r w:rsidR="007757F3">
      <w:rPr>
        <w:rStyle w:val="CharChar1"/>
        <w:rFonts w:hint="default"/>
      </w:rPr>
      <w:tab/>
    </w:r>
  </w:p>
  <w:p w:rsidR="007757F3" w:rsidRDefault="005C697A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1pt;margin-top:2.2pt;width:185.7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4879CD" w:rsidRDefault="004879CD" w:rsidP="004879C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757F3" w:rsidRPr="000B51BD" w:rsidRDefault="007757F3" w:rsidP="007757F3"/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146FF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03DDD"/>
    <w:rsid w:val="00127276"/>
    <w:rsid w:val="00132EA9"/>
    <w:rsid w:val="00133F17"/>
    <w:rsid w:val="00171246"/>
    <w:rsid w:val="00191AFC"/>
    <w:rsid w:val="001A2D7F"/>
    <w:rsid w:val="001A3DF8"/>
    <w:rsid w:val="001B1F4E"/>
    <w:rsid w:val="001C5C73"/>
    <w:rsid w:val="001C5C87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C72AF"/>
    <w:rsid w:val="002D41FB"/>
    <w:rsid w:val="002E09DF"/>
    <w:rsid w:val="002E1E1D"/>
    <w:rsid w:val="002F265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3F3478"/>
    <w:rsid w:val="00405D5F"/>
    <w:rsid w:val="00410914"/>
    <w:rsid w:val="00425E89"/>
    <w:rsid w:val="0043494E"/>
    <w:rsid w:val="00453CC3"/>
    <w:rsid w:val="00465FE1"/>
    <w:rsid w:val="00475FEA"/>
    <w:rsid w:val="004772FA"/>
    <w:rsid w:val="00481714"/>
    <w:rsid w:val="004879CD"/>
    <w:rsid w:val="00491735"/>
    <w:rsid w:val="004B217F"/>
    <w:rsid w:val="004B5E36"/>
    <w:rsid w:val="004C07FE"/>
    <w:rsid w:val="004D51FB"/>
    <w:rsid w:val="004D5330"/>
    <w:rsid w:val="00500FC6"/>
    <w:rsid w:val="00521CF0"/>
    <w:rsid w:val="0053422E"/>
    <w:rsid w:val="00536930"/>
    <w:rsid w:val="005556E0"/>
    <w:rsid w:val="00564E53"/>
    <w:rsid w:val="0057654C"/>
    <w:rsid w:val="00583277"/>
    <w:rsid w:val="00592C3E"/>
    <w:rsid w:val="00597E4F"/>
    <w:rsid w:val="005A000F"/>
    <w:rsid w:val="005B0413"/>
    <w:rsid w:val="005B6888"/>
    <w:rsid w:val="005C697A"/>
    <w:rsid w:val="005E489C"/>
    <w:rsid w:val="005F3411"/>
    <w:rsid w:val="005F6C65"/>
    <w:rsid w:val="00600F02"/>
    <w:rsid w:val="00603024"/>
    <w:rsid w:val="0060444D"/>
    <w:rsid w:val="00611DAE"/>
    <w:rsid w:val="00642776"/>
    <w:rsid w:val="006432AC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911"/>
    <w:rsid w:val="006A3B31"/>
    <w:rsid w:val="006A68F3"/>
    <w:rsid w:val="006B4127"/>
    <w:rsid w:val="006C40B9"/>
    <w:rsid w:val="006D2A9F"/>
    <w:rsid w:val="006E678B"/>
    <w:rsid w:val="006F594E"/>
    <w:rsid w:val="006F616B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16F19"/>
    <w:rsid w:val="00820E8B"/>
    <w:rsid w:val="008355EB"/>
    <w:rsid w:val="0085122B"/>
    <w:rsid w:val="00864902"/>
    <w:rsid w:val="00880718"/>
    <w:rsid w:val="00882522"/>
    <w:rsid w:val="00890931"/>
    <w:rsid w:val="00896C56"/>
    <w:rsid w:val="008973EE"/>
    <w:rsid w:val="008B1543"/>
    <w:rsid w:val="008B435F"/>
    <w:rsid w:val="008D089D"/>
    <w:rsid w:val="008F0B04"/>
    <w:rsid w:val="008F76A9"/>
    <w:rsid w:val="00904E1B"/>
    <w:rsid w:val="0092738C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00BD"/>
    <w:rsid w:val="009973B4"/>
    <w:rsid w:val="009E30DA"/>
    <w:rsid w:val="009E35C0"/>
    <w:rsid w:val="009F7EED"/>
    <w:rsid w:val="00A04935"/>
    <w:rsid w:val="00A138EC"/>
    <w:rsid w:val="00A17B13"/>
    <w:rsid w:val="00A22D5B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D4CB3"/>
    <w:rsid w:val="00AF0AAB"/>
    <w:rsid w:val="00B0685B"/>
    <w:rsid w:val="00B068C1"/>
    <w:rsid w:val="00B166EA"/>
    <w:rsid w:val="00B411A9"/>
    <w:rsid w:val="00B45C2D"/>
    <w:rsid w:val="00B8202D"/>
    <w:rsid w:val="00B931E4"/>
    <w:rsid w:val="00B95F69"/>
    <w:rsid w:val="00BA1E88"/>
    <w:rsid w:val="00BA25C0"/>
    <w:rsid w:val="00BB3457"/>
    <w:rsid w:val="00BC19CB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015B"/>
    <w:rsid w:val="00C67A2A"/>
    <w:rsid w:val="00C67E19"/>
    <w:rsid w:val="00C67E47"/>
    <w:rsid w:val="00C71E85"/>
    <w:rsid w:val="00C86F9B"/>
    <w:rsid w:val="00CB260B"/>
    <w:rsid w:val="00CC2F1B"/>
    <w:rsid w:val="00CC3D9A"/>
    <w:rsid w:val="00CD48A0"/>
    <w:rsid w:val="00CE1A98"/>
    <w:rsid w:val="00CE315A"/>
    <w:rsid w:val="00CE3D23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91EE4"/>
    <w:rsid w:val="00D948A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B52B2"/>
    <w:rsid w:val="00EC42F5"/>
    <w:rsid w:val="00ED0279"/>
    <w:rsid w:val="00ED0F62"/>
    <w:rsid w:val="00EE654C"/>
    <w:rsid w:val="00F136ED"/>
    <w:rsid w:val="00F20DB1"/>
    <w:rsid w:val="00F35116"/>
    <w:rsid w:val="00F35603"/>
    <w:rsid w:val="00F41E46"/>
    <w:rsid w:val="00F606E1"/>
    <w:rsid w:val="00F65033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20E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341</cp:revision>
  <dcterms:created xsi:type="dcterms:W3CDTF">2015-06-17T12:51:00Z</dcterms:created>
  <dcterms:modified xsi:type="dcterms:W3CDTF">2022-03-20T06:11:00Z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