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1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1"/>
        <w:gridCol w:w="924"/>
        <w:gridCol w:w="9645"/>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2081"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24" w:type="dxa"/>
            <w:vMerge w:val="restart"/>
            <w:vAlign w:val="center"/>
          </w:tcPr>
          <w:p>
            <w:pPr>
              <w:rPr>
                <w:sz w:val="24"/>
                <w:szCs w:val="24"/>
              </w:rPr>
            </w:pPr>
            <w:r>
              <w:rPr>
                <w:rFonts w:hint="eastAsia"/>
                <w:sz w:val="24"/>
                <w:szCs w:val="24"/>
              </w:rPr>
              <w:t>涉及</w:t>
            </w:r>
          </w:p>
          <w:p>
            <w:r>
              <w:rPr>
                <w:rFonts w:hint="eastAsia"/>
                <w:sz w:val="24"/>
                <w:szCs w:val="24"/>
              </w:rPr>
              <w:t>条款</w:t>
            </w:r>
          </w:p>
        </w:tc>
        <w:tc>
          <w:tcPr>
            <w:tcW w:w="9645"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出口部          </w:t>
            </w:r>
            <w:r>
              <w:rPr>
                <w:rFonts w:hint="eastAsia"/>
                <w:sz w:val="24"/>
                <w:szCs w:val="24"/>
              </w:rPr>
              <w:t>主管领导：</w:t>
            </w:r>
            <w:r>
              <w:rPr>
                <w:rFonts w:hint="eastAsia"/>
                <w:sz w:val="24"/>
                <w:szCs w:val="24"/>
                <w:lang w:val="en-US" w:eastAsia="zh-CN"/>
              </w:rPr>
              <w:t xml:space="preserve">王传明             </w:t>
            </w:r>
            <w:r>
              <w:rPr>
                <w:rFonts w:hint="eastAsia"/>
                <w:sz w:val="24"/>
                <w:szCs w:val="24"/>
              </w:rPr>
              <w:t>陪同人员：</w:t>
            </w:r>
            <w:r>
              <w:rPr>
                <w:rFonts w:hint="eastAsia"/>
                <w:sz w:val="24"/>
                <w:szCs w:val="24"/>
                <w:lang w:val="en-US" w:eastAsia="zh-CN"/>
              </w:rPr>
              <w:t>相鹏飞</w:t>
            </w:r>
          </w:p>
        </w:tc>
        <w:tc>
          <w:tcPr>
            <w:tcW w:w="1528"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081" w:type="dxa"/>
            <w:vMerge w:val="continue"/>
            <w:vAlign w:val="center"/>
          </w:tcPr>
          <w:p/>
        </w:tc>
        <w:tc>
          <w:tcPr>
            <w:tcW w:w="924" w:type="dxa"/>
            <w:vMerge w:val="continue"/>
            <w:vAlign w:val="center"/>
          </w:tcPr>
          <w:p/>
        </w:tc>
        <w:tc>
          <w:tcPr>
            <w:tcW w:w="9645" w:type="dxa"/>
            <w:vAlign w:val="center"/>
          </w:tcPr>
          <w:p>
            <w:pPr>
              <w:spacing w:before="120"/>
            </w:pPr>
            <w:r>
              <w:rPr>
                <w:rFonts w:hint="eastAsia"/>
                <w:sz w:val="24"/>
                <w:szCs w:val="24"/>
              </w:rPr>
              <w:t>审核员：</w:t>
            </w:r>
            <w:bookmarkStart w:id="0" w:name="审核组成员不含组长"/>
            <w:r>
              <w:rPr>
                <w:rFonts w:hint="eastAsia"/>
                <w:sz w:val="24"/>
                <w:szCs w:val="24"/>
                <w:lang w:val="en-US" w:eastAsia="zh-CN"/>
              </w:rPr>
              <w:t>汪桂丽、</w:t>
            </w:r>
            <w:bookmarkEnd w:id="0"/>
            <w:r>
              <w:rPr>
                <w:rFonts w:hint="eastAsia"/>
                <w:sz w:val="24"/>
                <w:szCs w:val="24"/>
                <w:lang w:eastAsia="zh-CN"/>
              </w:rPr>
              <w:t>杨尧耀</w:t>
            </w:r>
            <w:r>
              <w:rPr>
                <w:rFonts w:hint="eastAsia"/>
                <w:sz w:val="24"/>
                <w:szCs w:val="24"/>
                <w:lang w:val="en-US" w:eastAsia="zh-CN"/>
              </w:rPr>
              <w:t xml:space="preserve">        </w:t>
            </w:r>
            <w:r>
              <w:rPr>
                <w:rFonts w:hint="eastAsia"/>
                <w:sz w:val="24"/>
                <w:szCs w:val="24"/>
              </w:rPr>
              <w:t>审核时间：</w:t>
            </w:r>
            <w:bookmarkStart w:id="1" w:name="审核日期"/>
            <w:r>
              <w:t>202</w:t>
            </w:r>
            <w:r>
              <w:rPr>
                <w:rFonts w:hint="eastAsia"/>
                <w:lang w:val="en-US" w:eastAsia="zh-CN"/>
              </w:rPr>
              <w:t>2</w:t>
            </w:r>
            <w:r>
              <w:t>年2月</w:t>
            </w:r>
            <w:r>
              <w:rPr>
                <w:rFonts w:hint="eastAsia"/>
                <w:lang w:val="en-US" w:eastAsia="zh-CN"/>
              </w:rPr>
              <w:t>28</w:t>
            </w:r>
            <w:r>
              <w:t>日 下午</w:t>
            </w:r>
            <w:bookmarkEnd w:id="1"/>
          </w:p>
        </w:tc>
        <w:tc>
          <w:tcPr>
            <w:tcW w:w="152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2081" w:type="dxa"/>
            <w:vMerge w:val="continue"/>
            <w:vAlign w:val="center"/>
          </w:tcPr>
          <w:p/>
        </w:tc>
        <w:tc>
          <w:tcPr>
            <w:tcW w:w="924" w:type="dxa"/>
            <w:vMerge w:val="continue"/>
            <w:vAlign w:val="center"/>
          </w:tcPr>
          <w:p/>
        </w:tc>
        <w:tc>
          <w:tcPr>
            <w:tcW w:w="9645" w:type="dxa"/>
            <w:vAlign w:val="center"/>
          </w:tcPr>
          <w:p>
            <w:pPr>
              <w:rPr>
                <w:sz w:val="24"/>
                <w:szCs w:val="24"/>
              </w:rPr>
            </w:pPr>
            <w:r>
              <w:rPr>
                <w:rFonts w:hint="eastAsia"/>
                <w:sz w:val="24"/>
                <w:szCs w:val="24"/>
              </w:rPr>
              <w:t>审核条款：</w:t>
            </w:r>
            <w:r>
              <w:rPr>
                <w:rFonts w:hint="eastAsia" w:ascii="宋体" w:hAnsi="宋体" w:cs="Arial"/>
                <w:sz w:val="21"/>
                <w:szCs w:val="21"/>
              </w:rPr>
              <w:t>5.3组织的岗位、职责和权限、6.2质量目标、8.2产品和服务的要求、8.5.3顾客或外部供方的财产、8.5.5交付后的活动、9.1.2顾客满意</w:t>
            </w:r>
          </w:p>
        </w:tc>
        <w:tc>
          <w:tcPr>
            <w:tcW w:w="152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081" w:type="dxa"/>
            <w:vAlign w:val="center"/>
          </w:tcPr>
          <w:p>
            <w:pPr>
              <w:spacing w:line="360" w:lineRule="auto"/>
              <w:ind w:right="-105" w:rightChars="0"/>
              <w:jc w:val="left"/>
              <w:rPr>
                <w:rFonts w:eastAsia="宋体" w:cs="Times New Roman" w:asciiTheme="minorEastAsia" w:hAnsiTheme="minorEastAsia"/>
                <w:b/>
                <w:kern w:val="2"/>
                <w:sz w:val="24"/>
                <w:szCs w:val="24"/>
                <w:lang w:val="en-US" w:eastAsia="zh-CN" w:bidi="ar-SA"/>
              </w:rPr>
            </w:pPr>
            <w:r>
              <w:rPr>
                <w:rFonts w:ascii="宋体" w:hAnsi="宋体"/>
                <w:szCs w:val="21"/>
              </w:rPr>
              <w:t>组织的岗位、职责和权限</w:t>
            </w:r>
          </w:p>
        </w:tc>
        <w:tc>
          <w:tcPr>
            <w:tcW w:w="924" w:type="dxa"/>
            <w:vAlign w:val="top"/>
          </w:tcPr>
          <w:p>
            <w:pPr>
              <w:spacing w:line="360" w:lineRule="auto"/>
              <w:ind w:right="-105" w:firstLine="420"/>
              <w:jc w:val="left"/>
              <w:rPr>
                <w:rFonts w:ascii="宋体" w:hAnsi="宋体"/>
                <w:szCs w:val="21"/>
              </w:rPr>
            </w:pPr>
          </w:p>
          <w:p>
            <w:pPr>
              <w:spacing w:line="360" w:lineRule="auto"/>
              <w:ind w:right="-105" w:firstLine="420"/>
              <w:jc w:val="left"/>
              <w:rPr>
                <w:rFonts w:ascii="宋体" w:hAnsi="宋体"/>
                <w:szCs w:val="21"/>
              </w:rPr>
            </w:pPr>
          </w:p>
          <w:p>
            <w:pPr>
              <w:spacing w:line="360" w:lineRule="auto"/>
              <w:ind w:right="-105"/>
              <w:jc w:val="left"/>
              <w:rPr>
                <w:rFonts w:ascii="宋体" w:hAnsi="宋体"/>
                <w:szCs w:val="21"/>
              </w:rPr>
            </w:pPr>
            <w:r>
              <w:rPr>
                <w:rFonts w:ascii="宋体" w:hAnsi="宋体"/>
                <w:szCs w:val="21"/>
              </w:rPr>
              <w:t>Q 5.3</w:t>
            </w:r>
          </w:p>
          <w:p>
            <w:pPr>
              <w:spacing w:line="360" w:lineRule="auto"/>
              <w:ind w:right="-105" w:rightChars="0" w:firstLine="420" w:firstLineChars="0"/>
              <w:jc w:val="left"/>
              <w:rPr>
                <w:rFonts w:ascii="宋体" w:hAnsi="宋体" w:eastAsia="宋体" w:cs="Times New Roman"/>
                <w:kern w:val="2"/>
                <w:sz w:val="21"/>
                <w:szCs w:val="21"/>
                <w:lang w:val="en-US" w:eastAsia="zh-CN" w:bidi="ar-SA"/>
              </w:rPr>
            </w:pPr>
          </w:p>
        </w:tc>
        <w:tc>
          <w:tcPr>
            <w:tcW w:w="9645" w:type="dxa"/>
            <w:vAlign w:val="top"/>
          </w:tcPr>
          <w:p>
            <w:pPr>
              <w:autoSpaceDE w:val="0"/>
              <w:autoSpaceDN w:val="0"/>
              <w:adjustRightInd w:val="0"/>
              <w:spacing w:line="240" w:lineRule="auto"/>
              <w:ind w:firstLine="495" w:firstLineChars="236"/>
              <w:rPr>
                <w:rFonts w:ascii="宋体" w:hAnsi="宋体"/>
                <w:szCs w:val="21"/>
              </w:rPr>
            </w:pPr>
            <w:r>
              <w:rPr>
                <w:rFonts w:ascii="宋体" w:hAnsi="宋体"/>
                <w:szCs w:val="21"/>
              </w:rPr>
              <w:t>与负责人沟通明确职责和权限，主要负责：</w:t>
            </w:r>
          </w:p>
          <w:p>
            <w:pPr>
              <w:numPr>
                <w:ilvl w:val="0"/>
                <w:numId w:val="1"/>
              </w:numPr>
              <w:spacing w:line="240" w:lineRule="auto"/>
              <w:ind w:left="845" w:leftChars="0" w:hanging="425" w:firstLineChars="0"/>
              <w:rPr>
                <w:rFonts w:hint="eastAsia" w:ascii="宋体" w:hAnsi="宋体"/>
              </w:rPr>
            </w:pPr>
            <w:r>
              <w:rPr>
                <w:rFonts w:hint="eastAsia" w:ascii="宋体" w:hAnsi="宋体"/>
                <w:bCs/>
              </w:rPr>
              <w:t>组织拟订营销业务管理的各种规定、制度等</w:t>
            </w:r>
            <w:r>
              <w:rPr>
                <w:rFonts w:hint="eastAsia" w:ascii="宋体" w:hAnsi="宋体"/>
              </w:rPr>
              <w:t>；</w:t>
            </w:r>
          </w:p>
          <w:p>
            <w:pPr>
              <w:numPr>
                <w:ilvl w:val="0"/>
                <w:numId w:val="1"/>
              </w:numPr>
              <w:spacing w:line="240" w:lineRule="auto"/>
              <w:ind w:left="845" w:leftChars="0" w:hanging="425" w:firstLineChars="0"/>
              <w:rPr>
                <w:rFonts w:hint="eastAsia" w:ascii="宋体" w:hAnsi="宋体"/>
              </w:rPr>
            </w:pPr>
            <w:r>
              <w:rPr>
                <w:rFonts w:hint="eastAsia" w:ascii="宋体" w:hAnsi="宋体"/>
              </w:rPr>
              <w:t>负责顾客满意度的调查和统计分析。</w:t>
            </w:r>
          </w:p>
          <w:p>
            <w:pPr>
              <w:numPr>
                <w:ilvl w:val="0"/>
                <w:numId w:val="1"/>
              </w:numPr>
              <w:spacing w:line="240" w:lineRule="auto"/>
              <w:ind w:left="845" w:leftChars="0" w:hanging="425" w:firstLineChars="0"/>
              <w:rPr>
                <w:rFonts w:hint="eastAsia" w:ascii="宋体" w:hAnsi="宋体"/>
                <w:color w:val="000000"/>
                <w:kern w:val="0"/>
                <w:szCs w:val="24"/>
                <w:lang w:eastAsia="zh-CN"/>
              </w:rPr>
            </w:pPr>
            <w:r>
              <w:rPr>
                <w:rFonts w:hint="eastAsia" w:ascii="宋体" w:hAnsi="宋体"/>
                <w:color w:val="000000"/>
                <w:kern w:val="0"/>
                <w:szCs w:val="24"/>
                <w:lang w:eastAsia="zh-CN"/>
              </w:rPr>
              <w:t>负责与产品有关要求的确定与评审</w:t>
            </w:r>
          </w:p>
          <w:p>
            <w:pPr>
              <w:numPr>
                <w:ilvl w:val="0"/>
                <w:numId w:val="1"/>
              </w:numPr>
              <w:spacing w:line="240" w:lineRule="auto"/>
              <w:ind w:left="845" w:leftChars="0" w:hanging="425" w:firstLineChars="0"/>
              <w:rPr>
                <w:rFonts w:hint="eastAsia" w:ascii="宋体" w:hAnsi="宋体"/>
                <w:color w:val="000000"/>
                <w:kern w:val="0"/>
                <w:szCs w:val="24"/>
                <w:lang w:eastAsia="zh-CN"/>
              </w:rPr>
            </w:pPr>
            <w:r>
              <w:rPr>
                <w:rFonts w:hint="eastAsia" w:ascii="宋体" w:hAnsi="宋体"/>
                <w:color w:val="000000"/>
                <w:kern w:val="0"/>
                <w:szCs w:val="24"/>
                <w:lang w:eastAsia="zh-CN"/>
              </w:rPr>
              <w:t>负责与客户的联系、沟通，不断开拓市场</w:t>
            </w:r>
          </w:p>
          <w:p>
            <w:pPr>
              <w:numPr>
                <w:ilvl w:val="0"/>
                <w:numId w:val="1"/>
              </w:numPr>
              <w:spacing w:line="240" w:lineRule="auto"/>
              <w:ind w:left="845" w:leftChars="0" w:hanging="425" w:firstLineChars="0"/>
              <w:rPr>
                <w:rFonts w:hint="eastAsia" w:ascii="宋体" w:hAnsi="宋体"/>
                <w:color w:val="000000"/>
                <w:kern w:val="0"/>
                <w:szCs w:val="24"/>
                <w:lang w:eastAsia="zh-CN"/>
              </w:rPr>
            </w:pPr>
            <w:r>
              <w:rPr>
                <w:rFonts w:hint="eastAsia" w:ascii="宋体" w:hAnsi="宋体"/>
                <w:color w:val="000000"/>
                <w:kern w:val="0"/>
                <w:szCs w:val="24"/>
                <w:lang w:eastAsia="zh-CN"/>
              </w:rPr>
              <w:t>负责掌握市场信息和动态，及时处理客户反馈的信息</w:t>
            </w:r>
          </w:p>
          <w:p>
            <w:pPr>
              <w:numPr>
                <w:ilvl w:val="0"/>
                <w:numId w:val="1"/>
              </w:numPr>
              <w:spacing w:line="240" w:lineRule="auto"/>
              <w:ind w:left="845" w:leftChars="0" w:hanging="425" w:firstLineChars="0"/>
              <w:rPr>
                <w:rFonts w:eastAsia="宋体" w:cs="Times New Roman" w:asciiTheme="minorEastAsia" w:hAnsiTheme="minorEastAsia"/>
                <w:kern w:val="2"/>
                <w:sz w:val="21"/>
                <w:szCs w:val="21"/>
                <w:lang w:val="en-US" w:eastAsia="zh-CN" w:bidi="ar-SA"/>
              </w:rPr>
            </w:pPr>
            <w:r>
              <w:rPr>
                <w:rFonts w:hint="eastAsia" w:ascii="宋体" w:hAnsi="宋体"/>
              </w:rPr>
              <w:t>按时完成总经理交办的其他工作。</w:t>
            </w:r>
          </w:p>
        </w:tc>
        <w:tc>
          <w:tcPr>
            <w:tcW w:w="1528" w:type="dxa"/>
            <w:vAlign w:val="top"/>
          </w:tcPr>
          <w:p>
            <w:pPr>
              <w:spacing w:line="360" w:lineRule="auto"/>
              <w:rPr>
                <w:rFonts w:ascii="楷体" w:hAnsi="楷体" w:eastAsia="楷体" w:cs="Times New Roman"/>
                <w:kern w:val="2"/>
                <w:sz w:val="24"/>
                <w:szCs w:val="24"/>
                <w:lang w:val="en-US" w:eastAsia="zh-CN" w:bidi="ar-SA"/>
              </w:rPr>
            </w:pPr>
            <w:r>
              <w:rPr>
                <w:rFonts w:hint="eastAsia" w:asciiTheme="minorEastAsia" w:hAnsiTheme="minorEastAsia"/>
                <w:sz w:val="24"/>
                <w:szCs w:val="24"/>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7" w:hRule="atLeast"/>
        </w:trPr>
        <w:tc>
          <w:tcPr>
            <w:tcW w:w="2081" w:type="dxa"/>
            <w:vAlign w:val="center"/>
          </w:tcPr>
          <w:p>
            <w:pPr>
              <w:spacing w:line="360" w:lineRule="auto"/>
              <w:ind w:right="-105" w:rightChars="0"/>
              <w:jc w:val="left"/>
              <w:rPr>
                <w:rFonts w:eastAsia="宋体" w:cs="Arial" w:asciiTheme="minorEastAsia" w:hAnsiTheme="minorEastAsia"/>
                <w:kern w:val="2"/>
                <w:sz w:val="24"/>
                <w:szCs w:val="24"/>
                <w:lang w:val="en-US" w:eastAsia="zh-CN" w:bidi="ar-SA"/>
              </w:rPr>
            </w:pPr>
            <w:r>
              <w:rPr>
                <w:rFonts w:ascii="宋体" w:hAnsi="宋体"/>
                <w:szCs w:val="21"/>
              </w:rPr>
              <w:t>目标及其实现策划</w:t>
            </w:r>
          </w:p>
        </w:tc>
        <w:tc>
          <w:tcPr>
            <w:tcW w:w="924" w:type="dxa"/>
            <w:vAlign w:val="center"/>
          </w:tcPr>
          <w:p>
            <w:pPr>
              <w:spacing w:line="360" w:lineRule="auto"/>
              <w:ind w:right="-105"/>
              <w:jc w:val="left"/>
              <w:rPr>
                <w:rFonts w:ascii="宋体" w:hAnsi="宋体"/>
                <w:szCs w:val="21"/>
              </w:rPr>
            </w:pPr>
            <w:r>
              <w:rPr>
                <w:rFonts w:ascii="宋体" w:hAnsi="宋体"/>
                <w:szCs w:val="21"/>
              </w:rPr>
              <w:t>Q 6.2</w:t>
            </w:r>
          </w:p>
          <w:p>
            <w:pPr>
              <w:spacing w:line="360" w:lineRule="auto"/>
              <w:ind w:right="-105" w:rightChars="0" w:firstLine="420" w:firstLineChars="0"/>
              <w:jc w:val="left"/>
              <w:rPr>
                <w:rFonts w:ascii="宋体" w:hAnsi="宋体" w:eastAsia="宋体" w:cs="Times New Roman"/>
                <w:kern w:val="2"/>
                <w:sz w:val="21"/>
                <w:szCs w:val="21"/>
                <w:lang w:val="en-US" w:eastAsia="zh-CN" w:bidi="ar-SA"/>
              </w:rPr>
            </w:pPr>
          </w:p>
        </w:tc>
        <w:tc>
          <w:tcPr>
            <w:tcW w:w="9645" w:type="dxa"/>
            <w:vAlign w:val="center"/>
          </w:tcPr>
          <w:p>
            <w:pPr>
              <w:spacing w:line="280" w:lineRule="exact"/>
              <w:ind w:firstLine="420" w:firstLineChars="200"/>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rPr>
              <w:t>提供</w:t>
            </w:r>
            <w:r>
              <w:rPr>
                <w:rFonts w:hint="eastAsia" w:cs="宋体" w:asciiTheme="minorEastAsia" w:hAnsiTheme="minorEastAsia" w:eastAsiaTheme="minorEastAsia"/>
                <w:szCs w:val="21"/>
                <w:lang w:val="en-US" w:eastAsia="zh-CN"/>
              </w:rPr>
              <w:t>本部门</w:t>
            </w:r>
            <w:r>
              <w:rPr>
                <w:rFonts w:hint="eastAsia" w:cs="宋体" w:asciiTheme="minorEastAsia" w:hAnsiTheme="minorEastAsia" w:eastAsiaTheme="minorEastAsia"/>
                <w:szCs w:val="21"/>
              </w:rPr>
              <w:t>质量目标分解</w:t>
            </w:r>
            <w:r>
              <w:rPr>
                <w:rFonts w:hint="eastAsia" w:cs="宋体" w:asciiTheme="minorEastAsia" w:hAnsiTheme="minorEastAsia" w:eastAsiaTheme="minorEastAsia"/>
                <w:szCs w:val="21"/>
                <w:lang w:val="en-US" w:eastAsia="zh-CN"/>
              </w:rPr>
              <w:t>4项</w:t>
            </w:r>
            <w:r>
              <w:rPr>
                <w:rFonts w:hint="eastAsia" w:cs="宋体" w:asciiTheme="minorEastAsia" w:hAnsiTheme="minorEastAsia" w:eastAsiaTheme="minorEastAsia"/>
                <w:szCs w:val="21"/>
              </w:rPr>
              <w:t>，明确考核方法、周期和考核人；有2021年</w:t>
            </w:r>
            <w:r>
              <w:rPr>
                <w:rFonts w:hint="eastAsia" w:cs="宋体" w:asciiTheme="minorEastAsia" w:hAnsiTheme="minorEastAsia" w:eastAsiaTheme="minorEastAsia"/>
                <w:szCs w:val="21"/>
                <w:lang w:val="en-US" w:eastAsia="zh-CN"/>
              </w:rPr>
              <w:t>第3、4季度及2022年1季度目标完成</w:t>
            </w:r>
            <w:r>
              <w:rPr>
                <w:rFonts w:hint="eastAsia" w:cs="宋体" w:asciiTheme="minorEastAsia" w:hAnsiTheme="minorEastAsia" w:eastAsiaTheme="minorEastAsia"/>
                <w:szCs w:val="21"/>
              </w:rPr>
              <w:t>情况记录，目标、指示</w:t>
            </w:r>
            <w:r>
              <w:rPr>
                <w:rFonts w:hint="eastAsia" w:cs="宋体" w:asciiTheme="minorEastAsia" w:hAnsiTheme="minorEastAsia" w:eastAsiaTheme="minorEastAsia"/>
                <w:szCs w:val="21"/>
                <w:lang w:val="en-US" w:eastAsia="zh-CN"/>
              </w:rPr>
              <w:t>均</w:t>
            </w:r>
            <w:r>
              <w:rPr>
                <w:rFonts w:hint="eastAsia" w:cs="宋体" w:asciiTheme="minorEastAsia" w:hAnsiTheme="minorEastAsia" w:eastAsiaTheme="minorEastAsia"/>
                <w:szCs w:val="21"/>
              </w:rPr>
              <w:t>达成</w:t>
            </w:r>
            <w:r>
              <w:rPr>
                <w:rFonts w:hint="eastAsia" w:cs="宋体" w:asciiTheme="minorEastAsia" w:hAnsiTheme="minorEastAsia" w:eastAsiaTheme="minorEastAsia"/>
                <w:szCs w:val="21"/>
                <w:lang w:eastAsia="zh-CN"/>
              </w:rPr>
              <w:t>：</w:t>
            </w:r>
          </w:p>
          <w:p>
            <w:pPr>
              <w:spacing w:line="280" w:lineRule="exact"/>
              <w:ind w:firstLine="420" w:firstLineChars="200"/>
              <w:rPr>
                <w:rFonts w:hint="eastAsia" w:cs="宋体" w:asciiTheme="minorEastAsia" w:hAnsiTheme="minorEastAsia" w:eastAsiaTheme="minorEastAsia"/>
                <w:szCs w:val="21"/>
              </w:rPr>
            </w:pPr>
            <w:r>
              <w:drawing>
                <wp:anchor distT="0" distB="0" distL="114300" distR="114300" simplePos="0" relativeHeight="251659264" behindDoc="0" locked="0" layoutInCell="1" allowOverlap="1">
                  <wp:simplePos x="0" y="0"/>
                  <wp:positionH relativeFrom="column">
                    <wp:posOffset>189865</wp:posOffset>
                  </wp:positionH>
                  <wp:positionV relativeFrom="paragraph">
                    <wp:posOffset>141605</wp:posOffset>
                  </wp:positionV>
                  <wp:extent cx="4805045" cy="1000125"/>
                  <wp:effectExtent l="0" t="0" r="14605" b="9525"/>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a:stretch>
                            <a:fillRect/>
                          </a:stretch>
                        </pic:blipFill>
                        <pic:spPr>
                          <a:xfrm>
                            <a:off x="0" y="0"/>
                            <a:ext cx="4805045" cy="1000125"/>
                          </a:xfrm>
                          <a:prstGeom prst="rect">
                            <a:avLst/>
                          </a:prstGeom>
                          <a:noFill/>
                          <a:ln>
                            <a:noFill/>
                          </a:ln>
                        </pic:spPr>
                      </pic:pic>
                    </a:graphicData>
                  </a:graphic>
                </wp:anchor>
              </w:drawing>
            </w:r>
          </w:p>
          <w:p>
            <w:pPr>
              <w:spacing w:line="280" w:lineRule="exact"/>
              <w:ind w:firstLine="420" w:firstLineChars="200"/>
              <w:rPr>
                <w:rFonts w:hint="eastAsia" w:cs="宋体" w:asciiTheme="minorEastAsia" w:hAnsiTheme="minorEastAsia" w:eastAsiaTheme="minorEastAsia"/>
                <w:szCs w:val="21"/>
              </w:rPr>
            </w:pPr>
          </w:p>
          <w:p>
            <w:pPr>
              <w:spacing w:line="280" w:lineRule="exact"/>
              <w:ind w:firstLine="420" w:firstLineChars="200"/>
              <w:rPr>
                <w:rFonts w:hint="eastAsia" w:cs="宋体" w:asciiTheme="minorEastAsia" w:hAnsiTheme="minorEastAsia" w:eastAsiaTheme="minorEastAsia"/>
                <w:szCs w:val="21"/>
              </w:rPr>
            </w:pPr>
          </w:p>
          <w:p>
            <w:pPr>
              <w:spacing w:line="280" w:lineRule="exact"/>
              <w:ind w:firstLine="420" w:firstLineChars="200"/>
              <w:rPr>
                <w:rFonts w:hint="eastAsia" w:cs="宋体" w:asciiTheme="minorEastAsia" w:hAnsiTheme="minorEastAsia" w:eastAsiaTheme="minorEastAsia"/>
                <w:szCs w:val="21"/>
              </w:rPr>
            </w:pPr>
          </w:p>
          <w:p>
            <w:pPr>
              <w:spacing w:line="280" w:lineRule="exact"/>
              <w:ind w:firstLine="420" w:firstLineChars="200"/>
              <w:rPr>
                <w:rFonts w:hint="eastAsia" w:cs="宋体" w:asciiTheme="minorEastAsia" w:hAnsiTheme="minorEastAsia" w:eastAsiaTheme="minorEastAsia"/>
                <w:szCs w:val="21"/>
              </w:rPr>
            </w:pPr>
          </w:p>
          <w:p>
            <w:pPr>
              <w:spacing w:line="280" w:lineRule="exact"/>
              <w:ind w:firstLine="420" w:firstLineChars="200"/>
              <w:rPr>
                <w:rFonts w:hint="eastAsia" w:cs="宋体" w:asciiTheme="minorEastAsia" w:hAnsiTheme="minorEastAsia" w:eastAsiaTheme="minorEastAsia"/>
                <w:szCs w:val="21"/>
              </w:rPr>
            </w:pPr>
          </w:p>
          <w:p>
            <w:pPr>
              <w:spacing w:line="280" w:lineRule="exact"/>
              <w:ind w:firstLine="420" w:firstLineChars="200"/>
              <w:rPr>
                <w:rFonts w:hint="eastAsia" w:cs="宋体" w:asciiTheme="minorEastAsia" w:hAnsiTheme="minorEastAsia" w:eastAsiaTheme="minorEastAsia"/>
                <w:szCs w:val="21"/>
              </w:rPr>
            </w:pPr>
          </w:p>
          <w:p>
            <w:pPr>
              <w:spacing w:line="360" w:lineRule="auto"/>
              <w:ind w:right="-105" w:rightChars="0" w:firstLine="420" w:firstLineChars="0"/>
              <w:jc w:val="left"/>
              <w:rPr>
                <w:rFonts w:eastAsia="宋体" w:cs="Arial" w:asciiTheme="minorEastAsia" w:hAnsiTheme="minorEastAsia"/>
                <w:kern w:val="2"/>
                <w:sz w:val="21"/>
                <w:szCs w:val="21"/>
                <w:lang w:val="en-US" w:eastAsia="zh-CN" w:bidi="ar-SA"/>
              </w:rPr>
            </w:pPr>
            <w:r>
              <w:rPr>
                <w:rFonts w:hint="eastAsia" w:cs="宋体" w:asciiTheme="minorEastAsia" w:hAnsiTheme="minorEastAsia" w:eastAsiaTheme="minorEastAsia"/>
                <w:szCs w:val="21"/>
                <w:lang w:val="en-US" w:eastAsia="zh-CN"/>
              </w:rPr>
              <w:t xml:space="preserve">记录统计考核人时间    批准：相鹏飞      </w:t>
            </w:r>
          </w:p>
        </w:tc>
        <w:tc>
          <w:tcPr>
            <w:tcW w:w="1528" w:type="dxa"/>
            <w:vAlign w:val="top"/>
          </w:tcPr>
          <w:p>
            <w:pPr>
              <w:rPr>
                <w:rFonts w:hint="eastAsia" w:asciiTheme="minorEastAsia" w:hAnsiTheme="minorEastAsia"/>
                <w:sz w:val="24"/>
                <w:szCs w:val="24"/>
                <w:lang w:val="en-US" w:eastAsia="zh-CN"/>
              </w:rPr>
            </w:pPr>
            <w:r>
              <w:rPr>
                <w:rFonts w:hint="eastAsia" w:asciiTheme="minorEastAsia" w:hAnsiTheme="minorEastAsia"/>
                <w:sz w:val="24"/>
                <w:szCs w:val="24"/>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081" w:type="dxa"/>
            <w:vAlign w:val="center"/>
          </w:tcPr>
          <w:p>
            <w:pPr>
              <w:spacing w:line="360" w:lineRule="auto"/>
              <w:ind w:right="-105" w:rightChars="0"/>
              <w:jc w:val="left"/>
              <w:rPr>
                <w:rFonts w:ascii="宋体" w:hAnsi="宋体" w:eastAsia="宋体" w:cs="Times New Roman"/>
                <w:kern w:val="2"/>
                <w:sz w:val="21"/>
                <w:szCs w:val="21"/>
                <w:lang w:val="en-US" w:eastAsia="zh-CN" w:bidi="ar-SA"/>
              </w:rPr>
            </w:pPr>
            <w:r>
              <w:rPr>
                <w:rFonts w:ascii="宋体" w:hAnsi="宋体"/>
                <w:szCs w:val="21"/>
              </w:rPr>
              <w:t>产品和服务的要求</w:t>
            </w:r>
          </w:p>
        </w:tc>
        <w:tc>
          <w:tcPr>
            <w:tcW w:w="924" w:type="dxa"/>
            <w:vAlign w:val="center"/>
          </w:tcPr>
          <w:p>
            <w:pPr>
              <w:spacing w:line="360" w:lineRule="auto"/>
              <w:ind w:right="-105" w:rightChars="0"/>
              <w:jc w:val="left"/>
              <w:rPr>
                <w:rFonts w:ascii="宋体" w:hAnsi="宋体" w:eastAsia="宋体" w:cs="Times New Roman"/>
                <w:kern w:val="2"/>
                <w:sz w:val="21"/>
                <w:szCs w:val="21"/>
                <w:lang w:val="en-US" w:eastAsia="zh-CN" w:bidi="ar-SA"/>
              </w:rPr>
            </w:pPr>
            <w:r>
              <w:rPr>
                <w:rFonts w:ascii="宋体" w:hAnsi="宋体"/>
                <w:szCs w:val="21"/>
              </w:rPr>
              <w:t>Q 8.2</w:t>
            </w:r>
          </w:p>
        </w:tc>
        <w:tc>
          <w:tcPr>
            <w:tcW w:w="9645" w:type="dxa"/>
            <w:vAlign w:val="center"/>
          </w:tcPr>
          <w:p>
            <w:pPr>
              <w:spacing w:line="240" w:lineRule="auto"/>
              <w:ind w:right="-105" w:firstLine="420"/>
              <w:jc w:val="left"/>
              <w:rPr>
                <w:rFonts w:hint="eastAsia" w:ascii="宋体" w:hAnsi="宋体"/>
                <w:szCs w:val="21"/>
                <w:lang w:eastAsia="zh-CN"/>
              </w:rPr>
            </w:pPr>
            <w:r>
              <w:rPr>
                <w:rFonts w:ascii="宋体" w:hAnsi="宋体"/>
                <w:szCs w:val="21"/>
              </w:rPr>
              <w:t>审核现场</w:t>
            </w:r>
            <w:r>
              <w:rPr>
                <w:rFonts w:hint="eastAsia" w:ascii="宋体" w:hAnsi="宋体"/>
                <w:szCs w:val="21"/>
                <w:lang w:eastAsia="zh-CN"/>
              </w:rPr>
              <w:t>出口部</w:t>
            </w:r>
            <w:r>
              <w:rPr>
                <w:rFonts w:ascii="宋体" w:hAnsi="宋体"/>
                <w:szCs w:val="21"/>
              </w:rPr>
              <w:t>负责人介绍沟通方式：主要是</w:t>
            </w:r>
            <w:r>
              <w:rPr>
                <w:rFonts w:hint="eastAsia" w:ascii="宋体" w:hAnsi="宋体"/>
                <w:szCs w:val="21"/>
                <w:lang w:val="en-US" w:eastAsia="zh-CN"/>
              </w:rPr>
              <w:t>邮件/网络</w:t>
            </w:r>
            <w:r>
              <w:rPr>
                <w:rFonts w:ascii="宋体" w:hAnsi="宋体"/>
                <w:szCs w:val="21"/>
              </w:rPr>
              <w:t>等形式宣传本公司有关产品及公司的有关信誉等</w:t>
            </w:r>
            <w:r>
              <w:rPr>
                <w:rFonts w:hint="eastAsia" w:ascii="宋体" w:hAnsi="宋体"/>
                <w:szCs w:val="21"/>
                <w:lang w:eastAsia="zh-CN"/>
              </w:rPr>
              <w:t>；</w:t>
            </w:r>
          </w:p>
          <w:p>
            <w:pPr>
              <w:spacing w:line="240" w:lineRule="auto"/>
              <w:ind w:right="-105" w:firstLine="420"/>
              <w:jc w:val="left"/>
              <w:rPr>
                <w:rFonts w:ascii="宋体" w:hAnsi="宋体"/>
                <w:szCs w:val="21"/>
              </w:rPr>
            </w:pPr>
            <w:r>
              <w:rPr>
                <w:rFonts w:hint="eastAsia" w:ascii="宋体" w:hAnsi="宋体"/>
                <w:szCs w:val="21"/>
                <w:lang w:val="en-US" w:eastAsia="zh-CN"/>
              </w:rPr>
              <w:t>建立顾客台帐，与负责人交谈明</w:t>
            </w:r>
            <w:r>
              <w:rPr>
                <w:rFonts w:ascii="宋体" w:hAnsi="宋体"/>
                <w:szCs w:val="21"/>
              </w:rPr>
              <w:t>合同洽谈、签订、履行过程中的问题、顾客投诉或反馈，及时处理</w:t>
            </w:r>
            <w:r>
              <w:rPr>
                <w:rFonts w:hint="eastAsia" w:ascii="宋体" w:hAnsi="宋体"/>
                <w:szCs w:val="21"/>
                <w:lang w:val="en-US" w:eastAsia="zh-CN"/>
              </w:rPr>
              <w:t>流程</w:t>
            </w:r>
            <w:r>
              <w:rPr>
                <w:rFonts w:ascii="宋体" w:hAnsi="宋体"/>
                <w:szCs w:val="21"/>
              </w:rPr>
              <w:t>。</w:t>
            </w:r>
          </w:p>
          <w:p>
            <w:pPr>
              <w:spacing w:line="240" w:lineRule="auto"/>
              <w:ind w:right="-105" w:firstLine="420"/>
              <w:jc w:val="left"/>
              <w:rPr>
                <w:rFonts w:ascii="宋体" w:hAnsi="宋体"/>
                <w:szCs w:val="21"/>
              </w:rPr>
            </w:pPr>
            <w:r>
              <w:rPr>
                <w:rFonts w:ascii="宋体" w:hAnsi="宋体"/>
                <w:szCs w:val="21"/>
              </w:rPr>
              <w:t>公司主要通过招标会、市场调查、</w:t>
            </w:r>
            <w:r>
              <w:rPr>
                <w:rFonts w:hint="eastAsia" w:ascii="宋体" w:hAnsi="宋体"/>
                <w:szCs w:val="21"/>
                <w:lang w:val="en-US" w:eastAsia="zh-CN"/>
              </w:rPr>
              <w:t>客户</w:t>
            </w:r>
            <w:r>
              <w:rPr>
                <w:rFonts w:ascii="宋体" w:hAnsi="宋体"/>
                <w:szCs w:val="21"/>
              </w:rPr>
              <w:t>交流会等了解市场的需求状态</w:t>
            </w:r>
            <w:r>
              <w:rPr>
                <w:rFonts w:hint="eastAsia" w:ascii="宋体" w:hAnsi="宋体"/>
                <w:szCs w:val="21"/>
                <w:lang w:eastAsia="zh-CN"/>
              </w:rPr>
              <w:t>、</w:t>
            </w:r>
            <w:r>
              <w:rPr>
                <w:rFonts w:ascii="宋体" w:hAnsi="宋体"/>
                <w:szCs w:val="21"/>
              </w:rPr>
              <w:t>以招标文件、订单、合同、电话等形式确定与产品有关的要求，</w:t>
            </w:r>
            <w:r>
              <w:rPr>
                <w:rFonts w:hint="eastAsia" w:ascii="宋体" w:hAnsi="宋体"/>
                <w:szCs w:val="21"/>
                <w:lang w:val="en-US" w:eastAsia="zh-CN"/>
              </w:rPr>
              <w:t>并</w:t>
            </w:r>
            <w:r>
              <w:rPr>
                <w:rFonts w:ascii="宋体" w:hAnsi="宋体"/>
                <w:szCs w:val="21"/>
              </w:rPr>
              <w:t>保存或进行相应的记录。</w:t>
            </w:r>
          </w:p>
          <w:p>
            <w:pPr>
              <w:spacing w:line="240" w:lineRule="auto"/>
              <w:ind w:right="-105" w:firstLine="420"/>
              <w:jc w:val="left"/>
              <w:rPr>
                <w:rFonts w:ascii="宋体" w:hAnsi="宋体"/>
                <w:szCs w:val="21"/>
              </w:rPr>
            </w:pPr>
            <w:r>
              <w:rPr>
                <w:rFonts w:ascii="宋体" w:hAnsi="宋体"/>
                <w:szCs w:val="21"/>
              </w:rPr>
              <w:t>抽查</w:t>
            </w:r>
            <w:r>
              <w:rPr>
                <w:rFonts w:hint="eastAsia" w:ascii="宋体" w:hAnsi="宋体"/>
                <w:szCs w:val="21"/>
                <w:lang w:val="en-US" w:eastAsia="zh-CN"/>
              </w:rPr>
              <w:t>购销</w:t>
            </w:r>
            <w:r>
              <w:rPr>
                <w:rFonts w:hint="eastAsia" w:ascii="宋体" w:hAnsi="宋体"/>
                <w:szCs w:val="21"/>
              </w:rPr>
              <w:t>合同：</w:t>
            </w:r>
          </w:p>
          <w:p>
            <w:pPr>
              <w:spacing w:line="240" w:lineRule="auto"/>
              <w:ind w:right="-105" w:firstLine="420"/>
              <w:jc w:val="left"/>
              <w:rPr>
                <w:rFonts w:hint="eastAsia" w:ascii="宋体" w:hAnsi="宋体"/>
                <w:szCs w:val="21"/>
                <w:lang w:val="en-US" w:eastAsia="zh-CN"/>
              </w:rPr>
            </w:pPr>
            <w:r>
              <w:rPr>
                <w:rFonts w:hint="eastAsia" w:ascii="宋体" w:hAnsi="宋体"/>
                <w:szCs w:val="21"/>
                <w:lang w:val="en-US" w:eastAsia="zh-CN"/>
              </w:rPr>
              <w:t>有</w:t>
            </w:r>
            <w:r>
              <w:rPr>
                <w:rFonts w:ascii="宋体" w:hAnsi="宋体"/>
                <w:szCs w:val="21"/>
              </w:rPr>
              <w:t>202</w:t>
            </w:r>
            <w:r>
              <w:rPr>
                <w:rFonts w:hint="eastAsia" w:ascii="宋体" w:hAnsi="宋体"/>
                <w:szCs w:val="21"/>
                <w:lang w:val="en-US" w:eastAsia="zh-CN"/>
              </w:rPr>
              <w:t>1</w:t>
            </w:r>
            <w:r>
              <w:rPr>
                <w:rFonts w:ascii="宋体" w:hAnsi="宋体"/>
                <w:szCs w:val="21"/>
              </w:rPr>
              <w:t>.</w:t>
            </w:r>
            <w:r>
              <w:rPr>
                <w:rFonts w:hint="eastAsia" w:ascii="宋体" w:hAnsi="宋体"/>
                <w:szCs w:val="21"/>
                <w:lang w:val="en-US" w:eastAsia="zh-CN"/>
              </w:rPr>
              <w:t>10</w:t>
            </w:r>
            <w:r>
              <w:rPr>
                <w:rFonts w:ascii="宋体" w:hAnsi="宋体"/>
                <w:szCs w:val="21"/>
              </w:rPr>
              <w:t>.</w:t>
            </w:r>
            <w:r>
              <w:rPr>
                <w:rFonts w:hint="eastAsia" w:ascii="宋体" w:hAnsi="宋体"/>
                <w:szCs w:val="21"/>
                <w:lang w:val="en-US" w:eastAsia="zh-CN"/>
              </w:rPr>
              <w:t>5  深圳信宝网络科技有限公司购销合同5D15  明确品名小推车、数量、单价、总价格、材质 铁、颜色、包装、交付期等，付款及计量标准，双方责任和权利。</w:t>
            </w:r>
          </w:p>
          <w:p>
            <w:pPr>
              <w:spacing w:line="240" w:lineRule="auto"/>
              <w:ind w:right="-105" w:firstLine="420"/>
              <w:jc w:val="left"/>
              <w:rPr>
                <w:rFonts w:hint="eastAsia" w:ascii="宋体" w:hAnsi="宋体"/>
                <w:szCs w:val="21"/>
                <w:lang w:val="en-US" w:eastAsia="zh-CN"/>
              </w:rPr>
            </w:pPr>
            <w:r>
              <w:rPr>
                <w:rFonts w:hint="eastAsia" w:ascii="宋体" w:hAnsi="宋体"/>
                <w:szCs w:val="21"/>
                <w:lang w:val="en-US" w:eastAsia="zh-CN"/>
              </w:rPr>
              <w:t>有</w:t>
            </w:r>
            <w:r>
              <w:rPr>
                <w:rFonts w:ascii="宋体" w:hAnsi="宋体"/>
                <w:szCs w:val="21"/>
              </w:rPr>
              <w:t>202</w:t>
            </w:r>
            <w:r>
              <w:rPr>
                <w:rFonts w:hint="eastAsia" w:ascii="宋体" w:hAnsi="宋体"/>
                <w:szCs w:val="21"/>
                <w:lang w:val="en-US" w:eastAsia="zh-CN"/>
              </w:rPr>
              <w:t>1</w:t>
            </w:r>
            <w:r>
              <w:rPr>
                <w:rFonts w:ascii="宋体" w:hAnsi="宋体"/>
                <w:szCs w:val="21"/>
              </w:rPr>
              <w:t>.</w:t>
            </w:r>
            <w:r>
              <w:rPr>
                <w:rFonts w:hint="eastAsia" w:ascii="宋体" w:hAnsi="宋体"/>
                <w:szCs w:val="21"/>
                <w:lang w:val="en-US" w:eastAsia="zh-CN"/>
              </w:rPr>
              <w:t>10</w:t>
            </w:r>
            <w:r>
              <w:rPr>
                <w:rFonts w:ascii="宋体" w:hAnsi="宋体"/>
                <w:szCs w:val="21"/>
              </w:rPr>
              <w:t>.</w:t>
            </w:r>
            <w:r>
              <w:rPr>
                <w:rFonts w:hint="eastAsia" w:ascii="宋体" w:hAnsi="宋体"/>
                <w:szCs w:val="21"/>
                <w:lang w:val="en-US" w:eastAsia="zh-CN"/>
              </w:rPr>
              <w:t>23  青岛安泰工业品有限公司购销合同2110  明确品名手推车、数量、单价、总价格、、交付期2021.12.10等，付款及计量标准，双方责任和权利。</w:t>
            </w:r>
          </w:p>
          <w:p>
            <w:pPr>
              <w:spacing w:line="240" w:lineRule="auto"/>
              <w:ind w:right="-105" w:firstLine="420"/>
              <w:jc w:val="left"/>
              <w:rPr>
                <w:rFonts w:hint="eastAsia" w:ascii="宋体" w:hAnsi="宋体"/>
                <w:szCs w:val="21"/>
                <w:highlight w:val="none"/>
                <w:lang w:val="en-US" w:eastAsia="zh-CN"/>
              </w:rPr>
            </w:pPr>
            <w:r>
              <w:rPr>
                <w:rFonts w:hint="eastAsia" w:ascii="宋体" w:hAnsi="宋体"/>
                <w:szCs w:val="21"/>
                <w:highlight w:val="none"/>
                <w:lang w:val="en-US" w:eastAsia="zh-CN"/>
              </w:rPr>
              <w:t>有</w:t>
            </w:r>
            <w:r>
              <w:rPr>
                <w:rFonts w:ascii="宋体" w:hAnsi="宋体"/>
                <w:szCs w:val="21"/>
                <w:highlight w:val="none"/>
              </w:rPr>
              <w:t>202</w:t>
            </w:r>
            <w:r>
              <w:rPr>
                <w:rFonts w:hint="eastAsia" w:ascii="宋体" w:hAnsi="宋体"/>
                <w:szCs w:val="21"/>
                <w:highlight w:val="none"/>
                <w:lang w:val="en-US" w:eastAsia="zh-CN"/>
              </w:rPr>
              <w:t>2</w:t>
            </w:r>
            <w:r>
              <w:rPr>
                <w:rFonts w:ascii="宋体" w:hAnsi="宋体"/>
                <w:szCs w:val="21"/>
                <w:highlight w:val="none"/>
              </w:rPr>
              <w:t>.</w:t>
            </w:r>
            <w:r>
              <w:rPr>
                <w:rFonts w:hint="eastAsia" w:ascii="宋体" w:hAnsi="宋体"/>
                <w:szCs w:val="21"/>
                <w:highlight w:val="none"/>
                <w:lang w:val="en-US" w:eastAsia="zh-CN"/>
              </w:rPr>
              <w:t>2</w:t>
            </w:r>
            <w:r>
              <w:rPr>
                <w:rFonts w:ascii="宋体" w:hAnsi="宋体"/>
                <w:szCs w:val="21"/>
                <w:highlight w:val="none"/>
              </w:rPr>
              <w:t>.</w:t>
            </w:r>
            <w:r>
              <w:rPr>
                <w:rFonts w:hint="eastAsia" w:ascii="宋体" w:hAnsi="宋体"/>
                <w:szCs w:val="21"/>
                <w:highlight w:val="none"/>
                <w:lang w:val="en-US" w:eastAsia="zh-CN"/>
              </w:rPr>
              <w:t>25  福建安生贸易有限公司购销合同 车顶行李架1500PCS，明确单价、总价格、质量要求及验收方式，付款、包装和运输方式及运输负担。</w:t>
            </w:r>
          </w:p>
          <w:p>
            <w:pPr>
              <w:spacing w:line="240" w:lineRule="auto"/>
              <w:ind w:right="-105" w:firstLine="420"/>
              <w:jc w:val="left"/>
              <w:rPr>
                <w:rFonts w:hint="eastAsia" w:ascii="宋体" w:hAnsi="宋体"/>
                <w:szCs w:val="21"/>
                <w:highlight w:val="none"/>
                <w:lang w:val="en-US" w:eastAsia="zh-CN"/>
              </w:rPr>
            </w:pPr>
            <w:r>
              <w:rPr>
                <w:rFonts w:hint="eastAsia" w:ascii="宋体" w:hAnsi="宋体"/>
                <w:szCs w:val="21"/>
                <w:highlight w:val="none"/>
                <w:lang w:val="en-US" w:eastAsia="zh-CN"/>
              </w:rPr>
              <w:t>有</w:t>
            </w:r>
            <w:r>
              <w:rPr>
                <w:rFonts w:ascii="宋体" w:hAnsi="宋体"/>
                <w:szCs w:val="21"/>
                <w:highlight w:val="none"/>
              </w:rPr>
              <w:t>202</w:t>
            </w:r>
            <w:r>
              <w:rPr>
                <w:rFonts w:hint="eastAsia" w:ascii="宋体" w:hAnsi="宋体"/>
                <w:szCs w:val="21"/>
                <w:highlight w:val="none"/>
                <w:lang w:val="en-US" w:eastAsia="zh-CN"/>
              </w:rPr>
              <w:t>2</w:t>
            </w:r>
            <w:r>
              <w:rPr>
                <w:rFonts w:ascii="宋体" w:hAnsi="宋体"/>
                <w:szCs w:val="21"/>
                <w:highlight w:val="none"/>
              </w:rPr>
              <w:t>.</w:t>
            </w:r>
            <w:r>
              <w:rPr>
                <w:rFonts w:hint="eastAsia" w:ascii="宋体" w:hAnsi="宋体"/>
                <w:szCs w:val="21"/>
                <w:highlight w:val="none"/>
                <w:lang w:val="en-US" w:eastAsia="zh-CN"/>
              </w:rPr>
              <w:t>1</w:t>
            </w:r>
            <w:r>
              <w:rPr>
                <w:rFonts w:ascii="宋体" w:hAnsi="宋体"/>
                <w:szCs w:val="21"/>
                <w:highlight w:val="none"/>
              </w:rPr>
              <w:t>.</w:t>
            </w:r>
            <w:r>
              <w:rPr>
                <w:rFonts w:hint="eastAsia" w:ascii="宋体" w:hAnsi="宋体"/>
                <w:szCs w:val="21"/>
                <w:highlight w:val="none"/>
                <w:lang w:val="en-US" w:eastAsia="zh-CN"/>
              </w:rPr>
              <w:t>25  湖北省润祥服务有限公司购销合同 脚手架 需要四种尺寸，明确数量、单价、总价格、质量要求及验收方式，付款、包装和运输方式及运输负担、违约责任。</w:t>
            </w:r>
          </w:p>
          <w:p>
            <w:pPr>
              <w:spacing w:line="240" w:lineRule="auto"/>
              <w:ind w:right="-105" w:firstLine="420"/>
              <w:jc w:val="left"/>
              <w:rPr>
                <w:rFonts w:hint="eastAsia" w:ascii="宋体" w:hAnsi="宋体"/>
                <w:szCs w:val="21"/>
                <w:lang w:val="en-US" w:eastAsia="zh-CN"/>
              </w:rPr>
            </w:pPr>
            <w:r>
              <w:rPr>
                <w:rFonts w:hint="eastAsia" w:ascii="宋体" w:hAnsi="宋体"/>
                <w:szCs w:val="21"/>
                <w:lang w:val="en-US" w:eastAsia="zh-CN"/>
              </w:rPr>
              <w:t>均提供合同评审记录：从技术要求能否满足、物资供应情况、价格、交货期等进行评审，评审能满足要求，评审组意见合同评审通过签订合同。</w:t>
            </w:r>
          </w:p>
          <w:p>
            <w:pPr>
              <w:spacing w:line="240" w:lineRule="auto"/>
              <w:ind w:right="-105" w:firstLine="420"/>
              <w:jc w:val="left"/>
              <w:rPr>
                <w:rFonts w:hint="eastAsia" w:ascii="宋体" w:hAnsi="宋体"/>
                <w:szCs w:val="21"/>
                <w:lang w:val="en-US" w:eastAsia="zh-CN"/>
              </w:rPr>
            </w:pPr>
            <w:r>
              <w:rPr>
                <w:rFonts w:hint="eastAsia" w:ascii="宋体" w:hAnsi="宋体"/>
                <w:szCs w:val="21"/>
                <w:lang w:val="en-US" w:eastAsia="zh-CN"/>
              </w:rPr>
              <w:t>日常进行售前、售中及售后与顾客沟通，跟踪收集顾客意见和建议，目前无重大投拆，顾客提出意见及时记录、反馈及处理。</w:t>
            </w:r>
          </w:p>
          <w:p>
            <w:pPr>
              <w:spacing w:line="240" w:lineRule="auto"/>
              <w:ind w:right="-105" w:firstLine="420"/>
              <w:jc w:val="left"/>
              <w:rPr>
                <w:rFonts w:hint="eastAsia" w:ascii="宋体" w:hAnsi="宋体"/>
                <w:szCs w:val="21"/>
                <w:lang w:val="en-US" w:eastAsia="zh-CN"/>
              </w:rPr>
            </w:pPr>
            <w:r>
              <w:rPr>
                <w:rFonts w:hint="eastAsia" w:ascii="宋体" w:hAnsi="宋体"/>
                <w:szCs w:val="21"/>
                <w:lang w:val="en-US" w:eastAsia="zh-CN"/>
              </w:rPr>
              <w:t>查8716800000手推车出口乌克兰 1100辆 提供申报20211026报关单 报关人员证号，备案号10.27；</w:t>
            </w:r>
          </w:p>
          <w:p>
            <w:pPr>
              <w:spacing w:line="240" w:lineRule="auto"/>
              <w:ind w:right="-105" w:firstLine="420"/>
              <w:jc w:val="left"/>
              <w:rPr>
                <w:rFonts w:hint="eastAsia" w:ascii="宋体" w:hAnsi="宋体"/>
                <w:szCs w:val="21"/>
                <w:lang w:val="en-US" w:eastAsia="zh-CN"/>
              </w:rPr>
            </w:pPr>
            <w:r>
              <w:drawing>
                <wp:anchor distT="0" distB="0" distL="114300" distR="114300" simplePos="0" relativeHeight="251661312" behindDoc="0" locked="0" layoutInCell="1" allowOverlap="1">
                  <wp:simplePos x="0" y="0"/>
                  <wp:positionH relativeFrom="column">
                    <wp:posOffset>2923540</wp:posOffset>
                  </wp:positionH>
                  <wp:positionV relativeFrom="paragraph">
                    <wp:posOffset>393065</wp:posOffset>
                  </wp:positionV>
                  <wp:extent cx="2726055" cy="1893570"/>
                  <wp:effectExtent l="0" t="0" r="17145" b="11430"/>
                  <wp:wrapNone/>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7"/>
                          <a:stretch>
                            <a:fillRect/>
                          </a:stretch>
                        </pic:blipFill>
                        <pic:spPr>
                          <a:xfrm>
                            <a:off x="0" y="0"/>
                            <a:ext cx="2726055" cy="189357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column">
                    <wp:posOffset>196850</wp:posOffset>
                  </wp:positionH>
                  <wp:positionV relativeFrom="paragraph">
                    <wp:posOffset>395605</wp:posOffset>
                  </wp:positionV>
                  <wp:extent cx="2607310" cy="1898015"/>
                  <wp:effectExtent l="0" t="0" r="2540" b="6985"/>
                  <wp:wrapNone/>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8"/>
                          <a:stretch>
                            <a:fillRect/>
                          </a:stretch>
                        </pic:blipFill>
                        <pic:spPr>
                          <a:xfrm>
                            <a:off x="0" y="0"/>
                            <a:ext cx="2607310" cy="1898015"/>
                          </a:xfrm>
                          <a:prstGeom prst="rect">
                            <a:avLst/>
                          </a:prstGeom>
                          <a:noFill/>
                          <a:ln>
                            <a:noFill/>
                          </a:ln>
                        </pic:spPr>
                      </pic:pic>
                    </a:graphicData>
                  </a:graphic>
                </wp:anchor>
              </w:drawing>
            </w:r>
            <w:r>
              <w:rPr>
                <w:rFonts w:hint="eastAsia" w:ascii="宋体" w:hAnsi="宋体"/>
                <w:szCs w:val="21"/>
                <w:lang w:val="en-US" w:eastAsia="zh-CN"/>
              </w:rPr>
              <w:t>查8302300000车载行李架 出口美国 12900KG 提供申报20211223报关单 报关人员证号,备案号12.26；</w:t>
            </w:r>
          </w:p>
          <w:p>
            <w:pPr>
              <w:spacing w:line="240" w:lineRule="auto"/>
              <w:ind w:right="-105" w:firstLine="420"/>
              <w:jc w:val="left"/>
              <w:rPr>
                <w:rFonts w:hint="default" w:ascii="宋体" w:hAnsi="宋体"/>
                <w:szCs w:val="21"/>
                <w:lang w:val="en-US" w:eastAsia="zh-CN"/>
              </w:rPr>
            </w:pPr>
          </w:p>
          <w:p>
            <w:pPr>
              <w:spacing w:line="240" w:lineRule="auto"/>
              <w:ind w:right="-105" w:firstLine="420"/>
              <w:jc w:val="left"/>
              <w:rPr>
                <w:rFonts w:hint="default" w:ascii="宋体" w:hAnsi="宋体"/>
                <w:szCs w:val="21"/>
                <w:lang w:val="en-US" w:eastAsia="zh-CN"/>
              </w:rPr>
            </w:pPr>
          </w:p>
          <w:p>
            <w:pPr>
              <w:spacing w:line="240" w:lineRule="auto"/>
              <w:ind w:right="-105" w:firstLine="420"/>
              <w:jc w:val="left"/>
              <w:rPr>
                <w:rFonts w:hint="default" w:ascii="宋体" w:hAnsi="宋体"/>
                <w:szCs w:val="21"/>
                <w:lang w:val="en-US" w:eastAsia="zh-CN"/>
              </w:rPr>
            </w:pPr>
          </w:p>
          <w:p>
            <w:pPr>
              <w:spacing w:line="240" w:lineRule="auto"/>
              <w:ind w:right="-105" w:firstLine="420"/>
              <w:jc w:val="left"/>
              <w:rPr>
                <w:rFonts w:hint="default" w:ascii="宋体" w:hAnsi="宋体"/>
                <w:szCs w:val="21"/>
                <w:lang w:val="en-US" w:eastAsia="zh-CN"/>
              </w:rPr>
            </w:pPr>
          </w:p>
          <w:p>
            <w:pPr>
              <w:spacing w:line="240" w:lineRule="auto"/>
              <w:ind w:right="-105" w:firstLine="420"/>
              <w:jc w:val="left"/>
              <w:rPr>
                <w:rFonts w:hint="default" w:ascii="宋体" w:hAnsi="宋体"/>
                <w:szCs w:val="21"/>
                <w:lang w:val="en-US" w:eastAsia="zh-CN"/>
              </w:rPr>
            </w:pPr>
          </w:p>
          <w:p>
            <w:pPr>
              <w:spacing w:line="240" w:lineRule="auto"/>
              <w:ind w:right="-105" w:firstLine="420"/>
              <w:jc w:val="left"/>
              <w:rPr>
                <w:rFonts w:hint="default" w:ascii="宋体" w:hAnsi="宋体"/>
                <w:szCs w:val="21"/>
                <w:lang w:val="en-US" w:eastAsia="zh-CN"/>
              </w:rPr>
            </w:pPr>
          </w:p>
          <w:p>
            <w:pPr>
              <w:spacing w:line="240" w:lineRule="auto"/>
              <w:ind w:right="-105" w:firstLine="420"/>
              <w:jc w:val="left"/>
              <w:rPr>
                <w:rFonts w:hint="default" w:ascii="宋体" w:hAnsi="宋体"/>
                <w:szCs w:val="21"/>
                <w:lang w:val="en-US" w:eastAsia="zh-CN"/>
              </w:rPr>
            </w:pPr>
          </w:p>
          <w:p>
            <w:pPr>
              <w:spacing w:line="240" w:lineRule="auto"/>
              <w:ind w:right="-105" w:firstLine="420"/>
              <w:jc w:val="left"/>
              <w:rPr>
                <w:rFonts w:hint="default" w:ascii="宋体" w:hAnsi="宋体"/>
                <w:szCs w:val="21"/>
                <w:lang w:val="en-US" w:eastAsia="zh-CN"/>
              </w:rPr>
            </w:pPr>
          </w:p>
          <w:p>
            <w:pPr>
              <w:spacing w:line="240" w:lineRule="auto"/>
              <w:ind w:right="-105" w:firstLine="420"/>
              <w:jc w:val="left"/>
              <w:rPr>
                <w:rFonts w:hint="default" w:ascii="宋体" w:hAnsi="宋体"/>
                <w:szCs w:val="21"/>
                <w:lang w:val="en-US" w:eastAsia="zh-CN"/>
              </w:rPr>
            </w:pPr>
          </w:p>
          <w:p>
            <w:pPr>
              <w:spacing w:line="240" w:lineRule="auto"/>
              <w:ind w:right="-105" w:firstLine="420"/>
              <w:jc w:val="left"/>
              <w:rPr>
                <w:rFonts w:hint="default" w:ascii="宋体" w:hAnsi="宋体"/>
                <w:szCs w:val="21"/>
                <w:lang w:val="en-US" w:eastAsia="zh-CN"/>
              </w:rPr>
            </w:pPr>
          </w:p>
          <w:p>
            <w:pPr>
              <w:spacing w:line="240" w:lineRule="auto"/>
              <w:ind w:right="-105" w:rightChars="0" w:firstLine="420" w:firstLineChars="0"/>
              <w:jc w:val="left"/>
              <w:rPr>
                <w:rFonts w:ascii="宋体" w:hAnsi="宋体" w:eastAsia="宋体" w:cs="Times New Roman"/>
                <w:kern w:val="2"/>
                <w:sz w:val="21"/>
                <w:szCs w:val="21"/>
                <w:lang w:val="en-US" w:eastAsia="zh-CN" w:bidi="ar-SA"/>
              </w:rPr>
            </w:pPr>
            <w:r>
              <w:rPr>
                <w:rFonts w:ascii="宋体" w:hAnsi="宋体"/>
                <w:szCs w:val="21"/>
              </w:rPr>
              <w:t>基本符合要求。</w:t>
            </w:r>
          </w:p>
        </w:tc>
        <w:tc>
          <w:tcPr>
            <w:tcW w:w="1528" w:type="dxa"/>
            <w:vAlign w:val="top"/>
          </w:tcPr>
          <w:p>
            <w:pPr>
              <w:rPr>
                <w:rFonts w:hint="eastAsia" w:asciiTheme="minorEastAsia" w:hAnsiTheme="minorEastAsia"/>
                <w:sz w:val="24"/>
                <w:szCs w:val="24"/>
                <w:lang w:val="en-US" w:eastAsia="zh-CN"/>
              </w:rPr>
            </w:pPr>
            <w:r>
              <w:rPr>
                <w:rFonts w:hint="eastAsia" w:asciiTheme="minorEastAsia" w:hAnsiTheme="minorEastAsia"/>
                <w:sz w:val="24"/>
                <w:szCs w:val="24"/>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081" w:type="dxa"/>
            <w:vAlign w:val="center"/>
          </w:tcPr>
          <w:p>
            <w:pPr>
              <w:spacing w:line="360" w:lineRule="auto"/>
              <w:rPr>
                <w:rFonts w:ascii="宋体" w:hAnsi="宋体" w:eastAsia="宋体" w:cs="Arial"/>
                <w:kern w:val="2"/>
                <w:sz w:val="21"/>
                <w:szCs w:val="21"/>
                <w:lang w:val="en-US" w:eastAsia="zh-CN" w:bidi="ar-SA"/>
              </w:rPr>
            </w:pPr>
            <w:r>
              <w:rPr>
                <w:rFonts w:hint="eastAsia" w:ascii="宋体" w:hAnsi="宋体" w:cs="Arial"/>
                <w:szCs w:val="21"/>
              </w:rPr>
              <w:t>顾客及外部供方财产</w:t>
            </w:r>
          </w:p>
        </w:tc>
        <w:tc>
          <w:tcPr>
            <w:tcW w:w="924" w:type="dxa"/>
            <w:vAlign w:val="top"/>
          </w:tcPr>
          <w:p>
            <w:pPr>
              <w:spacing w:line="360" w:lineRule="auto"/>
              <w:rPr>
                <w:rFonts w:ascii="宋体" w:hAnsi="宋体" w:cs="Arial"/>
                <w:szCs w:val="21"/>
              </w:rPr>
            </w:pPr>
          </w:p>
          <w:p>
            <w:pPr>
              <w:spacing w:line="360" w:lineRule="auto"/>
              <w:rPr>
                <w:rFonts w:ascii="宋体" w:hAnsi="宋体" w:eastAsia="宋体" w:cs="Arial"/>
                <w:kern w:val="2"/>
                <w:sz w:val="21"/>
                <w:szCs w:val="21"/>
                <w:lang w:val="en-US" w:eastAsia="zh-CN" w:bidi="ar-SA"/>
              </w:rPr>
            </w:pPr>
            <w:r>
              <w:rPr>
                <w:rFonts w:hint="eastAsia" w:ascii="宋体" w:hAnsi="宋体" w:cs="Arial"/>
                <w:szCs w:val="21"/>
              </w:rPr>
              <w:t>Q</w:t>
            </w:r>
            <w:r>
              <w:rPr>
                <w:rFonts w:ascii="宋体" w:hAnsi="宋体" w:cs="Arial"/>
                <w:szCs w:val="21"/>
              </w:rPr>
              <w:t xml:space="preserve"> </w:t>
            </w:r>
            <w:r>
              <w:rPr>
                <w:rFonts w:hint="eastAsia" w:ascii="宋体" w:hAnsi="宋体" w:cs="Arial"/>
                <w:szCs w:val="21"/>
              </w:rPr>
              <w:t>8.5.3</w:t>
            </w:r>
          </w:p>
        </w:tc>
        <w:tc>
          <w:tcPr>
            <w:tcW w:w="9645" w:type="dxa"/>
            <w:vAlign w:val="top"/>
          </w:tcPr>
          <w:p>
            <w:pPr>
              <w:spacing w:line="360" w:lineRule="auto"/>
              <w:ind w:right="-105" w:rightChars="-50" w:firstLine="420" w:firstLineChars="200"/>
              <w:rPr>
                <w:rFonts w:ascii="宋体" w:hAnsi="宋体" w:cs="Arial"/>
                <w:szCs w:val="21"/>
              </w:rPr>
            </w:pPr>
            <w:r>
              <w:rPr>
                <w:rFonts w:hint="eastAsia" w:ascii="宋体" w:hAnsi="宋体" w:cs="Arial"/>
                <w:szCs w:val="21"/>
              </w:rPr>
              <w:t>本公司使用的或构成产品和服务一部分的顾客和外部供方财产进行识别，如顾客信息、供方</w:t>
            </w:r>
            <w:r>
              <w:rPr>
                <w:rFonts w:hint="eastAsia" w:ascii="宋体" w:hAnsi="宋体" w:cs="Arial"/>
                <w:szCs w:val="21"/>
                <w:lang w:val="en-US" w:eastAsia="zh-CN"/>
              </w:rPr>
              <w:t>信息</w:t>
            </w:r>
            <w:r>
              <w:rPr>
                <w:rFonts w:hint="eastAsia" w:ascii="宋体" w:hAnsi="宋体" w:cs="Arial"/>
                <w:szCs w:val="21"/>
              </w:rPr>
              <w:t>资料、并进行</w:t>
            </w:r>
            <w:r>
              <w:rPr>
                <w:rFonts w:hint="eastAsia" w:ascii="宋体" w:hAnsi="宋体" w:cs="Arial"/>
                <w:szCs w:val="21"/>
                <w:lang w:val="en-US" w:eastAsia="zh-CN"/>
              </w:rPr>
              <w:t>妥善管理</w:t>
            </w:r>
            <w:r>
              <w:rPr>
                <w:rFonts w:hint="eastAsia" w:ascii="宋体" w:hAnsi="宋体" w:cs="Arial"/>
                <w:szCs w:val="21"/>
              </w:rPr>
              <w:t>、保护和维护；</w:t>
            </w:r>
          </w:p>
          <w:p>
            <w:pPr>
              <w:spacing w:line="360" w:lineRule="auto"/>
              <w:ind w:right="-105" w:rightChars="-50" w:firstLine="420" w:firstLineChars="200"/>
              <w:rPr>
                <w:rFonts w:hint="eastAsia" w:ascii="宋体" w:hAnsi="宋体" w:cs="Arial"/>
                <w:szCs w:val="21"/>
              </w:rPr>
            </w:pPr>
            <w:r>
              <w:rPr>
                <w:rFonts w:hint="eastAsia" w:ascii="宋体" w:hAnsi="宋体" w:cs="Arial"/>
                <w:szCs w:val="21"/>
              </w:rPr>
              <w:t>在控制或使用顾客或外部供方的财产期间，对其进行妥善管理</w:t>
            </w:r>
            <w:r>
              <w:rPr>
                <w:rFonts w:hint="eastAsia" w:ascii="宋体" w:hAnsi="宋体" w:cs="Arial"/>
                <w:szCs w:val="21"/>
                <w:lang w:eastAsia="zh-CN"/>
              </w:rPr>
              <w:t>，</w:t>
            </w:r>
            <w:r>
              <w:rPr>
                <w:rFonts w:hint="eastAsia" w:ascii="宋体" w:hAnsi="宋体" w:cs="Arial"/>
                <w:szCs w:val="21"/>
                <w:lang w:val="en-US" w:eastAsia="zh-CN"/>
              </w:rPr>
              <w:t>指定专人负责</w:t>
            </w:r>
            <w:r>
              <w:rPr>
                <w:rFonts w:hint="eastAsia" w:ascii="宋体" w:hAnsi="宋体" w:cs="Arial"/>
                <w:szCs w:val="21"/>
              </w:rPr>
              <w:t>。</w:t>
            </w:r>
          </w:p>
          <w:p>
            <w:pPr>
              <w:spacing w:line="360" w:lineRule="auto"/>
              <w:ind w:right="-105" w:rightChars="-50" w:firstLine="420" w:firstLineChars="200"/>
              <w:rPr>
                <w:rFonts w:ascii="宋体" w:hAnsi="宋体" w:eastAsia="宋体" w:cs="Arial"/>
                <w:kern w:val="2"/>
                <w:sz w:val="21"/>
                <w:szCs w:val="21"/>
                <w:lang w:val="en-US" w:eastAsia="zh-CN" w:bidi="ar-SA"/>
              </w:rPr>
            </w:pPr>
            <w:r>
              <w:rPr>
                <w:rFonts w:hint="eastAsia" w:ascii="宋体" w:hAnsi="宋体" w:cs="Arial"/>
                <w:szCs w:val="21"/>
              </w:rPr>
              <w:t>若顾客或外部供方财产发生丢失、损坏或发现不适用情况，应向顾客或外部供方报告，并保留记录。</w:t>
            </w:r>
          </w:p>
        </w:tc>
        <w:tc>
          <w:tcPr>
            <w:tcW w:w="1528" w:type="dxa"/>
            <w:vAlign w:val="top"/>
          </w:tcPr>
          <w:p>
            <w:pPr>
              <w:rPr>
                <w:rFonts w:ascii="楷体" w:hAnsi="楷体" w:eastAsia="楷体" w:cs="Times New Roman"/>
                <w:kern w:val="2"/>
                <w:sz w:val="24"/>
                <w:szCs w:val="24"/>
                <w:lang w:val="en-US" w:eastAsia="zh-CN" w:bidi="ar-SA"/>
              </w:rPr>
            </w:pPr>
            <w:r>
              <w:rPr>
                <w:rFonts w:hint="eastAsia" w:asciiTheme="minorEastAsia" w:hAnsiTheme="minorEastAsia"/>
                <w:sz w:val="24"/>
                <w:szCs w:val="24"/>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081" w:type="dxa"/>
            <w:vAlign w:val="center"/>
          </w:tcPr>
          <w:p>
            <w:pPr>
              <w:spacing w:line="360" w:lineRule="auto"/>
              <w:ind w:right="-105" w:rightChars="0"/>
              <w:jc w:val="left"/>
              <w:rPr>
                <w:rFonts w:ascii="宋体" w:hAnsi="宋体" w:eastAsia="宋体" w:cs="Times New Roman"/>
                <w:kern w:val="2"/>
                <w:sz w:val="21"/>
                <w:szCs w:val="21"/>
                <w:lang w:val="en-US" w:eastAsia="zh-CN" w:bidi="ar-SA"/>
              </w:rPr>
            </w:pPr>
            <w:r>
              <w:rPr>
                <w:rFonts w:ascii="宋体" w:hAnsi="宋体"/>
                <w:szCs w:val="21"/>
              </w:rPr>
              <w:t>交付后的活动</w:t>
            </w:r>
          </w:p>
        </w:tc>
        <w:tc>
          <w:tcPr>
            <w:tcW w:w="924" w:type="dxa"/>
            <w:vAlign w:val="top"/>
          </w:tcPr>
          <w:p>
            <w:pPr>
              <w:spacing w:line="360" w:lineRule="auto"/>
              <w:ind w:right="-105" w:firstLine="420"/>
              <w:jc w:val="left"/>
              <w:rPr>
                <w:rFonts w:ascii="宋体" w:hAnsi="宋体"/>
                <w:szCs w:val="21"/>
              </w:rPr>
            </w:pPr>
          </w:p>
          <w:p>
            <w:pPr>
              <w:spacing w:line="360" w:lineRule="auto"/>
              <w:ind w:right="-105" w:rightChars="0"/>
              <w:jc w:val="left"/>
              <w:rPr>
                <w:rFonts w:ascii="宋体" w:hAnsi="宋体" w:eastAsia="宋体" w:cs="Times New Roman"/>
                <w:kern w:val="2"/>
                <w:sz w:val="21"/>
                <w:szCs w:val="21"/>
                <w:lang w:val="en-US" w:eastAsia="zh-CN" w:bidi="ar-SA"/>
              </w:rPr>
            </w:pPr>
            <w:r>
              <w:rPr>
                <w:rFonts w:ascii="宋体" w:hAnsi="宋体"/>
                <w:szCs w:val="21"/>
              </w:rPr>
              <w:t>Q 8.5.5</w:t>
            </w:r>
          </w:p>
        </w:tc>
        <w:tc>
          <w:tcPr>
            <w:tcW w:w="9645" w:type="dxa"/>
            <w:vAlign w:val="top"/>
          </w:tcPr>
          <w:p>
            <w:pPr>
              <w:spacing w:line="360" w:lineRule="auto"/>
              <w:ind w:right="-105" w:rightChars="-50" w:firstLine="420" w:firstLineChars="200"/>
              <w:rPr>
                <w:rFonts w:ascii="宋体" w:hAnsi="宋体" w:cs="Arial"/>
                <w:szCs w:val="21"/>
              </w:rPr>
            </w:pPr>
            <w:r>
              <w:rPr>
                <w:rFonts w:hint="eastAsia" w:ascii="宋体" w:hAnsi="宋体" w:cs="Arial"/>
                <w:szCs w:val="21"/>
              </w:rPr>
              <w:t>本公司交付后活动的范围和程度涉及法律法规要求、与产品和服务相关的潜在不期望的后果、其产品和服务的性质、相关方要求及反馈。</w:t>
            </w:r>
            <w:r>
              <w:rPr>
                <w:rFonts w:ascii="宋体" w:hAnsi="宋体" w:cs="Arial"/>
                <w:szCs w:val="21"/>
              </w:rPr>
              <w:t xml:space="preserve"> </w:t>
            </w:r>
          </w:p>
          <w:p>
            <w:pPr>
              <w:spacing w:line="360" w:lineRule="auto"/>
              <w:ind w:right="-105" w:rightChars="-50" w:firstLine="420" w:firstLineChars="200"/>
              <w:rPr>
                <w:rFonts w:ascii="宋体" w:hAnsi="宋体" w:eastAsia="宋体" w:cs="Times New Roman"/>
                <w:kern w:val="2"/>
                <w:sz w:val="21"/>
                <w:szCs w:val="21"/>
                <w:lang w:val="en-US" w:eastAsia="zh-CN" w:bidi="ar-SA"/>
              </w:rPr>
            </w:pPr>
            <w:r>
              <w:rPr>
                <w:rFonts w:hint="eastAsia" w:ascii="宋体" w:hAnsi="宋体" w:cs="Arial"/>
                <w:szCs w:val="21"/>
              </w:rPr>
              <w:t>跟踪客户使用情况，及时收集意见和意见，及时处理</w:t>
            </w:r>
            <w:r>
              <w:rPr>
                <w:rFonts w:hint="eastAsia" w:ascii="宋体" w:hAnsi="宋体" w:cs="Arial"/>
                <w:szCs w:val="21"/>
                <w:lang w:eastAsia="zh-CN"/>
              </w:rPr>
              <w:t>，</w:t>
            </w:r>
            <w:r>
              <w:rPr>
                <w:rFonts w:hint="eastAsia" w:ascii="宋体" w:hAnsi="宋体" w:cs="Arial"/>
                <w:szCs w:val="21"/>
                <w:lang w:val="en-US" w:eastAsia="zh-CN"/>
              </w:rPr>
              <w:t>定期跟踪顾客满意情况</w:t>
            </w:r>
            <w:r>
              <w:rPr>
                <w:rFonts w:hint="eastAsia" w:ascii="宋体" w:hAnsi="宋体" w:cs="Arial"/>
                <w:szCs w:val="21"/>
              </w:rPr>
              <w:t>。</w:t>
            </w:r>
          </w:p>
        </w:tc>
        <w:tc>
          <w:tcPr>
            <w:tcW w:w="1528" w:type="dxa"/>
            <w:vAlign w:val="top"/>
          </w:tcPr>
          <w:p>
            <w:pPr>
              <w:spacing w:line="360" w:lineRule="auto"/>
              <w:rPr>
                <w:rFonts w:ascii="楷体" w:hAnsi="楷体" w:eastAsia="楷体" w:cs="Times New Roman"/>
                <w:kern w:val="2"/>
                <w:sz w:val="24"/>
                <w:szCs w:val="24"/>
                <w:lang w:val="en-US" w:eastAsia="zh-CN" w:bidi="ar-SA"/>
              </w:rPr>
            </w:pPr>
            <w:r>
              <w:rPr>
                <w:rFonts w:hint="eastAsia" w:asciiTheme="minorEastAsia" w:hAnsiTheme="minorEastAsia"/>
                <w:sz w:val="24"/>
                <w:szCs w:val="24"/>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081" w:type="dxa"/>
            <w:vAlign w:val="center"/>
          </w:tcPr>
          <w:p>
            <w:pPr>
              <w:spacing w:line="360" w:lineRule="auto"/>
              <w:ind w:right="-105" w:rightChars="0"/>
              <w:jc w:val="left"/>
              <w:rPr>
                <w:rFonts w:ascii="宋体" w:hAnsi="宋体" w:eastAsia="宋体" w:cs="Times New Roman"/>
                <w:kern w:val="2"/>
                <w:sz w:val="21"/>
                <w:szCs w:val="21"/>
                <w:lang w:val="en-US" w:eastAsia="zh-CN" w:bidi="ar-SA"/>
              </w:rPr>
            </w:pPr>
            <w:r>
              <w:rPr>
                <w:rFonts w:ascii="宋体" w:hAnsi="宋体"/>
                <w:szCs w:val="21"/>
              </w:rPr>
              <w:t>顾客满意</w:t>
            </w:r>
          </w:p>
        </w:tc>
        <w:tc>
          <w:tcPr>
            <w:tcW w:w="924" w:type="dxa"/>
            <w:vAlign w:val="top"/>
          </w:tcPr>
          <w:p>
            <w:pPr>
              <w:spacing w:line="360" w:lineRule="auto"/>
              <w:ind w:right="-105"/>
              <w:jc w:val="left"/>
              <w:rPr>
                <w:rFonts w:ascii="宋体" w:hAnsi="宋体"/>
                <w:szCs w:val="21"/>
              </w:rPr>
            </w:pPr>
          </w:p>
          <w:p>
            <w:pPr>
              <w:spacing w:line="360" w:lineRule="auto"/>
              <w:ind w:right="-105" w:rightChars="0"/>
              <w:jc w:val="left"/>
              <w:rPr>
                <w:rFonts w:ascii="宋体" w:hAnsi="宋体" w:eastAsia="宋体" w:cs="Times New Roman"/>
                <w:kern w:val="2"/>
                <w:sz w:val="21"/>
                <w:szCs w:val="21"/>
                <w:lang w:val="en-US" w:eastAsia="zh-CN" w:bidi="ar-SA"/>
              </w:rPr>
            </w:pPr>
            <w:r>
              <w:rPr>
                <w:rFonts w:ascii="宋体" w:hAnsi="宋体"/>
                <w:szCs w:val="21"/>
              </w:rPr>
              <w:t>Q 9.1.2</w:t>
            </w:r>
          </w:p>
        </w:tc>
        <w:tc>
          <w:tcPr>
            <w:tcW w:w="9645" w:type="dxa"/>
            <w:vAlign w:val="top"/>
          </w:tcPr>
          <w:p>
            <w:pPr>
              <w:spacing w:line="360" w:lineRule="auto"/>
              <w:ind w:right="-105" w:firstLine="420"/>
              <w:jc w:val="left"/>
              <w:rPr>
                <w:rFonts w:ascii="宋体" w:hAnsi="宋体"/>
                <w:szCs w:val="21"/>
              </w:rPr>
            </w:pPr>
            <w:r>
              <w:rPr>
                <w:rFonts w:ascii="宋体" w:hAnsi="宋体"/>
                <w:szCs w:val="21"/>
              </w:rPr>
              <w:t>公司通过</w:t>
            </w:r>
            <w:r>
              <w:rPr>
                <w:rFonts w:asciiTheme="minorEastAsia" w:hAnsiTheme="minorEastAsia"/>
                <w:szCs w:val="21"/>
              </w:rPr>
              <w:t>电话、</w:t>
            </w:r>
            <w:r>
              <w:rPr>
                <w:rFonts w:hint="eastAsia" w:asciiTheme="minorEastAsia" w:hAnsiTheme="minorEastAsia"/>
                <w:szCs w:val="21"/>
              </w:rPr>
              <w:t>网络</w:t>
            </w:r>
            <w:r>
              <w:rPr>
                <w:rFonts w:asciiTheme="minorEastAsia" w:hAnsiTheme="minorEastAsia"/>
                <w:szCs w:val="21"/>
              </w:rPr>
              <w:t>、</w:t>
            </w:r>
            <w:r>
              <w:rPr>
                <w:rFonts w:hint="eastAsia" w:asciiTheme="minorEastAsia" w:hAnsiTheme="minorEastAsia"/>
                <w:szCs w:val="21"/>
              </w:rPr>
              <w:t>邮件</w:t>
            </w:r>
            <w:r>
              <w:rPr>
                <w:rFonts w:asciiTheme="minorEastAsia" w:hAnsiTheme="minorEastAsia"/>
                <w:szCs w:val="21"/>
              </w:rPr>
              <w:t>等形式，收集顾客反馈信息，监视顾客满意程度，评价体系的有效性，寻求体系改进的机会。</w:t>
            </w:r>
          </w:p>
          <w:p>
            <w:pPr>
              <w:spacing w:line="360" w:lineRule="auto"/>
              <w:ind w:right="-105" w:firstLine="420"/>
              <w:jc w:val="left"/>
              <w:rPr>
                <w:rFonts w:ascii="宋体" w:hAnsi="宋体"/>
                <w:szCs w:val="21"/>
              </w:rPr>
            </w:pPr>
            <w:r>
              <w:rPr>
                <w:rFonts w:hint="eastAsia" w:ascii="宋体" w:hAnsi="宋体"/>
                <w:szCs w:val="21"/>
              </w:rPr>
              <w:t>提供</w:t>
            </w:r>
            <w:r>
              <w:rPr>
                <w:rFonts w:ascii="宋体" w:hAnsi="宋体"/>
                <w:szCs w:val="21"/>
              </w:rPr>
              <w:t>《</w:t>
            </w:r>
            <w:r>
              <w:rPr>
                <w:rFonts w:hint="eastAsia" w:ascii="宋体" w:hAnsi="宋体"/>
                <w:szCs w:val="21"/>
                <w:lang w:val="en-US" w:eastAsia="zh-CN"/>
              </w:rPr>
              <w:t>顾</w:t>
            </w:r>
            <w:r>
              <w:rPr>
                <w:rFonts w:ascii="宋体" w:hAnsi="宋体"/>
                <w:szCs w:val="21"/>
              </w:rPr>
              <w:t>客满意度调查表》，调查包含：</w:t>
            </w:r>
            <w:r>
              <w:rPr>
                <w:rFonts w:hint="eastAsia" w:ascii="宋体" w:hAnsi="宋体"/>
                <w:szCs w:val="21"/>
                <w:lang w:val="en-US" w:eastAsia="zh-CN"/>
              </w:rPr>
              <w:t>实物质量（性能、可靠性、耐用性、外观）</w:t>
            </w:r>
            <w:r>
              <w:rPr>
                <w:rFonts w:ascii="宋体" w:hAnsi="宋体"/>
                <w:szCs w:val="21"/>
              </w:rPr>
              <w:t>、</w:t>
            </w:r>
            <w:r>
              <w:rPr>
                <w:rFonts w:hint="eastAsia" w:ascii="宋体" w:hAnsi="宋体"/>
                <w:szCs w:val="21"/>
                <w:lang w:val="en-US" w:eastAsia="zh-CN"/>
              </w:rPr>
              <w:t>服务（发货时间、货后服务）、价格（售价、运输费）</w:t>
            </w:r>
            <w:r>
              <w:rPr>
                <w:rFonts w:hint="eastAsia" w:ascii="宋体" w:hAnsi="宋体"/>
                <w:szCs w:val="21"/>
              </w:rPr>
              <w:t>项目</w:t>
            </w:r>
            <w:r>
              <w:rPr>
                <w:rFonts w:ascii="宋体" w:hAnsi="宋体"/>
                <w:szCs w:val="21"/>
              </w:rPr>
              <w:t>，满意程度分为满意、</w:t>
            </w:r>
            <w:r>
              <w:rPr>
                <w:rFonts w:hint="eastAsia" w:ascii="宋体" w:hAnsi="宋体"/>
                <w:szCs w:val="21"/>
                <w:lang w:val="en-US" w:eastAsia="zh-CN"/>
              </w:rPr>
              <w:t>较</w:t>
            </w:r>
            <w:r>
              <w:rPr>
                <w:rFonts w:ascii="宋体" w:hAnsi="宋体"/>
                <w:szCs w:val="21"/>
              </w:rPr>
              <w:t>满意、</w:t>
            </w:r>
            <w:r>
              <w:rPr>
                <w:rFonts w:hint="eastAsia" w:ascii="宋体" w:hAnsi="宋体"/>
                <w:szCs w:val="21"/>
              </w:rPr>
              <w:t>不满意</w:t>
            </w:r>
            <w:r>
              <w:rPr>
                <w:rFonts w:hint="eastAsia" w:ascii="宋体" w:hAnsi="宋体"/>
                <w:szCs w:val="21"/>
                <w:lang w:val="en-US" w:eastAsia="zh-CN"/>
              </w:rPr>
              <w:t>三</w:t>
            </w:r>
            <w:r>
              <w:rPr>
                <w:rFonts w:ascii="宋体" w:hAnsi="宋体"/>
                <w:szCs w:val="21"/>
              </w:rPr>
              <w:t>个档次。</w:t>
            </w:r>
          </w:p>
          <w:p>
            <w:pPr>
              <w:spacing w:line="360" w:lineRule="auto"/>
              <w:ind w:right="-105" w:firstLine="420"/>
              <w:jc w:val="left"/>
              <w:rPr>
                <w:rFonts w:ascii="宋体" w:hAnsi="宋体"/>
                <w:szCs w:val="21"/>
                <w:highlight w:val="none"/>
              </w:rPr>
            </w:pPr>
            <w:r>
              <w:rPr>
                <w:rFonts w:ascii="宋体" w:hAnsi="宋体"/>
                <w:szCs w:val="21"/>
              </w:rPr>
              <w:t>2021年</w:t>
            </w:r>
            <w:r>
              <w:rPr>
                <w:rFonts w:hint="eastAsia" w:ascii="宋体" w:hAnsi="宋体"/>
                <w:szCs w:val="21"/>
                <w:lang w:val="en-US" w:eastAsia="zh-CN"/>
              </w:rPr>
              <w:t>11月当期</w:t>
            </w:r>
            <w:r>
              <w:rPr>
                <w:rFonts w:ascii="宋体" w:hAnsi="宋体"/>
                <w:szCs w:val="21"/>
              </w:rPr>
              <w:t>向长期</w:t>
            </w:r>
            <w:r>
              <w:rPr>
                <w:rFonts w:hint="eastAsia" w:ascii="宋体" w:hAnsi="宋体"/>
                <w:szCs w:val="21"/>
              </w:rPr>
              <w:t>合格</w:t>
            </w:r>
            <w:r>
              <w:rPr>
                <w:rFonts w:ascii="宋体" w:hAnsi="宋体"/>
                <w:szCs w:val="21"/>
              </w:rPr>
              <w:t>客户：发放调查表</w:t>
            </w:r>
            <w:r>
              <w:rPr>
                <w:rFonts w:hint="eastAsia" w:ascii="宋体" w:hAnsi="宋体"/>
                <w:szCs w:val="21"/>
                <w:lang w:val="en-US" w:eastAsia="zh-CN"/>
              </w:rPr>
              <w:t>4份</w:t>
            </w:r>
            <w:r>
              <w:rPr>
                <w:rFonts w:ascii="宋体" w:hAnsi="宋体"/>
                <w:szCs w:val="21"/>
              </w:rPr>
              <w:t>，</w:t>
            </w:r>
            <w:r>
              <w:rPr>
                <w:rFonts w:hint="eastAsia" w:ascii="宋体" w:hAnsi="宋体"/>
                <w:szCs w:val="21"/>
                <w:lang w:val="en-US" w:eastAsia="zh-CN"/>
              </w:rPr>
              <w:t>回收率100%，</w:t>
            </w:r>
            <w:r>
              <w:rPr>
                <w:rFonts w:hint="eastAsia" w:ascii="宋体" w:hAnsi="宋体"/>
                <w:szCs w:val="21"/>
              </w:rPr>
              <w:t>并对调查项目进行分项汇总、分析</w:t>
            </w:r>
            <w:r>
              <w:rPr>
                <w:rFonts w:ascii="宋体" w:hAnsi="宋体"/>
                <w:szCs w:val="21"/>
              </w:rPr>
              <w:t>，</w:t>
            </w:r>
            <w:r>
              <w:rPr>
                <w:rFonts w:hint="eastAsia" w:ascii="宋体" w:hAnsi="宋体"/>
                <w:szCs w:val="21"/>
                <w:lang w:val="en-US" w:eastAsia="zh-CN"/>
              </w:rPr>
              <w:t>调查项28项次，</w:t>
            </w:r>
            <w:r>
              <w:rPr>
                <w:rFonts w:hint="eastAsia" w:ascii="宋体" w:hAnsi="宋体"/>
                <w:szCs w:val="21"/>
              </w:rPr>
              <w:t>不</w:t>
            </w:r>
            <w:r>
              <w:rPr>
                <w:rFonts w:ascii="宋体" w:hAnsi="宋体"/>
                <w:szCs w:val="21"/>
              </w:rPr>
              <w:t>满意为0项，</w:t>
            </w:r>
            <w:r>
              <w:rPr>
                <w:rFonts w:hint="eastAsia" w:ascii="宋体" w:hAnsi="宋体"/>
                <w:szCs w:val="21"/>
                <w:lang w:val="en-US" w:eastAsia="zh-CN"/>
              </w:rPr>
              <w:t>较</w:t>
            </w:r>
            <w:r>
              <w:rPr>
                <w:rFonts w:hint="eastAsia" w:ascii="宋体" w:hAnsi="宋体"/>
                <w:color w:val="auto"/>
                <w:szCs w:val="21"/>
                <w:lang w:val="en-US" w:eastAsia="zh-CN"/>
              </w:rPr>
              <w:t>满意3项，很满意25项，</w:t>
            </w:r>
            <w:r>
              <w:rPr>
                <w:rFonts w:ascii="宋体" w:hAnsi="宋体"/>
                <w:szCs w:val="21"/>
              </w:rPr>
              <w:t>公司满意度为9</w:t>
            </w:r>
            <w:r>
              <w:rPr>
                <w:rFonts w:hint="eastAsia" w:ascii="宋体" w:hAnsi="宋体"/>
                <w:szCs w:val="21"/>
                <w:lang w:val="en-US" w:eastAsia="zh-CN"/>
              </w:rPr>
              <w:t>7</w:t>
            </w:r>
            <w:r>
              <w:rPr>
                <w:rFonts w:ascii="宋体" w:hAnsi="宋体"/>
                <w:szCs w:val="21"/>
              </w:rPr>
              <w:t>.</w:t>
            </w:r>
            <w:r>
              <w:rPr>
                <w:rFonts w:hint="eastAsia" w:ascii="宋体" w:hAnsi="宋体"/>
                <w:szCs w:val="21"/>
                <w:lang w:val="en-US" w:eastAsia="zh-CN"/>
              </w:rPr>
              <w:t>85</w:t>
            </w:r>
            <w:r>
              <w:rPr>
                <w:rFonts w:ascii="宋体" w:hAnsi="宋体"/>
                <w:szCs w:val="21"/>
              </w:rPr>
              <w:t>%，有顾客满意度调查情况汇总分析报告，</w:t>
            </w:r>
            <w:r>
              <w:rPr>
                <w:rFonts w:ascii="宋体" w:hAnsi="宋体"/>
                <w:szCs w:val="21"/>
                <w:highlight w:val="none"/>
              </w:rPr>
              <w:t>时间是2021年</w:t>
            </w:r>
            <w:r>
              <w:rPr>
                <w:rFonts w:hint="eastAsia" w:ascii="宋体" w:hAnsi="宋体"/>
                <w:szCs w:val="21"/>
                <w:highlight w:val="none"/>
                <w:lang w:val="en-US" w:eastAsia="zh-CN"/>
              </w:rPr>
              <w:t>11</w:t>
            </w:r>
            <w:r>
              <w:rPr>
                <w:rFonts w:ascii="宋体" w:hAnsi="宋体"/>
                <w:szCs w:val="21"/>
                <w:highlight w:val="none"/>
              </w:rPr>
              <w:t>月</w:t>
            </w:r>
            <w:r>
              <w:rPr>
                <w:rFonts w:hint="eastAsia" w:ascii="宋体" w:hAnsi="宋体"/>
                <w:szCs w:val="21"/>
                <w:highlight w:val="none"/>
                <w:lang w:val="en-US" w:eastAsia="zh-CN"/>
              </w:rPr>
              <w:t>19</w:t>
            </w:r>
            <w:r>
              <w:rPr>
                <w:rFonts w:ascii="宋体" w:hAnsi="宋体"/>
                <w:szCs w:val="21"/>
                <w:highlight w:val="none"/>
              </w:rPr>
              <w:t>日</w:t>
            </w:r>
            <w:r>
              <w:rPr>
                <w:rFonts w:hint="eastAsia" w:ascii="宋体" w:hAnsi="宋体"/>
                <w:szCs w:val="21"/>
                <w:highlight w:val="none"/>
                <w:lang w:val="en-US" w:eastAsia="zh-CN"/>
              </w:rPr>
              <w:t xml:space="preserve">  出口部</w:t>
            </w:r>
          </w:p>
          <w:p>
            <w:pPr>
              <w:spacing w:line="360" w:lineRule="auto"/>
              <w:ind w:right="-105" w:rightChars="0" w:firstLine="420" w:firstLineChars="0"/>
              <w:jc w:val="left"/>
              <w:rPr>
                <w:rFonts w:ascii="宋体" w:hAnsi="宋体" w:eastAsia="宋体" w:cs="Times New Roman"/>
                <w:kern w:val="2"/>
                <w:sz w:val="21"/>
                <w:szCs w:val="21"/>
                <w:lang w:val="en-US" w:eastAsia="zh-CN" w:bidi="ar-SA"/>
              </w:rPr>
            </w:pPr>
            <w:r>
              <w:rPr>
                <w:rFonts w:ascii="宋体" w:hAnsi="宋体"/>
                <w:szCs w:val="21"/>
              </w:rPr>
              <w:t>经交流及现场检</w:t>
            </w:r>
            <w:r>
              <w:rPr>
                <w:rFonts w:asciiTheme="minorEastAsia" w:hAnsiTheme="minorEastAsia"/>
                <w:szCs w:val="21"/>
              </w:rPr>
              <w:t>查体系运行至今未发生</w:t>
            </w:r>
            <w:r>
              <w:rPr>
                <w:rFonts w:hint="eastAsia" w:asciiTheme="minorEastAsia" w:hAnsiTheme="minorEastAsia"/>
                <w:szCs w:val="21"/>
                <w:lang w:val="en-US" w:eastAsia="zh-CN"/>
              </w:rPr>
              <w:t>重大</w:t>
            </w:r>
            <w:r>
              <w:rPr>
                <w:rFonts w:asciiTheme="minorEastAsia" w:hAnsiTheme="minorEastAsia"/>
                <w:szCs w:val="21"/>
              </w:rPr>
              <w:t>投诉情况</w:t>
            </w:r>
            <w:r>
              <w:rPr>
                <w:rFonts w:hint="eastAsia" w:asciiTheme="minorEastAsia" w:hAnsiTheme="minorEastAsia"/>
                <w:szCs w:val="21"/>
                <w:lang w:eastAsia="zh-CN"/>
              </w:rPr>
              <w:t>，</w:t>
            </w:r>
            <w:r>
              <w:rPr>
                <w:rFonts w:hint="eastAsia" w:asciiTheme="minorEastAsia" w:hAnsiTheme="minorEastAsia"/>
                <w:szCs w:val="21"/>
                <w:lang w:val="en-US" w:eastAsia="zh-CN"/>
              </w:rPr>
              <w:t>顾客对公司产品满意</w:t>
            </w:r>
            <w:r>
              <w:rPr>
                <w:rFonts w:asciiTheme="minorEastAsia" w:hAnsiTheme="minorEastAsia"/>
                <w:szCs w:val="21"/>
              </w:rPr>
              <w:t>。</w:t>
            </w:r>
            <w:bookmarkStart w:id="2" w:name="_GoBack"/>
            <w:bookmarkEnd w:id="2"/>
          </w:p>
        </w:tc>
        <w:tc>
          <w:tcPr>
            <w:tcW w:w="1528" w:type="dxa"/>
            <w:vAlign w:val="top"/>
          </w:tcPr>
          <w:p>
            <w:pPr>
              <w:spacing w:line="360" w:lineRule="auto"/>
              <w:rPr>
                <w:rFonts w:hint="eastAsia" w:asciiTheme="minorEastAsia" w:hAnsiTheme="minorEastAsia"/>
                <w:sz w:val="24"/>
                <w:szCs w:val="24"/>
              </w:rPr>
            </w:pPr>
            <w:r>
              <w:rPr>
                <w:rFonts w:hint="eastAsia" w:asciiTheme="minorEastAsia" w:hAnsiTheme="minorEastAsia"/>
                <w:sz w:val="24"/>
                <w:szCs w:val="24"/>
              </w:rPr>
              <w:t>OK</w:t>
            </w:r>
          </w:p>
          <w:p>
            <w:pPr>
              <w:spacing w:line="360" w:lineRule="auto"/>
              <w:rPr>
                <w:rFonts w:ascii="楷体" w:hAnsi="楷体" w:eastAsia="楷体" w:cs="Times New Roman"/>
                <w:kern w:val="2"/>
                <w:sz w:val="24"/>
                <w:szCs w:val="24"/>
                <w:lang w:val="en-US" w:eastAsia="zh-CN" w:bidi="ar-SA"/>
              </w:rPr>
            </w:pPr>
          </w:p>
        </w:tc>
      </w:tr>
    </w:tbl>
    <w:p>
      <w:r>
        <w:ptab w:relativeTo="margin" w:alignment="center" w:leader="none"/>
      </w:r>
    </w:p>
    <w:p>
      <w:pPr>
        <w:pStyle w:val="3"/>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ind w:firstLine="756" w:firstLineChars="400"/>
      <w:jc w:val="left"/>
    </w:pPr>
    <w:r>
      <w:rPr>
        <w:rStyle w:val="11"/>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EF68EF"/>
    <w:multiLevelType w:val="singleLevel"/>
    <w:tmpl w:val="23EF68EF"/>
    <w:lvl w:ilvl="0" w:tentative="0">
      <w:start w:val="1"/>
      <w:numFmt w:val="decimal"/>
      <w:lvlText w:val="%1)"/>
      <w:lvlJc w:val="left"/>
      <w:pPr>
        <w:tabs>
          <w:tab w:val="left" w:pos="420"/>
        </w:tabs>
        <w:ind w:left="84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000000"/>
    <w:rsid w:val="00DE23A3"/>
    <w:rsid w:val="023F2212"/>
    <w:rsid w:val="029C58B6"/>
    <w:rsid w:val="02BD27AE"/>
    <w:rsid w:val="03BF217E"/>
    <w:rsid w:val="05942874"/>
    <w:rsid w:val="05B218B4"/>
    <w:rsid w:val="05B2719F"/>
    <w:rsid w:val="08245B70"/>
    <w:rsid w:val="09E351CE"/>
    <w:rsid w:val="0A4A3E4A"/>
    <w:rsid w:val="0A786801"/>
    <w:rsid w:val="0AF65D7F"/>
    <w:rsid w:val="0B186B99"/>
    <w:rsid w:val="0C3F6BD6"/>
    <w:rsid w:val="0D007E34"/>
    <w:rsid w:val="0D5F7C0C"/>
    <w:rsid w:val="0E6954A8"/>
    <w:rsid w:val="0F371EE2"/>
    <w:rsid w:val="0FA9146F"/>
    <w:rsid w:val="10E40DB3"/>
    <w:rsid w:val="111555FE"/>
    <w:rsid w:val="1232769D"/>
    <w:rsid w:val="12B835EC"/>
    <w:rsid w:val="1308489D"/>
    <w:rsid w:val="1393128D"/>
    <w:rsid w:val="13D33135"/>
    <w:rsid w:val="14226BAB"/>
    <w:rsid w:val="157B47DD"/>
    <w:rsid w:val="15835734"/>
    <w:rsid w:val="159B1429"/>
    <w:rsid w:val="19071494"/>
    <w:rsid w:val="1BAF7FB0"/>
    <w:rsid w:val="1BCA1F50"/>
    <w:rsid w:val="1BDA4238"/>
    <w:rsid w:val="1D9E02DC"/>
    <w:rsid w:val="1E3E2A1F"/>
    <w:rsid w:val="1EC75611"/>
    <w:rsid w:val="1F8F1753"/>
    <w:rsid w:val="1FA50A21"/>
    <w:rsid w:val="1FF2718A"/>
    <w:rsid w:val="20675AAF"/>
    <w:rsid w:val="24E4756E"/>
    <w:rsid w:val="25243CB6"/>
    <w:rsid w:val="25A60D52"/>
    <w:rsid w:val="26573661"/>
    <w:rsid w:val="26600825"/>
    <w:rsid w:val="26AC0A95"/>
    <w:rsid w:val="26AC5C22"/>
    <w:rsid w:val="26FE2112"/>
    <w:rsid w:val="282307C0"/>
    <w:rsid w:val="2B0851DC"/>
    <w:rsid w:val="2D3D249A"/>
    <w:rsid w:val="2DF83A39"/>
    <w:rsid w:val="307F3F9D"/>
    <w:rsid w:val="30992926"/>
    <w:rsid w:val="319C3C79"/>
    <w:rsid w:val="324D7CBF"/>
    <w:rsid w:val="33590AD6"/>
    <w:rsid w:val="341A78FF"/>
    <w:rsid w:val="353E1BDE"/>
    <w:rsid w:val="359C15FC"/>
    <w:rsid w:val="365D383F"/>
    <w:rsid w:val="36BD660E"/>
    <w:rsid w:val="36E041EE"/>
    <w:rsid w:val="37CB1876"/>
    <w:rsid w:val="37D16A3D"/>
    <w:rsid w:val="38191522"/>
    <w:rsid w:val="384F7AFB"/>
    <w:rsid w:val="393F3367"/>
    <w:rsid w:val="3A945C32"/>
    <w:rsid w:val="3AE27603"/>
    <w:rsid w:val="3B240BEA"/>
    <w:rsid w:val="3BF54FF7"/>
    <w:rsid w:val="3C68619F"/>
    <w:rsid w:val="3D3A358D"/>
    <w:rsid w:val="3E31061E"/>
    <w:rsid w:val="3E693B97"/>
    <w:rsid w:val="3FA93DC3"/>
    <w:rsid w:val="41E55BFD"/>
    <w:rsid w:val="430D5439"/>
    <w:rsid w:val="43293E32"/>
    <w:rsid w:val="44D61F6A"/>
    <w:rsid w:val="45682DFA"/>
    <w:rsid w:val="47986858"/>
    <w:rsid w:val="47E77576"/>
    <w:rsid w:val="480B2136"/>
    <w:rsid w:val="488D12DC"/>
    <w:rsid w:val="48B8374C"/>
    <w:rsid w:val="493E0F8C"/>
    <w:rsid w:val="494D1885"/>
    <w:rsid w:val="49550F24"/>
    <w:rsid w:val="496817A5"/>
    <w:rsid w:val="4A152B62"/>
    <w:rsid w:val="4C4D4B45"/>
    <w:rsid w:val="4C6D2F35"/>
    <w:rsid w:val="4D236E8F"/>
    <w:rsid w:val="4D91630F"/>
    <w:rsid w:val="504F143E"/>
    <w:rsid w:val="50A31BB8"/>
    <w:rsid w:val="51604BCF"/>
    <w:rsid w:val="51AF4F86"/>
    <w:rsid w:val="51D970FF"/>
    <w:rsid w:val="52994CA0"/>
    <w:rsid w:val="535A2368"/>
    <w:rsid w:val="55B23D4E"/>
    <w:rsid w:val="588E0972"/>
    <w:rsid w:val="58D63B78"/>
    <w:rsid w:val="5A0C1770"/>
    <w:rsid w:val="5A536074"/>
    <w:rsid w:val="5EC61F8C"/>
    <w:rsid w:val="5FA34D03"/>
    <w:rsid w:val="601D656F"/>
    <w:rsid w:val="61841528"/>
    <w:rsid w:val="61C45FD6"/>
    <w:rsid w:val="61F01D56"/>
    <w:rsid w:val="620B62FC"/>
    <w:rsid w:val="62481B92"/>
    <w:rsid w:val="62596F00"/>
    <w:rsid w:val="63E97DE7"/>
    <w:rsid w:val="64262FF7"/>
    <w:rsid w:val="64A256A7"/>
    <w:rsid w:val="653D3504"/>
    <w:rsid w:val="65CB6D62"/>
    <w:rsid w:val="6623094C"/>
    <w:rsid w:val="6648192D"/>
    <w:rsid w:val="677237B6"/>
    <w:rsid w:val="698711F2"/>
    <w:rsid w:val="6ABE64B6"/>
    <w:rsid w:val="6F4A3E86"/>
    <w:rsid w:val="733221CE"/>
    <w:rsid w:val="751D0C5C"/>
    <w:rsid w:val="75266A5B"/>
    <w:rsid w:val="75512456"/>
    <w:rsid w:val="76024007"/>
    <w:rsid w:val="77642B72"/>
    <w:rsid w:val="79101FF9"/>
    <w:rsid w:val="7A41719B"/>
    <w:rsid w:val="7C8D63EA"/>
    <w:rsid w:val="7FAF19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0"/>
    <w:rPr>
      <w:rFonts w:ascii="宋体" w:hAnsi="宋体" w:eastAsia="宋体"/>
      <w:kern w:val="0"/>
      <w:sz w:val="24"/>
      <w:szCs w:val="20"/>
      <w:lang w:eastAsia="en-US"/>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qFormat/>
    <w:uiPriority w:val="99"/>
    <w:rPr>
      <w:rFonts w:ascii="Times New Roman" w:hAnsi="Times New Roman" w:eastAsia="宋体" w:cs="Times New Roman"/>
      <w:sz w:val="18"/>
      <w:szCs w:val="18"/>
    </w:rPr>
  </w:style>
  <w:style w:type="character" w:customStyle="1" w:styleId="10">
    <w:name w:val="批注框文本 Char"/>
    <w:basedOn w:val="6"/>
    <w:link w:val="2"/>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东方正文"/>
    <w:basedOn w:val="1"/>
    <w:qFormat/>
    <w:uiPriority w:val="0"/>
    <w:pPr>
      <w:spacing w:line="400" w:lineRule="exact"/>
      <w:ind w:left="284" w:right="284"/>
    </w:pPr>
    <w:rPr>
      <w:sz w:val="24"/>
    </w:rPr>
  </w:style>
  <w:style w:type="character" w:customStyle="1" w:styleId="13">
    <w:name w:val="font11"/>
    <w:basedOn w:val="6"/>
    <w:qFormat/>
    <w:uiPriority w:val="0"/>
    <w:rPr>
      <w:rFonts w:hint="eastAsia" w:ascii="黑体" w:hAnsi="宋体" w:eastAsia="黑体" w:cs="黑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8</TotalTime>
  <ScaleCrop>false</ScaleCrop>
  <LinksUpToDate>false</LinksUpToDate>
  <CharactersWithSpaces>101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付正</cp:lastModifiedBy>
  <dcterms:modified xsi:type="dcterms:W3CDTF">2022-03-03T08:59:23Z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2052-11.1.0.11365</vt:lpwstr>
  </property>
</Properties>
</file>