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D3" w:rsidRDefault="006F74D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751"/>
        <w:gridCol w:w="12120"/>
        <w:gridCol w:w="457"/>
      </w:tblGrid>
      <w:tr w:rsidR="005D77D3">
        <w:trPr>
          <w:trHeight w:val="515"/>
        </w:trPr>
        <w:tc>
          <w:tcPr>
            <w:tcW w:w="1381" w:type="dxa"/>
            <w:vMerge w:val="restart"/>
            <w:vAlign w:val="center"/>
          </w:tcPr>
          <w:p w:rsidR="005D77D3" w:rsidRDefault="006F74D0">
            <w:pPr>
              <w:adjustRightInd w:val="0"/>
              <w:snapToGrid w:val="0"/>
              <w:spacing w:line="300" w:lineRule="exact"/>
              <w:jc w:val="center"/>
              <w:rPr>
                <w:rFonts w:ascii="宋体" w:hAnsi="宋体" w:cs="宋体"/>
                <w:sz w:val="24"/>
                <w:szCs w:val="24"/>
              </w:rPr>
            </w:pPr>
            <w:r>
              <w:rPr>
                <w:rFonts w:ascii="宋体" w:hAnsi="宋体" w:cs="宋体" w:hint="eastAsia"/>
                <w:sz w:val="24"/>
                <w:szCs w:val="24"/>
              </w:rPr>
              <w:t>过程与活动、</w:t>
            </w:r>
          </w:p>
          <w:p w:rsidR="005D77D3" w:rsidRDefault="006F74D0">
            <w:pPr>
              <w:adjustRightInd w:val="0"/>
              <w:snapToGrid w:val="0"/>
              <w:spacing w:line="300" w:lineRule="exact"/>
              <w:jc w:val="center"/>
              <w:rPr>
                <w:rFonts w:ascii="宋体" w:hAnsi="宋体" w:cs="宋体"/>
                <w:sz w:val="24"/>
                <w:szCs w:val="24"/>
              </w:rPr>
            </w:pPr>
            <w:r>
              <w:rPr>
                <w:rFonts w:ascii="宋体" w:hAnsi="宋体" w:cs="宋体" w:hint="eastAsia"/>
                <w:sz w:val="24"/>
                <w:szCs w:val="24"/>
              </w:rPr>
              <w:t>抽样计划</w:t>
            </w:r>
          </w:p>
        </w:tc>
        <w:tc>
          <w:tcPr>
            <w:tcW w:w="751" w:type="dxa"/>
            <w:vMerge w:val="restart"/>
            <w:vAlign w:val="center"/>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涉及</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条款</w:t>
            </w:r>
          </w:p>
        </w:tc>
        <w:tc>
          <w:tcPr>
            <w:tcW w:w="12120" w:type="dxa"/>
            <w:vAlign w:val="center"/>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 xml:space="preserve">受审核部门：管理层         主管领导：洪文          陪同人员：徐晶   </w:t>
            </w:r>
          </w:p>
        </w:tc>
        <w:tc>
          <w:tcPr>
            <w:tcW w:w="457" w:type="dxa"/>
            <w:vMerge w:val="restart"/>
            <w:vAlign w:val="center"/>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判定</w:t>
            </w:r>
          </w:p>
        </w:tc>
      </w:tr>
      <w:tr w:rsidR="005D77D3">
        <w:trPr>
          <w:trHeight w:val="403"/>
        </w:trPr>
        <w:tc>
          <w:tcPr>
            <w:tcW w:w="1381" w:type="dxa"/>
            <w:vMerge/>
            <w:vAlign w:val="center"/>
          </w:tcPr>
          <w:p w:rsidR="005D77D3" w:rsidRDefault="005D77D3">
            <w:pPr>
              <w:adjustRightInd w:val="0"/>
              <w:snapToGrid w:val="0"/>
              <w:spacing w:line="300" w:lineRule="exact"/>
              <w:rPr>
                <w:rFonts w:ascii="宋体" w:hAnsi="宋体" w:cs="宋体"/>
                <w:sz w:val="24"/>
                <w:szCs w:val="24"/>
              </w:rPr>
            </w:pPr>
          </w:p>
        </w:tc>
        <w:tc>
          <w:tcPr>
            <w:tcW w:w="751" w:type="dxa"/>
            <w:vMerge/>
            <w:vAlign w:val="center"/>
          </w:tcPr>
          <w:p w:rsidR="005D77D3" w:rsidRDefault="005D77D3">
            <w:pPr>
              <w:adjustRightInd w:val="0"/>
              <w:snapToGrid w:val="0"/>
              <w:spacing w:line="300" w:lineRule="exact"/>
              <w:rPr>
                <w:rFonts w:ascii="宋体" w:hAnsi="宋体" w:cs="宋体"/>
                <w:sz w:val="24"/>
                <w:szCs w:val="24"/>
              </w:rPr>
            </w:pPr>
          </w:p>
        </w:tc>
        <w:tc>
          <w:tcPr>
            <w:tcW w:w="12120" w:type="dxa"/>
            <w:vAlign w:val="center"/>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审核员：杨园               审核时间：2022.5.13日上午</w:t>
            </w:r>
          </w:p>
        </w:tc>
        <w:tc>
          <w:tcPr>
            <w:tcW w:w="457" w:type="dxa"/>
            <w:vMerge/>
          </w:tcPr>
          <w:p w:rsidR="005D77D3" w:rsidRDefault="005D77D3">
            <w:pPr>
              <w:adjustRightInd w:val="0"/>
              <w:snapToGrid w:val="0"/>
              <w:spacing w:line="300" w:lineRule="exact"/>
              <w:rPr>
                <w:rFonts w:ascii="宋体" w:hAnsi="宋体" w:cs="宋体"/>
                <w:sz w:val="24"/>
                <w:szCs w:val="24"/>
              </w:rPr>
            </w:pPr>
          </w:p>
        </w:tc>
      </w:tr>
      <w:tr w:rsidR="005D77D3">
        <w:trPr>
          <w:trHeight w:val="516"/>
        </w:trPr>
        <w:tc>
          <w:tcPr>
            <w:tcW w:w="1381" w:type="dxa"/>
            <w:vMerge/>
            <w:vAlign w:val="center"/>
          </w:tcPr>
          <w:p w:rsidR="005D77D3" w:rsidRDefault="005D77D3">
            <w:pPr>
              <w:adjustRightInd w:val="0"/>
              <w:snapToGrid w:val="0"/>
              <w:spacing w:line="300" w:lineRule="exact"/>
              <w:rPr>
                <w:rFonts w:ascii="宋体" w:hAnsi="宋体" w:cs="宋体"/>
                <w:sz w:val="24"/>
                <w:szCs w:val="24"/>
              </w:rPr>
            </w:pPr>
          </w:p>
        </w:tc>
        <w:tc>
          <w:tcPr>
            <w:tcW w:w="751" w:type="dxa"/>
            <w:vMerge/>
            <w:vAlign w:val="center"/>
          </w:tcPr>
          <w:p w:rsidR="005D77D3" w:rsidRDefault="005D77D3">
            <w:pPr>
              <w:adjustRightInd w:val="0"/>
              <w:snapToGrid w:val="0"/>
              <w:spacing w:line="300" w:lineRule="exact"/>
              <w:rPr>
                <w:rFonts w:ascii="宋体" w:hAnsi="宋体" w:cs="宋体"/>
                <w:sz w:val="24"/>
                <w:szCs w:val="24"/>
              </w:rPr>
            </w:pPr>
          </w:p>
        </w:tc>
        <w:tc>
          <w:tcPr>
            <w:tcW w:w="12120" w:type="dxa"/>
            <w:vAlign w:val="center"/>
          </w:tcPr>
          <w:p w:rsidR="005D77D3" w:rsidRDefault="006F74D0">
            <w:pPr>
              <w:spacing w:line="300" w:lineRule="exact"/>
              <w:jc w:val="left"/>
              <w:rPr>
                <w:rFonts w:ascii="宋体" w:hAnsi="宋体" w:cs="宋体"/>
                <w:sz w:val="24"/>
                <w:szCs w:val="24"/>
              </w:rPr>
            </w:pPr>
            <w:r>
              <w:rPr>
                <w:rFonts w:ascii="宋体" w:hAnsi="宋体" w:cs="宋体" w:hint="eastAsia"/>
                <w:sz w:val="24"/>
                <w:szCs w:val="24"/>
              </w:rPr>
              <w:t>审核条款：QEO:4.1/4.2/4.3/4.4/5.1/5.2/5.3/5.4/6.1/6.2/7.1.1/7.4/9.3/10.1/10.3   Q 6.3</w:t>
            </w:r>
          </w:p>
        </w:tc>
        <w:tc>
          <w:tcPr>
            <w:tcW w:w="457" w:type="dxa"/>
            <w:vMerge/>
          </w:tcPr>
          <w:p w:rsidR="005D77D3" w:rsidRDefault="005D77D3">
            <w:pPr>
              <w:adjustRightInd w:val="0"/>
              <w:snapToGrid w:val="0"/>
              <w:spacing w:line="300" w:lineRule="exact"/>
              <w:rPr>
                <w:rFonts w:ascii="宋体" w:hAnsi="宋体" w:cs="宋体"/>
                <w:sz w:val="24"/>
                <w:szCs w:val="24"/>
              </w:rPr>
            </w:pPr>
          </w:p>
        </w:tc>
      </w:tr>
      <w:tr w:rsidR="005D77D3">
        <w:trPr>
          <w:trHeight w:val="90"/>
        </w:trPr>
        <w:tc>
          <w:tcPr>
            <w:tcW w:w="1381"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理解组织及其环境</w:t>
            </w:r>
          </w:p>
        </w:tc>
        <w:tc>
          <w:tcPr>
            <w:tcW w:w="751"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QEO</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4.1</w:t>
            </w:r>
          </w:p>
        </w:tc>
        <w:tc>
          <w:tcPr>
            <w:tcW w:w="12120"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●现场查看了企业的营业执照，无变化；有效期：2010-12-07至2030-12-06；经营地址：河北省石家庄市行唐县经济开发区玉晶路路西家具园内，主营办公家具的生产及销售，</w:t>
            </w:r>
            <w:r>
              <w:rPr>
                <w:rFonts w:ascii="宋体" w:hAnsi="宋体" w:cs="宋体" w:hint="eastAsia"/>
                <w:color w:val="000000"/>
                <w:kern w:val="0"/>
                <w:sz w:val="24"/>
                <w:szCs w:val="24"/>
              </w:rPr>
              <w:t>有稳定的市场。</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●内部因素和外部因素：</w:t>
            </w:r>
          </w:p>
          <w:p w:rsidR="005D77D3" w:rsidRDefault="006F74D0">
            <w:pPr>
              <w:adjustRightInd w:val="0"/>
              <w:snapToGrid w:val="0"/>
              <w:spacing w:line="300" w:lineRule="exact"/>
              <w:ind w:firstLineChars="100" w:firstLine="240"/>
              <w:rPr>
                <w:rFonts w:ascii="宋体" w:hAnsi="宋体" w:cs="宋体"/>
                <w:sz w:val="24"/>
                <w:szCs w:val="24"/>
              </w:rPr>
            </w:pPr>
            <w:r>
              <w:rPr>
                <w:rFonts w:ascii="宋体" w:hAnsi="宋体" w:cs="宋体" w:hint="eastAsia"/>
                <w:sz w:val="24"/>
                <w:szCs w:val="24"/>
              </w:rPr>
              <w:t>编制了《组织环境与相关方要求管理程序》，公司根据自身实际进行内外部环境因素的识别、分析，确定与公司宗旨、目标和战略方向相关并影响其实现职业健康安全预期结果的各种内部、外部问题或因素。将内部、外部问题或因素的分析结果，作为建立管理体系考虑的因素。评审内容包含内外部因素，因素影响或要求的满足情况，评审结果及是否需要采取措施。</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 xml:space="preserve">    查见《组织内外部环境要素识别表》，编制：苏志永，审批：洪文，2021.8.10，</w:t>
            </w:r>
          </w:p>
          <w:p w:rsidR="005D77D3" w:rsidRDefault="006F74D0">
            <w:pPr>
              <w:adjustRightInd w:val="0"/>
              <w:snapToGrid w:val="0"/>
              <w:spacing w:line="300" w:lineRule="exact"/>
              <w:ind w:firstLineChars="200" w:firstLine="480"/>
              <w:rPr>
                <w:rFonts w:ascii="宋体" w:hAnsi="宋体" w:cs="宋体"/>
                <w:sz w:val="24"/>
                <w:szCs w:val="24"/>
              </w:rPr>
            </w:pPr>
            <w:r>
              <w:rPr>
                <w:rFonts w:ascii="宋体" w:hAnsi="宋体" w:cs="宋体" w:hint="eastAsia"/>
                <w:sz w:val="24"/>
                <w:szCs w:val="24"/>
              </w:rPr>
              <w:t>识别的外部环境主要有：政治环境、法律、经济环境、社会文化环境、技术环境、自然环境、竞争力等方面；</w:t>
            </w:r>
          </w:p>
          <w:p w:rsidR="005D77D3" w:rsidRDefault="006F74D0">
            <w:pPr>
              <w:pStyle w:val="ab"/>
              <w:rPr>
                <w:rFonts w:ascii="宋体" w:hAnsi="宋体" w:cs="宋体"/>
                <w:bCs w:val="0"/>
                <w:spacing w:val="0"/>
                <w:sz w:val="24"/>
                <w:szCs w:val="24"/>
              </w:rPr>
            </w:pPr>
            <w:r>
              <w:rPr>
                <w:rFonts w:hint="eastAsia"/>
              </w:rPr>
              <w:t xml:space="preserve">  </w:t>
            </w:r>
            <w:r>
              <w:rPr>
                <w:rFonts w:ascii="宋体" w:hAnsi="宋体" w:cs="宋体" w:hint="eastAsia"/>
                <w:bCs w:val="0"/>
                <w:spacing w:val="0"/>
                <w:sz w:val="24"/>
                <w:szCs w:val="24"/>
              </w:rPr>
              <w:t xml:space="preserve">  识别的内部环境主要有：企业文化、公司价值观、知识积累、绩效、财务因素、资源因素、人力因素等方面；</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 xml:space="preserve">    </w:t>
            </w:r>
            <w:proofErr w:type="gramStart"/>
            <w:r>
              <w:rPr>
                <w:rFonts w:ascii="宋体" w:hAnsi="宋体" w:cs="宋体" w:hint="eastAsia"/>
                <w:sz w:val="24"/>
                <w:szCs w:val="24"/>
              </w:rPr>
              <w:t>洪总介绍</w:t>
            </w:r>
            <w:proofErr w:type="gramEnd"/>
            <w:r>
              <w:rPr>
                <w:rFonts w:ascii="宋体" w:hAnsi="宋体" w:cs="宋体" w:hint="eastAsia"/>
                <w:sz w:val="24"/>
                <w:szCs w:val="24"/>
              </w:rPr>
              <w:t>，目前全市规模较大的同行业企业较多，产品价格、市场份额等均不占优势，市场竞争压力很大；此外，企业整体素质、管理水平有待进一步提高，需通过加强人员培训，提高企业整体素质，增强企业活力。同时近两年新冠肺炎疫情不断反复，业务量相对减少，对企业都造成了一定影响。</w:t>
            </w:r>
          </w:p>
          <w:p w:rsidR="005D77D3" w:rsidRDefault="006F74D0">
            <w:pPr>
              <w:adjustRightInd w:val="0"/>
              <w:snapToGrid w:val="0"/>
              <w:spacing w:line="300" w:lineRule="exact"/>
              <w:ind w:firstLineChars="200" w:firstLine="480"/>
              <w:rPr>
                <w:rFonts w:ascii="宋体" w:hAnsi="宋体" w:cs="宋体"/>
                <w:sz w:val="24"/>
                <w:szCs w:val="24"/>
              </w:rPr>
            </w:pPr>
            <w:proofErr w:type="gramStart"/>
            <w:r>
              <w:rPr>
                <w:rFonts w:ascii="宋体" w:hAnsi="宋体" w:cs="宋体" w:hint="eastAsia"/>
                <w:sz w:val="24"/>
                <w:szCs w:val="24"/>
              </w:rPr>
              <w:t>洪总介绍</w:t>
            </w:r>
            <w:proofErr w:type="gramEnd"/>
            <w:r>
              <w:rPr>
                <w:rFonts w:ascii="宋体" w:hAnsi="宋体" w:cs="宋体" w:hint="eastAsia"/>
                <w:sz w:val="24"/>
                <w:szCs w:val="24"/>
              </w:rPr>
              <w:t>，公司每年定期对这些内外部因素进行监视和评审，方式主要有：网站获取、顾客沟通（总结、会议、培训等形式）及内部沟通总结等方式。</w:t>
            </w:r>
          </w:p>
        </w:tc>
        <w:tc>
          <w:tcPr>
            <w:tcW w:w="457"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Y</w:t>
            </w:r>
          </w:p>
        </w:tc>
      </w:tr>
      <w:tr w:rsidR="005D77D3">
        <w:trPr>
          <w:trHeight w:val="919"/>
        </w:trPr>
        <w:tc>
          <w:tcPr>
            <w:tcW w:w="1381"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理解相关方的需求和期望</w:t>
            </w:r>
          </w:p>
        </w:tc>
        <w:tc>
          <w:tcPr>
            <w:tcW w:w="751" w:type="dxa"/>
          </w:tcPr>
          <w:p w:rsidR="005D77D3" w:rsidRDefault="006F74D0">
            <w:pPr>
              <w:adjustRightInd w:val="0"/>
              <w:snapToGrid w:val="0"/>
              <w:spacing w:line="300" w:lineRule="exact"/>
              <w:rPr>
                <w:rFonts w:ascii="宋体" w:hAnsi="宋体" w:cs="宋体"/>
                <w:sz w:val="24"/>
                <w:szCs w:val="24"/>
              </w:rPr>
            </w:pPr>
            <w:proofErr w:type="spellStart"/>
            <w:r>
              <w:rPr>
                <w:rFonts w:ascii="宋体" w:hAnsi="宋体" w:cs="宋体" w:hint="eastAsia"/>
                <w:sz w:val="24"/>
                <w:szCs w:val="24"/>
              </w:rPr>
              <w:t>cO</w:t>
            </w:r>
            <w:proofErr w:type="spellEnd"/>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 xml:space="preserve">4.2 </w:t>
            </w:r>
          </w:p>
          <w:p w:rsidR="005D77D3" w:rsidRDefault="005D77D3">
            <w:pPr>
              <w:adjustRightInd w:val="0"/>
              <w:snapToGrid w:val="0"/>
              <w:spacing w:line="300" w:lineRule="exact"/>
              <w:rPr>
                <w:rFonts w:ascii="宋体" w:hAnsi="宋体" w:cs="宋体"/>
                <w:sz w:val="24"/>
                <w:szCs w:val="24"/>
              </w:rPr>
            </w:pPr>
          </w:p>
        </w:tc>
        <w:tc>
          <w:tcPr>
            <w:tcW w:w="12120"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sym w:font="Wingdings 2" w:char="F098"/>
            </w:r>
            <w:r>
              <w:rPr>
                <w:rFonts w:ascii="宋体" w:hAnsi="宋体" w:cs="宋体" w:hint="eastAsia"/>
                <w:sz w:val="24"/>
                <w:szCs w:val="24"/>
              </w:rPr>
              <w:t>查见编制了《管理手册》、《组织环境与相关方要求管理程序》，由办公室每年确定与质量、环境和职业健康安全管理体系有关的相关方，编制了《相关方的需求和期望》，评审了相关方的需求及监视指标，识别了相关方：供应商、员工、公司客户、审核机构、政府机构、临近单位、公司、住户、供电局等；</w:t>
            </w:r>
          </w:p>
          <w:p w:rsidR="005D77D3" w:rsidRDefault="006F74D0">
            <w:pPr>
              <w:adjustRightInd w:val="0"/>
              <w:snapToGrid w:val="0"/>
              <w:spacing w:line="300" w:lineRule="exact"/>
              <w:ind w:firstLineChars="200" w:firstLine="480"/>
            </w:pPr>
            <w:r>
              <w:rPr>
                <w:rFonts w:ascii="宋体" w:hAnsi="宋体" w:cs="宋体" w:hint="eastAsia"/>
                <w:sz w:val="24"/>
                <w:szCs w:val="24"/>
              </w:rPr>
              <w:t>——</w:t>
            </w:r>
            <w:proofErr w:type="gramStart"/>
            <w:r>
              <w:rPr>
                <w:rFonts w:ascii="宋体" w:hAnsi="宋体" w:cs="宋体" w:hint="eastAsia"/>
                <w:sz w:val="24"/>
                <w:szCs w:val="24"/>
              </w:rPr>
              <w:t>抽供应</w:t>
            </w:r>
            <w:proofErr w:type="gramEnd"/>
            <w:r>
              <w:rPr>
                <w:rFonts w:ascii="宋体" w:hAnsi="宋体" w:cs="宋体" w:hint="eastAsia"/>
                <w:sz w:val="24"/>
                <w:szCs w:val="24"/>
              </w:rPr>
              <w:t>商期望：长期合作，双赢；进料合格率高；及时付款；制定了应对措施和检测指标：采购合格率，年度绩效考核；结果评价：以满足</w:t>
            </w:r>
          </w:p>
          <w:p w:rsidR="005D77D3" w:rsidRDefault="006F74D0">
            <w:pPr>
              <w:adjustRightInd w:val="0"/>
              <w:snapToGrid w:val="0"/>
              <w:spacing w:line="300" w:lineRule="exact"/>
              <w:ind w:firstLineChars="200" w:firstLine="480"/>
              <w:rPr>
                <w:rFonts w:ascii="宋体" w:hAnsi="宋体" w:cs="宋体"/>
                <w:sz w:val="24"/>
                <w:szCs w:val="24"/>
              </w:rPr>
            </w:pPr>
            <w:r>
              <w:rPr>
                <w:rFonts w:ascii="宋体" w:hAnsi="宋体" w:cs="宋体" w:hint="eastAsia"/>
                <w:sz w:val="24"/>
                <w:szCs w:val="24"/>
              </w:rPr>
              <w:t>——</w:t>
            </w:r>
            <w:proofErr w:type="gramStart"/>
            <w:r>
              <w:rPr>
                <w:rFonts w:ascii="宋体" w:hAnsi="宋体" w:cs="宋体" w:hint="eastAsia"/>
                <w:sz w:val="24"/>
                <w:szCs w:val="24"/>
              </w:rPr>
              <w:t>抽客户</w:t>
            </w:r>
            <w:proofErr w:type="gramEnd"/>
            <w:r>
              <w:rPr>
                <w:rFonts w:ascii="宋体" w:hAnsi="宋体" w:cs="宋体" w:hint="eastAsia"/>
                <w:sz w:val="24"/>
                <w:szCs w:val="24"/>
              </w:rPr>
              <w:t>期望：按时交货；价格合理；产品质量满足要求；出现问题及时响应；监视指标：顾客满意度；</w:t>
            </w:r>
          </w:p>
          <w:p w:rsidR="005D77D3" w:rsidRDefault="006F74D0">
            <w:pPr>
              <w:adjustRightInd w:val="0"/>
              <w:snapToGrid w:val="0"/>
              <w:spacing w:line="300" w:lineRule="exact"/>
              <w:ind w:firstLineChars="200" w:firstLine="480"/>
              <w:rPr>
                <w:rFonts w:ascii="宋体" w:hAnsi="宋体" w:cs="宋体"/>
                <w:sz w:val="24"/>
                <w:szCs w:val="24"/>
              </w:rPr>
            </w:pPr>
            <w:r>
              <w:rPr>
                <w:rFonts w:ascii="宋体" w:hAnsi="宋体" w:cs="宋体" w:hint="eastAsia"/>
                <w:sz w:val="24"/>
                <w:szCs w:val="24"/>
              </w:rPr>
              <w:t>——</w:t>
            </w:r>
            <w:proofErr w:type="gramStart"/>
            <w:r>
              <w:rPr>
                <w:rFonts w:ascii="宋体" w:hAnsi="宋体" w:cs="宋体" w:hint="eastAsia"/>
                <w:sz w:val="24"/>
                <w:szCs w:val="24"/>
              </w:rPr>
              <w:t>抽政府</w:t>
            </w:r>
            <w:proofErr w:type="gramEnd"/>
            <w:r>
              <w:rPr>
                <w:rFonts w:ascii="宋体" w:hAnsi="宋体" w:cs="宋体" w:hint="eastAsia"/>
                <w:sz w:val="24"/>
                <w:szCs w:val="24"/>
              </w:rPr>
              <w:t>监管机构：安全经营，无安全事故；符合地方法规；监视指标：合</w:t>
            </w:r>
            <w:proofErr w:type="gramStart"/>
            <w:r>
              <w:rPr>
                <w:rFonts w:ascii="宋体" w:hAnsi="宋体" w:cs="宋体" w:hint="eastAsia"/>
                <w:sz w:val="24"/>
                <w:szCs w:val="24"/>
              </w:rPr>
              <w:t>规</w:t>
            </w:r>
            <w:proofErr w:type="gramEnd"/>
            <w:r>
              <w:rPr>
                <w:rFonts w:ascii="宋体" w:hAnsi="宋体" w:cs="宋体" w:hint="eastAsia"/>
                <w:sz w:val="24"/>
                <w:szCs w:val="24"/>
              </w:rPr>
              <w:t>性评价；</w:t>
            </w:r>
          </w:p>
          <w:p w:rsidR="005D77D3" w:rsidRDefault="006F74D0">
            <w:pPr>
              <w:adjustRightInd w:val="0"/>
              <w:snapToGrid w:val="0"/>
              <w:spacing w:line="300" w:lineRule="exact"/>
              <w:ind w:firstLineChars="200" w:firstLine="480"/>
              <w:rPr>
                <w:rFonts w:ascii="宋体" w:hAnsi="宋体" w:cs="宋体"/>
                <w:sz w:val="24"/>
                <w:szCs w:val="24"/>
              </w:rPr>
            </w:pPr>
            <w:r>
              <w:rPr>
                <w:rFonts w:ascii="宋体" w:hAnsi="宋体" w:cs="宋体" w:hint="eastAsia"/>
                <w:sz w:val="24"/>
                <w:szCs w:val="24"/>
              </w:rPr>
              <w:t>另查其他相关方评审了其需求，建立了检测指标，符合要求。</w:t>
            </w:r>
          </w:p>
          <w:p w:rsidR="005D77D3" w:rsidRDefault="006F74D0">
            <w:pPr>
              <w:adjustRightInd w:val="0"/>
              <w:snapToGrid w:val="0"/>
              <w:spacing w:line="300" w:lineRule="exact"/>
              <w:ind w:firstLineChars="200" w:firstLine="480"/>
              <w:rPr>
                <w:rFonts w:ascii="宋体" w:hAnsi="宋体" w:cs="宋体"/>
                <w:sz w:val="24"/>
                <w:szCs w:val="24"/>
              </w:rPr>
            </w:pPr>
            <w:r>
              <w:rPr>
                <w:rFonts w:ascii="宋体" w:hAnsi="宋体" w:cs="宋体" w:hint="eastAsia"/>
                <w:sz w:val="24"/>
                <w:szCs w:val="24"/>
              </w:rPr>
              <w:lastRenderedPageBreak/>
              <w:t>制定了《相关方施加影响管理程序》，用于对相关方施加影响和管理。有施加影响相关方一览表及相关方告知书。</w:t>
            </w:r>
          </w:p>
          <w:p w:rsidR="005D77D3" w:rsidRDefault="006F74D0">
            <w:pPr>
              <w:adjustRightInd w:val="0"/>
              <w:snapToGrid w:val="0"/>
              <w:spacing w:line="300" w:lineRule="exact"/>
              <w:ind w:firstLineChars="200" w:firstLine="480"/>
              <w:rPr>
                <w:rFonts w:ascii="宋体" w:hAnsi="宋体" w:cs="宋体"/>
                <w:sz w:val="24"/>
                <w:szCs w:val="24"/>
              </w:rPr>
            </w:pPr>
            <w:r>
              <w:rPr>
                <w:rFonts w:ascii="宋体" w:hAnsi="宋体" w:cs="宋体" w:hint="eastAsia"/>
                <w:sz w:val="24"/>
                <w:szCs w:val="24"/>
              </w:rPr>
              <w:t>目前企业未发生处罚、相关</w:t>
            </w:r>
            <w:proofErr w:type="gramStart"/>
            <w:r>
              <w:rPr>
                <w:rFonts w:ascii="宋体" w:hAnsi="宋体" w:cs="宋体" w:hint="eastAsia"/>
                <w:sz w:val="24"/>
                <w:szCs w:val="24"/>
              </w:rPr>
              <w:t>方投诉</w:t>
            </w:r>
            <w:proofErr w:type="gramEnd"/>
            <w:r>
              <w:rPr>
                <w:rFonts w:ascii="宋体" w:hAnsi="宋体" w:cs="宋体" w:hint="eastAsia"/>
                <w:sz w:val="24"/>
                <w:szCs w:val="24"/>
              </w:rPr>
              <w:t>事件。</w:t>
            </w:r>
          </w:p>
        </w:tc>
        <w:tc>
          <w:tcPr>
            <w:tcW w:w="457"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lastRenderedPageBreak/>
              <w:t>Y</w:t>
            </w:r>
          </w:p>
        </w:tc>
      </w:tr>
      <w:tr w:rsidR="005D77D3">
        <w:trPr>
          <w:trHeight w:val="1400"/>
        </w:trPr>
        <w:tc>
          <w:tcPr>
            <w:tcW w:w="1381"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lastRenderedPageBreak/>
              <w:t>确定管理体系的范围</w:t>
            </w:r>
          </w:p>
        </w:tc>
        <w:tc>
          <w:tcPr>
            <w:tcW w:w="751"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QEO</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4.3</w:t>
            </w:r>
          </w:p>
          <w:p w:rsidR="005D77D3" w:rsidRDefault="005D77D3">
            <w:pPr>
              <w:adjustRightInd w:val="0"/>
              <w:snapToGrid w:val="0"/>
              <w:spacing w:line="300" w:lineRule="exact"/>
              <w:rPr>
                <w:rFonts w:ascii="宋体" w:hAnsi="宋体" w:cs="宋体"/>
                <w:sz w:val="24"/>
                <w:szCs w:val="24"/>
              </w:rPr>
            </w:pPr>
          </w:p>
        </w:tc>
        <w:tc>
          <w:tcPr>
            <w:tcW w:w="12120" w:type="dxa"/>
          </w:tcPr>
          <w:p w:rsidR="005D77D3" w:rsidRDefault="006F74D0">
            <w:pPr>
              <w:spacing w:line="300" w:lineRule="exact"/>
              <w:rPr>
                <w:rFonts w:ascii="宋体" w:hAnsi="宋体" w:cs="宋体"/>
                <w:sz w:val="24"/>
                <w:szCs w:val="24"/>
              </w:rPr>
            </w:pPr>
            <w:r>
              <w:rPr>
                <w:rFonts w:ascii="宋体" w:hAnsi="宋体" w:cs="宋体" w:hint="eastAsia"/>
                <w:sz w:val="24"/>
                <w:szCs w:val="24"/>
              </w:rPr>
              <w:sym w:font="Wingdings 2" w:char="F098"/>
            </w:r>
            <w:r>
              <w:rPr>
                <w:rFonts w:ascii="宋体" w:hAnsi="宋体" w:cs="宋体" w:hint="eastAsia"/>
                <w:sz w:val="24"/>
                <w:szCs w:val="24"/>
              </w:rPr>
              <w:t>查见公司《管理手册》SG/QES/SC-2020，版本A/0,发布实施时间：2020年8月10日。确定了管理体系的范围及边界。</w:t>
            </w:r>
          </w:p>
          <w:p w:rsidR="005D77D3" w:rsidRDefault="006F74D0">
            <w:pPr>
              <w:spacing w:line="300" w:lineRule="exact"/>
              <w:rPr>
                <w:rFonts w:ascii="宋体" w:hAnsi="宋体" w:cs="宋体"/>
                <w:sz w:val="24"/>
                <w:szCs w:val="24"/>
              </w:rPr>
            </w:pPr>
            <w:r>
              <w:rPr>
                <w:rFonts w:ascii="宋体" w:hAnsi="宋体" w:cs="宋体" w:hint="eastAsia"/>
                <w:sz w:val="24"/>
                <w:szCs w:val="24"/>
              </w:rPr>
              <w:sym w:font="Wingdings 2" w:char="F098"/>
            </w:r>
            <w:r>
              <w:rPr>
                <w:rFonts w:ascii="宋体" w:hAnsi="宋体" w:cs="宋体" w:hint="eastAsia"/>
                <w:sz w:val="24"/>
                <w:szCs w:val="24"/>
              </w:rPr>
              <w:t>公司认证的范围</w:t>
            </w:r>
            <w:bookmarkStart w:id="0" w:name="审核范围"/>
            <w:r>
              <w:rPr>
                <w:rFonts w:ascii="宋体" w:hAnsi="宋体" w:cs="宋体" w:hint="eastAsia"/>
                <w:sz w:val="24"/>
                <w:szCs w:val="24"/>
              </w:rPr>
              <w:t>无变更：</w:t>
            </w:r>
          </w:p>
          <w:p w:rsidR="005D77D3" w:rsidRDefault="006F74D0">
            <w:pPr>
              <w:spacing w:line="300" w:lineRule="exact"/>
              <w:rPr>
                <w:rFonts w:ascii="宋体" w:hAnsi="宋体" w:cs="宋体"/>
                <w:sz w:val="24"/>
                <w:szCs w:val="24"/>
              </w:rPr>
            </w:pPr>
            <w:r>
              <w:rPr>
                <w:rFonts w:ascii="宋体" w:hAnsi="宋体" w:cs="宋体" w:hint="eastAsia"/>
                <w:sz w:val="24"/>
                <w:szCs w:val="24"/>
              </w:rPr>
              <w:t>Q：办公家具的生产及销售</w:t>
            </w:r>
          </w:p>
          <w:p w:rsidR="005D77D3" w:rsidRDefault="006F74D0">
            <w:pPr>
              <w:spacing w:line="300" w:lineRule="exact"/>
              <w:rPr>
                <w:rFonts w:ascii="宋体" w:hAnsi="宋体" w:cs="宋体"/>
                <w:sz w:val="24"/>
                <w:szCs w:val="24"/>
              </w:rPr>
            </w:pPr>
            <w:r>
              <w:rPr>
                <w:rFonts w:ascii="宋体" w:hAnsi="宋体" w:cs="宋体" w:hint="eastAsia"/>
                <w:sz w:val="24"/>
                <w:szCs w:val="24"/>
              </w:rPr>
              <w:t>E：办公家具的生产及销售所涉及场所的相关环境管理活动</w:t>
            </w:r>
          </w:p>
          <w:bookmarkEnd w:id="0"/>
          <w:p w:rsidR="005D77D3" w:rsidRDefault="006F74D0">
            <w:pPr>
              <w:spacing w:line="300" w:lineRule="exact"/>
              <w:rPr>
                <w:rFonts w:ascii="宋体" w:hAnsi="宋体" w:cs="宋体"/>
                <w:sz w:val="24"/>
                <w:szCs w:val="24"/>
              </w:rPr>
            </w:pPr>
            <w:r>
              <w:rPr>
                <w:rFonts w:ascii="宋体" w:hAnsi="宋体" w:cs="宋体" w:hint="eastAsia"/>
                <w:sz w:val="24"/>
                <w:szCs w:val="24"/>
              </w:rPr>
              <w:t>O：办公家具的生产及销售所涉及场所的相关职业健康安全管理活动；</w:t>
            </w:r>
          </w:p>
          <w:p w:rsidR="005D77D3" w:rsidRDefault="006F74D0">
            <w:pPr>
              <w:spacing w:line="300" w:lineRule="exact"/>
              <w:rPr>
                <w:rFonts w:ascii="宋体" w:hAnsi="宋体" w:cs="宋体"/>
                <w:sz w:val="24"/>
                <w:szCs w:val="24"/>
              </w:rPr>
            </w:pPr>
            <w:r>
              <w:rPr>
                <w:rFonts w:ascii="宋体" w:hAnsi="宋体" w:cs="宋体" w:hint="eastAsia"/>
                <w:sz w:val="24"/>
                <w:szCs w:val="24"/>
              </w:rPr>
              <w:t>经营地址（同审核现场）：河北省石家庄市行唐县经济开发区玉晶路路西家具园内，无变更。</w:t>
            </w:r>
          </w:p>
          <w:p w:rsidR="005D77D3" w:rsidRDefault="006F74D0">
            <w:pPr>
              <w:pStyle w:val="ab"/>
              <w:adjustRightInd w:val="0"/>
              <w:snapToGrid w:val="0"/>
              <w:spacing w:before="0" w:after="0" w:line="300" w:lineRule="exact"/>
              <w:rPr>
                <w:rFonts w:ascii="宋体" w:hAnsi="宋体" w:cs="宋体"/>
                <w:bCs w:val="0"/>
                <w:sz w:val="24"/>
                <w:szCs w:val="24"/>
              </w:rPr>
            </w:pPr>
            <w:r>
              <w:rPr>
                <w:rFonts w:ascii="宋体" w:hAnsi="宋体" w:cs="宋体" w:hint="eastAsia"/>
                <w:bCs w:val="0"/>
                <w:spacing w:val="0"/>
                <w:sz w:val="24"/>
                <w:szCs w:val="24"/>
              </w:rPr>
              <w:t>在确定职业健康安全管理体系的范围时考虑了公司的内外部因素和相关方的需求和期望，考虑了公司的产品和服务，考率了与公司的宗旨和战略方向一致。符合标准要求。</w:t>
            </w:r>
          </w:p>
        </w:tc>
        <w:tc>
          <w:tcPr>
            <w:tcW w:w="457"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Y</w:t>
            </w:r>
          </w:p>
        </w:tc>
      </w:tr>
      <w:tr w:rsidR="005D77D3">
        <w:trPr>
          <w:trHeight w:val="90"/>
        </w:trPr>
        <w:tc>
          <w:tcPr>
            <w:tcW w:w="1381"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管理体系及其过程</w:t>
            </w:r>
          </w:p>
        </w:tc>
        <w:tc>
          <w:tcPr>
            <w:tcW w:w="751"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QEO</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 xml:space="preserve">4.4 </w:t>
            </w:r>
          </w:p>
          <w:p w:rsidR="005D77D3" w:rsidRDefault="005D77D3">
            <w:pPr>
              <w:adjustRightInd w:val="0"/>
              <w:snapToGrid w:val="0"/>
              <w:spacing w:line="300" w:lineRule="exact"/>
              <w:rPr>
                <w:rFonts w:ascii="宋体" w:hAnsi="宋体" w:cs="宋体"/>
                <w:sz w:val="24"/>
                <w:szCs w:val="24"/>
              </w:rPr>
            </w:pPr>
          </w:p>
        </w:tc>
        <w:tc>
          <w:tcPr>
            <w:tcW w:w="12120"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sym w:font="Wingdings 2" w:char="F098"/>
            </w:r>
            <w:r>
              <w:rPr>
                <w:rFonts w:ascii="宋体" w:hAnsi="宋体" w:cs="宋体" w:hint="eastAsia"/>
                <w:sz w:val="24"/>
                <w:szCs w:val="24"/>
                <w:lang w:val="zh-CN"/>
              </w:rPr>
              <w:t xml:space="preserve">本公司按照 </w:t>
            </w:r>
            <w:r>
              <w:rPr>
                <w:rFonts w:ascii="宋体" w:hAnsi="宋体" w:cs="宋体" w:hint="eastAsia"/>
                <w:sz w:val="24"/>
                <w:szCs w:val="24"/>
              </w:rPr>
              <w:t>GB/T19001-2016</w:t>
            </w:r>
            <w:r>
              <w:rPr>
                <w:rFonts w:ascii="宋体" w:hAnsi="宋体" w:cs="宋体" w:hint="eastAsia"/>
                <w:sz w:val="24"/>
                <w:szCs w:val="24"/>
                <w:lang w:val="zh-CN"/>
              </w:rPr>
              <w:t xml:space="preserve">、 </w:t>
            </w:r>
            <w:r>
              <w:rPr>
                <w:rFonts w:ascii="宋体" w:hAnsi="宋体" w:cs="宋体" w:hint="eastAsia"/>
                <w:sz w:val="24"/>
                <w:szCs w:val="24"/>
              </w:rPr>
              <w:t>GB/T2</w:t>
            </w:r>
            <w:r>
              <w:rPr>
                <w:rFonts w:ascii="宋体" w:hAnsi="宋体" w:cs="宋体" w:hint="eastAsia"/>
                <w:sz w:val="24"/>
                <w:szCs w:val="24"/>
                <w:lang w:val="zh-CN"/>
              </w:rPr>
              <w:t>4001</w:t>
            </w:r>
            <w:r>
              <w:rPr>
                <w:rFonts w:ascii="宋体" w:hAnsi="宋体" w:cs="宋体" w:hint="eastAsia"/>
                <w:sz w:val="24"/>
                <w:szCs w:val="24"/>
              </w:rPr>
              <w:t>-2016</w:t>
            </w:r>
            <w:r>
              <w:rPr>
                <w:rFonts w:ascii="宋体" w:hAnsi="宋体" w:cs="宋体" w:hint="eastAsia"/>
                <w:sz w:val="24"/>
                <w:szCs w:val="24"/>
                <w:lang w:val="zh-CN"/>
              </w:rPr>
              <w:t>和GB/T45001-2020</w:t>
            </w:r>
            <w:r>
              <w:rPr>
                <w:rFonts w:ascii="宋体" w:hAnsi="宋体" w:cs="宋体" w:hint="eastAsia"/>
                <w:sz w:val="24"/>
                <w:szCs w:val="24"/>
              </w:rPr>
              <w:t>等</w:t>
            </w:r>
            <w:r>
              <w:rPr>
                <w:rFonts w:ascii="宋体" w:hAnsi="宋体" w:cs="宋体" w:hint="eastAsia"/>
                <w:sz w:val="24"/>
                <w:szCs w:val="24"/>
                <w:lang w:val="zh-CN"/>
              </w:rPr>
              <w:t>标准的要求，</w:t>
            </w:r>
            <w:r>
              <w:rPr>
                <w:rFonts w:ascii="宋体" w:hAnsi="宋体" w:cs="宋体" w:hint="eastAsia"/>
                <w:sz w:val="24"/>
                <w:szCs w:val="24"/>
              </w:rPr>
              <w:t>识别了经营各环节的过程及其相互作用，建立了</w:t>
            </w:r>
            <w:r>
              <w:rPr>
                <w:rFonts w:ascii="宋体" w:hAnsi="宋体" w:cs="宋体" w:hint="eastAsia"/>
                <w:sz w:val="24"/>
                <w:szCs w:val="24"/>
                <w:lang w:val="zh-CN"/>
              </w:rPr>
              <w:t>质量/环境/职业健康安全管理体系,</w:t>
            </w:r>
            <w:r>
              <w:rPr>
                <w:rFonts w:ascii="宋体" w:hAnsi="宋体" w:cs="宋体" w:hint="eastAsia"/>
                <w:sz w:val="24"/>
                <w:szCs w:val="24"/>
              </w:rPr>
              <w:t>并形成文件，本公司全体员工将有效地贯彻执行并持续改进其有效性。</w:t>
            </w:r>
          </w:p>
          <w:p w:rsidR="005D77D3" w:rsidRDefault="006F74D0">
            <w:pPr>
              <w:pStyle w:val="ab"/>
              <w:adjustRightInd w:val="0"/>
              <w:snapToGrid w:val="0"/>
              <w:spacing w:before="0" w:after="0" w:line="300" w:lineRule="exact"/>
              <w:rPr>
                <w:rFonts w:ascii="宋体" w:hAnsi="宋体" w:cs="宋体"/>
                <w:bCs w:val="0"/>
                <w:sz w:val="24"/>
                <w:szCs w:val="24"/>
              </w:rPr>
            </w:pPr>
            <w:r>
              <w:rPr>
                <w:rFonts w:ascii="宋体" w:hAnsi="宋体" w:cs="宋体" w:hint="eastAsia"/>
                <w:bCs w:val="0"/>
                <w:sz w:val="24"/>
                <w:szCs w:val="24"/>
              </w:rPr>
              <w:t>管理体系及其过程：公司于2020年对质量/环境/职业健康安全管理体系进行策划，识别了各个过程、环境因素、危险源等，编制了管理手册、程序文件、三级作业文件及记录，于2020年8月10日</w:t>
            </w:r>
            <w:r>
              <w:rPr>
                <w:rFonts w:ascii="宋体" w:hAnsi="宋体" w:cs="宋体" w:hint="eastAsia"/>
                <w:bCs w:val="0"/>
                <w:sz w:val="24"/>
                <w:szCs w:val="24"/>
                <w:lang w:val="zh-CN"/>
              </w:rPr>
              <w:t>发布</w:t>
            </w:r>
            <w:r>
              <w:rPr>
                <w:rFonts w:ascii="宋体" w:hAnsi="宋体" w:cs="宋体" w:hint="eastAsia"/>
                <w:bCs w:val="0"/>
                <w:sz w:val="24"/>
                <w:szCs w:val="24"/>
              </w:rPr>
              <w:t>并</w:t>
            </w:r>
            <w:r>
              <w:rPr>
                <w:rFonts w:ascii="宋体" w:hAnsi="宋体" w:cs="宋体" w:hint="eastAsia"/>
                <w:bCs w:val="0"/>
                <w:sz w:val="24"/>
                <w:szCs w:val="24"/>
                <w:lang w:val="zh-CN"/>
              </w:rPr>
              <w:t>实施。</w:t>
            </w:r>
            <w:r>
              <w:rPr>
                <w:rFonts w:ascii="宋体" w:hAnsi="宋体" w:cs="宋体" w:hint="eastAsia"/>
                <w:bCs w:val="0"/>
                <w:sz w:val="24"/>
                <w:szCs w:val="24"/>
              </w:rPr>
              <w:t>经过近半年的运行，管理体系运行正常。</w:t>
            </w:r>
          </w:p>
          <w:p w:rsidR="005D77D3" w:rsidRDefault="006F74D0">
            <w:pPr>
              <w:pStyle w:val="ab"/>
              <w:adjustRightInd w:val="0"/>
              <w:snapToGrid w:val="0"/>
              <w:spacing w:before="0" w:after="0" w:line="300" w:lineRule="exact"/>
              <w:rPr>
                <w:rFonts w:ascii="宋体" w:hAnsi="宋体" w:cs="宋体"/>
                <w:bCs w:val="0"/>
                <w:sz w:val="24"/>
                <w:szCs w:val="24"/>
              </w:rPr>
            </w:pPr>
            <w:r>
              <w:rPr>
                <w:rFonts w:ascii="宋体" w:hAnsi="宋体" w:cs="宋体" w:hint="eastAsia"/>
                <w:sz w:val="24"/>
                <w:szCs w:val="24"/>
              </w:rPr>
              <w:sym w:font="Wingdings 2" w:char="F098"/>
            </w:r>
            <w:r>
              <w:rPr>
                <w:rFonts w:ascii="宋体" w:hAnsi="宋体" w:cs="宋体" w:hint="eastAsia"/>
                <w:sz w:val="24"/>
                <w:szCs w:val="24"/>
              </w:rPr>
              <w:t>无</w:t>
            </w:r>
            <w:r>
              <w:rPr>
                <w:rFonts w:ascii="宋体" w:hAnsi="宋体" w:cs="宋体" w:hint="eastAsia"/>
                <w:bCs w:val="0"/>
                <w:sz w:val="24"/>
                <w:szCs w:val="24"/>
              </w:rPr>
              <w:t>外包过程</w:t>
            </w:r>
          </w:p>
        </w:tc>
        <w:tc>
          <w:tcPr>
            <w:tcW w:w="457"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Y</w:t>
            </w:r>
          </w:p>
        </w:tc>
      </w:tr>
      <w:tr w:rsidR="005D77D3">
        <w:trPr>
          <w:trHeight w:val="547"/>
        </w:trPr>
        <w:tc>
          <w:tcPr>
            <w:tcW w:w="1381"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领导作用和承诺</w:t>
            </w:r>
          </w:p>
        </w:tc>
        <w:tc>
          <w:tcPr>
            <w:tcW w:w="751"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QEO</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5.1</w:t>
            </w:r>
          </w:p>
          <w:p w:rsidR="005D77D3" w:rsidRDefault="005D77D3">
            <w:pPr>
              <w:adjustRightInd w:val="0"/>
              <w:snapToGrid w:val="0"/>
              <w:spacing w:line="300" w:lineRule="exact"/>
              <w:rPr>
                <w:rFonts w:ascii="宋体" w:hAnsi="宋体" w:cs="宋体"/>
                <w:sz w:val="24"/>
                <w:szCs w:val="24"/>
              </w:rPr>
            </w:pPr>
          </w:p>
        </w:tc>
        <w:tc>
          <w:tcPr>
            <w:tcW w:w="12120"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sym w:font="Wingdings 2" w:char="F098"/>
            </w:r>
            <w:r>
              <w:rPr>
                <w:rFonts w:ascii="宋体" w:hAnsi="宋体" w:cs="宋体" w:hint="eastAsia"/>
                <w:sz w:val="24"/>
                <w:szCs w:val="24"/>
              </w:rPr>
              <w:t>公司最高管理者通过以下活动证实其对质量环境职业健康安全管理体系的领导作用和承诺：</w:t>
            </w:r>
            <w:r>
              <w:rPr>
                <w:rFonts w:ascii="宋体" w:hAnsi="宋体" w:cs="宋体" w:hint="eastAsia"/>
                <w:sz w:val="24"/>
                <w:szCs w:val="24"/>
              </w:rPr>
              <w:br/>
              <w:t>制定方针和目标，建立培训系统，建立合理的组织结构，建立有效的沟通渠道，创造良好的氛围，推动改进，对管理体系有效性承担责任等方面；</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与总经理洪文沟通，有较强的管意识，能说出自己对于体系的领导作用和承诺，回答基本正确。</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公司最高管理者组织相关部门制订发展规划、管理承诺、管理方针及管理目标，始终致力于顾客满意，提高员工队伍整体素质。</w:t>
            </w:r>
          </w:p>
        </w:tc>
        <w:tc>
          <w:tcPr>
            <w:tcW w:w="457"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Y</w:t>
            </w:r>
          </w:p>
        </w:tc>
      </w:tr>
      <w:tr w:rsidR="005D77D3">
        <w:trPr>
          <w:trHeight w:val="90"/>
        </w:trPr>
        <w:tc>
          <w:tcPr>
            <w:tcW w:w="1381"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管理方针</w:t>
            </w:r>
          </w:p>
        </w:tc>
        <w:tc>
          <w:tcPr>
            <w:tcW w:w="751" w:type="dxa"/>
          </w:tcPr>
          <w:p w:rsidR="005D77D3" w:rsidRDefault="006F74D0">
            <w:pPr>
              <w:rPr>
                <w:rFonts w:ascii="宋体" w:hAnsi="宋体" w:cs="宋体"/>
                <w:sz w:val="24"/>
                <w:szCs w:val="24"/>
              </w:rPr>
            </w:pPr>
            <w:r>
              <w:rPr>
                <w:rFonts w:ascii="宋体" w:hAnsi="宋体" w:cs="宋体" w:hint="eastAsia"/>
                <w:sz w:val="24"/>
                <w:szCs w:val="24"/>
              </w:rPr>
              <w:t>QEO</w:t>
            </w:r>
          </w:p>
          <w:p w:rsidR="005D77D3" w:rsidRDefault="006F74D0">
            <w:pPr>
              <w:rPr>
                <w:rFonts w:ascii="宋体" w:hAnsi="宋体" w:cs="宋体"/>
                <w:sz w:val="24"/>
                <w:szCs w:val="24"/>
              </w:rPr>
            </w:pPr>
            <w:r>
              <w:rPr>
                <w:rFonts w:ascii="宋体" w:hAnsi="宋体" w:cs="宋体" w:hint="eastAsia"/>
                <w:sz w:val="24"/>
                <w:szCs w:val="24"/>
              </w:rPr>
              <w:t>5.2</w:t>
            </w:r>
          </w:p>
          <w:p w:rsidR="005D77D3" w:rsidRDefault="005D77D3">
            <w:pPr>
              <w:rPr>
                <w:rFonts w:ascii="宋体" w:hAnsi="宋体" w:cs="宋体"/>
                <w:sz w:val="24"/>
                <w:szCs w:val="24"/>
              </w:rPr>
            </w:pPr>
          </w:p>
        </w:tc>
        <w:tc>
          <w:tcPr>
            <w:tcW w:w="12120" w:type="dxa"/>
          </w:tcPr>
          <w:p w:rsidR="005D77D3" w:rsidRDefault="006F74D0">
            <w:pPr>
              <w:spacing w:line="360" w:lineRule="auto"/>
              <w:jc w:val="left"/>
              <w:rPr>
                <w:rFonts w:ascii="宋体" w:hAnsi="宋体" w:cs="宋体"/>
                <w:sz w:val="24"/>
                <w:szCs w:val="24"/>
              </w:rPr>
            </w:pPr>
            <w:r>
              <w:rPr>
                <w:rFonts w:ascii="宋体" w:hAnsi="宋体" w:cs="宋体" w:hint="eastAsia"/>
                <w:sz w:val="24"/>
                <w:szCs w:val="24"/>
              </w:rPr>
              <w:t>查见《管理手册》SG/QES/SC-2020，制定了企业的环境、安全管理方针：</w:t>
            </w:r>
          </w:p>
          <w:p w:rsidR="005D77D3" w:rsidRDefault="006F74D0">
            <w:pPr>
              <w:rPr>
                <w:rFonts w:ascii="宋体" w:hAnsi="宋体" w:cs="宋体"/>
                <w:sz w:val="24"/>
                <w:szCs w:val="24"/>
              </w:rPr>
            </w:pPr>
            <w:r>
              <w:rPr>
                <w:rFonts w:ascii="宋体" w:hAnsi="宋体" w:cs="宋体" w:hint="eastAsia"/>
                <w:sz w:val="24"/>
                <w:szCs w:val="24"/>
              </w:rPr>
              <w:t>质量：顾客满意，质量第一</w:t>
            </w:r>
          </w:p>
          <w:p w:rsidR="005D77D3" w:rsidRDefault="006F74D0">
            <w:pPr>
              <w:pStyle w:val="ab"/>
              <w:rPr>
                <w:rFonts w:ascii="宋体" w:hAnsi="宋体" w:cs="宋体"/>
                <w:sz w:val="24"/>
                <w:szCs w:val="24"/>
              </w:rPr>
            </w:pPr>
            <w:r>
              <w:rPr>
                <w:rFonts w:ascii="宋体" w:hAnsi="宋体" w:cs="宋体" w:hint="eastAsia"/>
                <w:sz w:val="24"/>
                <w:szCs w:val="24"/>
              </w:rPr>
              <w:t>环境：遵守法规，预防污染</w:t>
            </w:r>
          </w:p>
          <w:p w:rsidR="005D77D3" w:rsidRDefault="006F74D0">
            <w:pPr>
              <w:pStyle w:val="ab"/>
              <w:rPr>
                <w:rFonts w:ascii="宋体" w:hAnsi="宋体" w:cs="宋体"/>
                <w:sz w:val="24"/>
                <w:szCs w:val="24"/>
              </w:rPr>
            </w:pPr>
            <w:r>
              <w:rPr>
                <w:rFonts w:ascii="宋体" w:hAnsi="宋体" w:cs="宋体" w:hint="eastAsia"/>
                <w:sz w:val="24"/>
                <w:szCs w:val="24"/>
              </w:rPr>
              <w:lastRenderedPageBreak/>
              <w:t>安全：遵守法规，安全第一</w:t>
            </w:r>
          </w:p>
          <w:p w:rsidR="005D77D3" w:rsidRDefault="006F74D0">
            <w:pPr>
              <w:rPr>
                <w:rFonts w:ascii="宋体" w:hAnsi="宋体" w:cs="宋体"/>
                <w:sz w:val="24"/>
                <w:szCs w:val="24"/>
              </w:rPr>
            </w:pPr>
            <w:r>
              <w:rPr>
                <w:rFonts w:ascii="宋体" w:hAnsi="宋体" w:cs="宋体" w:hint="eastAsia"/>
                <w:sz w:val="24"/>
                <w:szCs w:val="24"/>
              </w:rPr>
              <w:t>公司的管理方针记录在《管理手册》SG/QES/SC-2020中，并在组织内部得到广泛的宣传、沟通。方针是管理</w:t>
            </w:r>
            <w:proofErr w:type="gramStart"/>
            <w:r>
              <w:rPr>
                <w:rFonts w:ascii="宋体" w:hAnsi="宋体" w:cs="宋体" w:hint="eastAsia"/>
                <w:sz w:val="24"/>
                <w:szCs w:val="24"/>
              </w:rPr>
              <w:t>层共同</w:t>
            </w:r>
            <w:proofErr w:type="gramEnd"/>
            <w:r>
              <w:rPr>
                <w:rFonts w:ascii="宋体" w:hAnsi="宋体" w:cs="宋体" w:hint="eastAsia"/>
                <w:sz w:val="24"/>
                <w:szCs w:val="24"/>
              </w:rPr>
              <w:t>研究决定的，结合了公司服务特点和目前的实际状况。方针初步制定后，由公司员工进行讨论，在公司管理体系文件的发布会上，对管理方针和目标进行了讲解，使全体员工能够理解。同时，通过贯标培训、文件下发，内部理解，实施过程中，始终强调方针的意义的内涵。</w:t>
            </w:r>
          </w:p>
          <w:p w:rsidR="005D77D3" w:rsidRDefault="006F74D0">
            <w:pPr>
              <w:rPr>
                <w:rFonts w:ascii="宋体" w:hAnsi="宋体" w:cs="宋体"/>
                <w:sz w:val="24"/>
                <w:szCs w:val="24"/>
              </w:rPr>
            </w:pPr>
            <w:r>
              <w:rPr>
                <w:rFonts w:ascii="宋体" w:hAnsi="宋体" w:cs="宋体" w:hint="eastAsia"/>
                <w:sz w:val="24"/>
                <w:szCs w:val="24"/>
              </w:rPr>
              <w:t>管理方针通过签订安全协议、相关方告知、合同等方式向相关方提供。</w:t>
            </w:r>
          </w:p>
          <w:p w:rsidR="005D77D3" w:rsidRDefault="006F74D0">
            <w:pPr>
              <w:rPr>
                <w:rFonts w:ascii="宋体" w:hAnsi="宋体" w:cs="宋体"/>
                <w:sz w:val="24"/>
                <w:szCs w:val="24"/>
              </w:rPr>
            </w:pPr>
            <w:r>
              <w:rPr>
                <w:rFonts w:ascii="宋体" w:hAnsi="宋体" w:cs="宋体" w:hint="eastAsia"/>
                <w:sz w:val="24"/>
                <w:szCs w:val="24"/>
              </w:rPr>
              <w:t>经2021年12月16日召开的管理评审会议评价，管理方针适应其宗旨和环境并支持其长远战略方向；为制定管理目标提供框架；包括满足适用要求的承诺和持续改进质量管理体系的承诺。方针基本能够满足标准的要求。</w:t>
            </w:r>
          </w:p>
          <w:p w:rsidR="005D77D3" w:rsidRDefault="006F74D0">
            <w:pPr>
              <w:rPr>
                <w:rFonts w:ascii="宋体" w:hAnsi="宋体" w:cs="宋体"/>
                <w:sz w:val="24"/>
                <w:szCs w:val="24"/>
              </w:rPr>
            </w:pPr>
            <w:r>
              <w:rPr>
                <w:rFonts w:ascii="宋体" w:hAnsi="宋体" w:cs="宋体" w:hint="eastAsia"/>
                <w:sz w:val="24"/>
                <w:szCs w:val="24"/>
              </w:rPr>
              <w:t>基本符合要求。</w:t>
            </w:r>
          </w:p>
        </w:tc>
        <w:tc>
          <w:tcPr>
            <w:tcW w:w="457"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lastRenderedPageBreak/>
              <w:t>Y</w:t>
            </w:r>
          </w:p>
        </w:tc>
      </w:tr>
      <w:tr w:rsidR="005D77D3">
        <w:trPr>
          <w:trHeight w:val="1309"/>
        </w:trPr>
        <w:tc>
          <w:tcPr>
            <w:tcW w:w="1381"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lastRenderedPageBreak/>
              <w:t>组织的岗位、职责和权限</w:t>
            </w:r>
          </w:p>
        </w:tc>
        <w:tc>
          <w:tcPr>
            <w:tcW w:w="751"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QEO</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5.3</w:t>
            </w:r>
          </w:p>
          <w:p w:rsidR="005D77D3" w:rsidRDefault="005D77D3">
            <w:pPr>
              <w:adjustRightInd w:val="0"/>
              <w:snapToGrid w:val="0"/>
              <w:spacing w:line="300" w:lineRule="exact"/>
              <w:rPr>
                <w:rFonts w:ascii="宋体" w:hAnsi="宋体" w:cs="宋体"/>
                <w:sz w:val="24"/>
                <w:szCs w:val="24"/>
              </w:rPr>
            </w:pPr>
          </w:p>
        </w:tc>
        <w:tc>
          <w:tcPr>
            <w:tcW w:w="12120" w:type="dxa"/>
          </w:tcPr>
          <w:p w:rsidR="005D77D3" w:rsidRDefault="006F74D0">
            <w:pPr>
              <w:adjustRightInd w:val="0"/>
              <w:snapToGrid w:val="0"/>
              <w:spacing w:line="300" w:lineRule="exact"/>
              <w:ind w:firstLineChars="100" w:firstLine="240"/>
              <w:rPr>
                <w:rFonts w:ascii="宋体" w:hAnsi="宋体" w:cs="宋体"/>
                <w:sz w:val="24"/>
                <w:szCs w:val="24"/>
              </w:rPr>
            </w:pPr>
            <w:r>
              <w:rPr>
                <w:rFonts w:ascii="宋体" w:hAnsi="宋体" w:cs="宋体" w:hint="eastAsia"/>
                <w:sz w:val="24"/>
                <w:szCs w:val="24"/>
              </w:rPr>
              <w:sym w:font="Wingdings 2" w:char="F098"/>
            </w:r>
            <w:r>
              <w:rPr>
                <w:rFonts w:ascii="宋体" w:hAnsi="宋体" w:cs="宋体" w:hint="eastAsia"/>
                <w:sz w:val="24"/>
                <w:szCs w:val="24"/>
              </w:rPr>
              <w:t>为了有效的实施质量、环境、职业健康安全管理，本公司确定了公司结构：</w:t>
            </w:r>
          </w:p>
          <w:p w:rsidR="005D77D3" w:rsidRDefault="006F74D0">
            <w:pPr>
              <w:adjustRightInd w:val="0"/>
              <w:snapToGrid w:val="0"/>
              <w:spacing w:line="300" w:lineRule="exact"/>
              <w:ind w:firstLineChars="100" w:firstLine="240"/>
              <w:rPr>
                <w:rFonts w:ascii="宋体" w:hAnsi="宋体" w:cs="宋体"/>
                <w:sz w:val="24"/>
                <w:szCs w:val="24"/>
              </w:rPr>
            </w:pPr>
            <w:r>
              <w:rPr>
                <w:rFonts w:ascii="宋体" w:hAnsi="宋体" w:cs="宋体" w:hint="eastAsia"/>
                <w:sz w:val="24"/>
                <w:szCs w:val="24"/>
              </w:rPr>
              <w:t>——公司总经理、体系负责人为公司的管理层。</w:t>
            </w:r>
          </w:p>
          <w:p w:rsidR="005D77D3" w:rsidRDefault="006F74D0">
            <w:pPr>
              <w:adjustRightInd w:val="0"/>
              <w:snapToGrid w:val="0"/>
              <w:spacing w:line="300" w:lineRule="exact"/>
              <w:ind w:firstLineChars="100" w:firstLine="240"/>
              <w:rPr>
                <w:rFonts w:ascii="宋体" w:hAnsi="宋体" w:cs="宋体"/>
                <w:sz w:val="24"/>
                <w:szCs w:val="24"/>
              </w:rPr>
            </w:pPr>
            <w:r>
              <w:rPr>
                <w:rFonts w:ascii="宋体" w:hAnsi="宋体" w:cs="宋体" w:hint="eastAsia"/>
                <w:sz w:val="24"/>
                <w:szCs w:val="24"/>
              </w:rPr>
              <w:t>——公司设置管理部门如下：办公室、生产部、质检部、业务部、财务部。</w:t>
            </w:r>
          </w:p>
          <w:p w:rsidR="005D77D3" w:rsidRDefault="006F74D0">
            <w:pPr>
              <w:adjustRightInd w:val="0"/>
              <w:snapToGrid w:val="0"/>
              <w:spacing w:line="300" w:lineRule="exact"/>
              <w:ind w:firstLineChars="100" w:firstLine="240"/>
              <w:rPr>
                <w:rFonts w:ascii="宋体" w:hAnsi="宋体" w:cs="宋体"/>
                <w:sz w:val="24"/>
                <w:szCs w:val="24"/>
              </w:rPr>
            </w:pPr>
            <w:r>
              <w:rPr>
                <w:rFonts w:ascii="宋体" w:hAnsi="宋体" w:cs="宋体" w:hint="eastAsia"/>
                <w:sz w:val="24"/>
                <w:szCs w:val="24"/>
              </w:rPr>
              <w:sym w:font="Wingdings 2" w:char="F098"/>
            </w:r>
            <w:r>
              <w:rPr>
                <w:rFonts w:ascii="宋体" w:hAnsi="宋体" w:cs="宋体" w:hint="eastAsia"/>
                <w:sz w:val="24"/>
                <w:szCs w:val="24"/>
              </w:rPr>
              <w:t>《管理手册》规定了各级各岗位人员职责、权限和相互关系，并在公司内对各级员工进行了必要的传达；制定了《岗位任职要求》，规定了各岗位职责及权限，对本公司各主要岗位职责权限进行了确定。</w:t>
            </w:r>
          </w:p>
          <w:p w:rsidR="005D77D3" w:rsidRDefault="006F74D0">
            <w:pPr>
              <w:adjustRightInd w:val="0"/>
              <w:snapToGrid w:val="0"/>
              <w:spacing w:line="300" w:lineRule="exact"/>
              <w:ind w:firstLineChars="100" w:firstLine="240"/>
              <w:rPr>
                <w:rFonts w:ascii="宋体" w:hAnsi="宋体" w:cs="宋体"/>
                <w:sz w:val="24"/>
                <w:szCs w:val="24"/>
              </w:rPr>
            </w:pPr>
            <w:r>
              <w:rPr>
                <w:rFonts w:ascii="宋体" w:hAnsi="宋体" w:cs="宋体" w:hint="eastAsia"/>
                <w:sz w:val="24"/>
                <w:szCs w:val="24"/>
              </w:rPr>
              <w:sym w:font="Wingdings 2" w:char="F098"/>
            </w:r>
            <w:r>
              <w:rPr>
                <w:rFonts w:ascii="宋体" w:hAnsi="宋体" w:cs="宋体" w:hint="eastAsia"/>
                <w:sz w:val="24"/>
                <w:szCs w:val="24"/>
              </w:rPr>
              <w:t>具体岗位职责及权限见各部门审核记录。</w:t>
            </w:r>
          </w:p>
        </w:tc>
        <w:tc>
          <w:tcPr>
            <w:tcW w:w="457"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Y</w:t>
            </w:r>
          </w:p>
        </w:tc>
      </w:tr>
      <w:tr w:rsidR="005D77D3">
        <w:trPr>
          <w:trHeight w:val="411"/>
        </w:trPr>
        <w:tc>
          <w:tcPr>
            <w:tcW w:w="1381"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应对风险和机遇的措施</w:t>
            </w:r>
          </w:p>
          <w:p w:rsidR="005D77D3" w:rsidRDefault="005D77D3">
            <w:pPr>
              <w:adjustRightInd w:val="0"/>
              <w:snapToGrid w:val="0"/>
              <w:spacing w:line="300" w:lineRule="exact"/>
              <w:ind w:firstLineChars="100" w:firstLine="240"/>
              <w:rPr>
                <w:rFonts w:ascii="宋体" w:hAnsi="宋体" w:cs="宋体"/>
                <w:sz w:val="24"/>
                <w:szCs w:val="24"/>
              </w:rPr>
            </w:pPr>
          </w:p>
          <w:p w:rsidR="005D77D3" w:rsidRDefault="005D77D3">
            <w:pPr>
              <w:adjustRightInd w:val="0"/>
              <w:snapToGrid w:val="0"/>
              <w:spacing w:line="300" w:lineRule="exact"/>
              <w:ind w:firstLineChars="100" w:firstLine="240"/>
              <w:rPr>
                <w:rFonts w:ascii="宋体" w:hAnsi="宋体" w:cs="宋体"/>
                <w:sz w:val="24"/>
                <w:szCs w:val="24"/>
              </w:rPr>
            </w:pPr>
          </w:p>
        </w:tc>
        <w:tc>
          <w:tcPr>
            <w:tcW w:w="751" w:type="dxa"/>
          </w:tcPr>
          <w:p w:rsidR="005D77D3" w:rsidRDefault="006F74D0">
            <w:pPr>
              <w:adjustRightInd w:val="0"/>
              <w:snapToGrid w:val="0"/>
              <w:spacing w:line="300" w:lineRule="exact"/>
              <w:jc w:val="left"/>
              <w:rPr>
                <w:rFonts w:ascii="宋体" w:hAnsi="宋体" w:cs="宋体"/>
                <w:sz w:val="24"/>
                <w:szCs w:val="24"/>
              </w:rPr>
            </w:pPr>
            <w:r>
              <w:rPr>
                <w:rFonts w:ascii="宋体" w:hAnsi="宋体" w:cs="宋体" w:hint="eastAsia"/>
                <w:sz w:val="24"/>
                <w:szCs w:val="24"/>
              </w:rPr>
              <w:t>Q</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6.1</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EO</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6.1.1</w:t>
            </w:r>
          </w:p>
        </w:tc>
        <w:tc>
          <w:tcPr>
            <w:tcW w:w="12120" w:type="dxa"/>
          </w:tcPr>
          <w:p w:rsidR="005D77D3" w:rsidRDefault="006F74D0">
            <w:pPr>
              <w:adjustRightInd w:val="0"/>
              <w:snapToGrid w:val="0"/>
              <w:spacing w:line="300" w:lineRule="exact"/>
              <w:ind w:firstLineChars="100" w:firstLine="240"/>
              <w:rPr>
                <w:rFonts w:ascii="宋体" w:hAnsi="宋体" w:cs="宋体"/>
                <w:sz w:val="24"/>
                <w:szCs w:val="24"/>
              </w:rPr>
            </w:pPr>
            <w:r>
              <w:rPr>
                <w:rFonts w:ascii="宋体" w:hAnsi="宋体" w:cs="宋体" w:hint="eastAsia"/>
                <w:sz w:val="24"/>
                <w:szCs w:val="24"/>
              </w:rPr>
              <w:t>查企业编制了《风险和机遇的应对措施控制程序》，见《风险和机遇评估分析表》，针对公司现状，企业对各部门不同过程的风险及公共风险进行了识别并制定了对应的管理措施，规定了执行部门和实施时间，</w:t>
            </w:r>
          </w:p>
          <w:p w:rsidR="005D77D3" w:rsidRDefault="006F74D0">
            <w:pPr>
              <w:adjustRightInd w:val="0"/>
              <w:snapToGrid w:val="0"/>
              <w:spacing w:line="300" w:lineRule="exact"/>
              <w:ind w:firstLineChars="100" w:firstLine="240"/>
              <w:rPr>
                <w:rFonts w:ascii="宋体" w:hAnsi="宋体" w:cs="宋体"/>
                <w:sz w:val="24"/>
                <w:szCs w:val="24"/>
              </w:rPr>
            </w:pPr>
            <w:r>
              <w:rPr>
                <w:rFonts w:ascii="宋体" w:hAnsi="宋体" w:cs="宋体" w:hint="eastAsia"/>
                <w:sz w:val="24"/>
                <w:szCs w:val="24"/>
              </w:rPr>
              <w:t>——</w:t>
            </w:r>
            <w:proofErr w:type="gramStart"/>
            <w:r>
              <w:rPr>
                <w:rFonts w:ascii="宋体" w:hAnsi="宋体" w:cs="宋体" w:hint="eastAsia"/>
                <w:sz w:val="24"/>
                <w:szCs w:val="24"/>
              </w:rPr>
              <w:t>抽产品</w:t>
            </w:r>
            <w:proofErr w:type="gramEnd"/>
            <w:r>
              <w:rPr>
                <w:rFonts w:ascii="宋体" w:hAnsi="宋体" w:cs="宋体" w:hint="eastAsia"/>
                <w:sz w:val="24"/>
                <w:szCs w:val="24"/>
              </w:rPr>
              <w:t>供应，存在风险：主要产品受外界影响价格存在一定起伏，导致成本增加，产品原料供应不及时，供应商在提供产品过程中产生不良环境影响；制定应对措施：建立产品保障制度，确定合格供应商，与供应商建立长期合作关系，严格把关产品质量；根据市场价格波动，控制采购；与供应商进行交流，在供货方面保证质量和价格；执行部门：业务部，每年对供应商进行一次评价；</w:t>
            </w:r>
          </w:p>
          <w:p w:rsidR="005D77D3" w:rsidRDefault="006F74D0">
            <w:pPr>
              <w:adjustRightInd w:val="0"/>
              <w:snapToGrid w:val="0"/>
              <w:spacing w:line="300" w:lineRule="exact"/>
              <w:ind w:firstLineChars="100" w:firstLine="240"/>
              <w:rPr>
                <w:rFonts w:ascii="宋体" w:hAnsi="宋体" w:cs="宋体"/>
                <w:sz w:val="24"/>
                <w:szCs w:val="24"/>
              </w:rPr>
            </w:pPr>
            <w:proofErr w:type="gramStart"/>
            <w:r>
              <w:rPr>
                <w:rFonts w:ascii="宋体" w:hAnsi="宋体" w:cs="宋体" w:hint="eastAsia"/>
                <w:sz w:val="24"/>
                <w:szCs w:val="24"/>
              </w:rPr>
              <w:t>另抽其他如主管</w:t>
            </w:r>
            <w:proofErr w:type="gramEnd"/>
            <w:r>
              <w:rPr>
                <w:rFonts w:ascii="宋体" w:hAnsi="宋体" w:cs="宋体" w:hint="eastAsia"/>
                <w:sz w:val="24"/>
                <w:szCs w:val="24"/>
              </w:rPr>
              <w:t>部门监督检查风险，社会关系，基础设施，人员流动，财务风险，法律法规遵守方面等，均对风险进行了评价，制定了对应的控制措施，与执行部门和考核时限。</w:t>
            </w:r>
          </w:p>
          <w:p w:rsidR="005D77D3" w:rsidRDefault="006F74D0">
            <w:pPr>
              <w:adjustRightInd w:val="0"/>
              <w:snapToGrid w:val="0"/>
              <w:spacing w:line="300" w:lineRule="exact"/>
              <w:ind w:firstLineChars="100" w:firstLine="240"/>
              <w:rPr>
                <w:rFonts w:ascii="宋体" w:hAnsi="宋体" w:cs="宋体"/>
                <w:sz w:val="24"/>
                <w:szCs w:val="24"/>
              </w:rPr>
            </w:pPr>
            <w:proofErr w:type="gramStart"/>
            <w:r>
              <w:rPr>
                <w:rFonts w:ascii="宋体" w:hAnsi="宋体" w:cs="宋体" w:hint="eastAsia"/>
                <w:sz w:val="24"/>
                <w:szCs w:val="24"/>
              </w:rPr>
              <w:t>洪总介绍</w:t>
            </w:r>
            <w:proofErr w:type="gramEnd"/>
            <w:r>
              <w:rPr>
                <w:rFonts w:ascii="宋体" w:hAnsi="宋体" w:cs="宋体" w:hint="eastAsia"/>
                <w:sz w:val="24"/>
                <w:szCs w:val="24"/>
              </w:rPr>
              <w:t>，对机遇也进行了识别：</w:t>
            </w:r>
          </w:p>
          <w:p w:rsidR="005D77D3" w:rsidRDefault="006F74D0">
            <w:pPr>
              <w:numPr>
                <w:ilvl w:val="0"/>
                <w:numId w:val="1"/>
              </w:numPr>
              <w:adjustRightInd w:val="0"/>
              <w:snapToGrid w:val="0"/>
              <w:spacing w:line="300" w:lineRule="exact"/>
              <w:ind w:firstLineChars="100" w:firstLine="240"/>
              <w:rPr>
                <w:rFonts w:ascii="宋体" w:hAnsi="宋体" w:cs="宋体"/>
                <w:sz w:val="24"/>
                <w:szCs w:val="24"/>
              </w:rPr>
            </w:pPr>
            <w:r>
              <w:rPr>
                <w:rFonts w:ascii="宋体" w:hAnsi="宋体" w:cs="宋体" w:hint="eastAsia"/>
                <w:sz w:val="24"/>
                <w:szCs w:val="24"/>
              </w:rPr>
              <w:t>企业取得了“环境标志产品认证”，资质的全面和管理的成熟可以更好地遴选人才，开拓市场；</w:t>
            </w:r>
          </w:p>
          <w:p w:rsidR="005D77D3" w:rsidRDefault="006F74D0">
            <w:pPr>
              <w:adjustRightInd w:val="0"/>
              <w:snapToGrid w:val="0"/>
              <w:spacing w:line="300" w:lineRule="exact"/>
              <w:ind w:firstLineChars="100" w:firstLine="240"/>
              <w:rPr>
                <w:rFonts w:ascii="宋体" w:hAnsi="宋体" w:cs="宋体"/>
                <w:sz w:val="24"/>
                <w:szCs w:val="24"/>
              </w:rPr>
            </w:pPr>
            <w:r>
              <w:rPr>
                <w:rFonts w:ascii="宋体" w:hAnsi="宋体" w:cs="宋体" w:hint="eastAsia"/>
                <w:sz w:val="24"/>
                <w:szCs w:val="24"/>
              </w:rPr>
              <w:t>2、良好的采购控制可以帮助节省成本、提高采购效率</w:t>
            </w:r>
          </w:p>
          <w:p w:rsidR="005D77D3" w:rsidRDefault="006F74D0">
            <w:pPr>
              <w:adjustRightInd w:val="0"/>
              <w:snapToGrid w:val="0"/>
              <w:spacing w:line="300" w:lineRule="exact"/>
              <w:ind w:firstLineChars="100" w:firstLine="240"/>
              <w:rPr>
                <w:rFonts w:ascii="宋体" w:hAnsi="宋体" w:cs="宋体"/>
                <w:sz w:val="24"/>
                <w:szCs w:val="24"/>
              </w:rPr>
            </w:pPr>
            <w:r>
              <w:rPr>
                <w:rFonts w:ascii="宋体" w:hAnsi="宋体" w:cs="宋体" w:hint="eastAsia"/>
                <w:sz w:val="24"/>
                <w:szCs w:val="24"/>
              </w:rPr>
              <w:t>3、有效的控制合同和监管，建立更为牢固的客户忠诚度，提升客户满意度，加强商务合作。提高客户转介绍机会。4、正常的纳税、提高社会信用度。</w:t>
            </w:r>
          </w:p>
          <w:p w:rsidR="005D77D3" w:rsidRDefault="006F74D0">
            <w:pPr>
              <w:adjustRightInd w:val="0"/>
              <w:snapToGrid w:val="0"/>
              <w:spacing w:line="300" w:lineRule="exact"/>
              <w:ind w:firstLineChars="100" w:firstLine="240"/>
              <w:rPr>
                <w:rFonts w:ascii="宋体" w:hAnsi="宋体" w:cs="宋体"/>
                <w:sz w:val="24"/>
                <w:szCs w:val="24"/>
              </w:rPr>
            </w:pPr>
            <w:r>
              <w:rPr>
                <w:rFonts w:ascii="宋体" w:hAnsi="宋体" w:cs="宋体" w:hint="eastAsia"/>
                <w:sz w:val="24"/>
                <w:szCs w:val="24"/>
              </w:rPr>
              <w:t>相关措施由责任部门负责人进行跟踪实施和验证，查验均按要求执行。风险和机遇已提交至管理评审。</w:t>
            </w:r>
          </w:p>
          <w:p w:rsidR="005D77D3" w:rsidRDefault="006F74D0">
            <w:pPr>
              <w:adjustRightInd w:val="0"/>
              <w:snapToGrid w:val="0"/>
              <w:spacing w:line="300" w:lineRule="exact"/>
              <w:ind w:firstLineChars="100" w:firstLine="240"/>
              <w:rPr>
                <w:rFonts w:ascii="宋体" w:hAnsi="宋体" w:cs="宋体"/>
                <w:sz w:val="24"/>
                <w:szCs w:val="24"/>
              </w:rPr>
            </w:pPr>
            <w:r>
              <w:rPr>
                <w:rFonts w:ascii="宋体" w:hAnsi="宋体" w:cs="宋体" w:hint="eastAsia"/>
                <w:sz w:val="24"/>
                <w:szCs w:val="24"/>
              </w:rPr>
              <w:lastRenderedPageBreak/>
              <w:t>基本符合要求。</w:t>
            </w:r>
          </w:p>
        </w:tc>
        <w:tc>
          <w:tcPr>
            <w:tcW w:w="457" w:type="dxa"/>
          </w:tcPr>
          <w:p w:rsidR="005D77D3" w:rsidRDefault="006F74D0">
            <w:pPr>
              <w:adjustRightInd w:val="0"/>
              <w:snapToGrid w:val="0"/>
              <w:spacing w:line="300" w:lineRule="exact"/>
              <w:rPr>
                <w:rFonts w:ascii="宋体" w:hAnsi="宋体" w:cs="宋体"/>
                <w:sz w:val="24"/>
                <w:szCs w:val="24"/>
              </w:rPr>
            </w:pPr>
            <w:r>
              <w:rPr>
                <w:rFonts w:hint="eastAsia"/>
                <w:sz w:val="24"/>
                <w:szCs w:val="24"/>
              </w:rPr>
              <w:lastRenderedPageBreak/>
              <w:t>Y</w:t>
            </w:r>
          </w:p>
        </w:tc>
      </w:tr>
      <w:tr w:rsidR="005D77D3">
        <w:trPr>
          <w:trHeight w:val="411"/>
        </w:trPr>
        <w:tc>
          <w:tcPr>
            <w:tcW w:w="1381" w:type="dxa"/>
            <w:vAlign w:val="center"/>
          </w:tcPr>
          <w:p w:rsidR="005D77D3" w:rsidRDefault="006F74D0">
            <w:pPr>
              <w:rPr>
                <w:sz w:val="24"/>
                <w:szCs w:val="24"/>
              </w:rPr>
            </w:pPr>
            <w:r>
              <w:rPr>
                <w:rFonts w:hint="eastAsia"/>
                <w:sz w:val="24"/>
                <w:szCs w:val="24"/>
              </w:rPr>
              <w:lastRenderedPageBreak/>
              <w:t>环境因素、危险源</w:t>
            </w:r>
          </w:p>
        </w:tc>
        <w:tc>
          <w:tcPr>
            <w:tcW w:w="751" w:type="dxa"/>
            <w:vAlign w:val="center"/>
          </w:tcPr>
          <w:p w:rsidR="005D77D3" w:rsidRDefault="006F74D0">
            <w:r>
              <w:rPr>
                <w:rFonts w:hint="eastAsia"/>
              </w:rPr>
              <w:t>EO</w:t>
            </w:r>
          </w:p>
          <w:p w:rsidR="005D77D3" w:rsidRDefault="006F74D0">
            <w:r>
              <w:rPr>
                <w:rFonts w:hint="eastAsia"/>
              </w:rPr>
              <w:t>6.1.2</w:t>
            </w:r>
          </w:p>
          <w:p w:rsidR="005D77D3" w:rsidRDefault="005D77D3"/>
        </w:tc>
        <w:tc>
          <w:tcPr>
            <w:tcW w:w="12120" w:type="dxa"/>
            <w:vAlign w:val="center"/>
          </w:tcPr>
          <w:p w:rsidR="005D77D3" w:rsidRDefault="006F74D0">
            <w:pPr>
              <w:rPr>
                <w:sz w:val="24"/>
                <w:szCs w:val="24"/>
              </w:rPr>
            </w:pPr>
            <w:r>
              <w:rPr>
                <w:rFonts w:hint="eastAsia"/>
                <w:sz w:val="24"/>
                <w:szCs w:val="24"/>
              </w:rPr>
              <w:t>仍执行《</w:t>
            </w:r>
            <w:hyperlink w:anchor="_Toc152476257" w:history="1">
              <w:r>
                <w:rPr>
                  <w:rFonts w:hint="eastAsia"/>
                  <w:sz w:val="24"/>
                  <w:szCs w:val="24"/>
                </w:rPr>
                <w:t>环境因素的识别和评价控制程序</w:t>
              </w:r>
            </w:hyperlink>
            <w:r>
              <w:rPr>
                <w:rFonts w:hint="eastAsia"/>
                <w:sz w:val="24"/>
                <w:szCs w:val="24"/>
              </w:rPr>
              <w:t>》及《危险源辨识、风险评价及控制策划程序》。</w:t>
            </w:r>
          </w:p>
          <w:p w:rsidR="005D77D3" w:rsidRDefault="006F74D0">
            <w:pPr>
              <w:rPr>
                <w:sz w:val="24"/>
                <w:szCs w:val="24"/>
              </w:rPr>
            </w:pPr>
            <w:r>
              <w:rPr>
                <w:rFonts w:hint="eastAsia"/>
                <w:sz w:val="24"/>
                <w:szCs w:val="24"/>
              </w:rPr>
              <w:t>查见《环境因素辨识评价一览表》及《危险源辨识和风险评价登记表》，分别对办公区和生产部所涉及的环境因素和危险源进行了辨识和登记，编制了《重要环境因素清单》及《不可接受风险清单》，并评价出的重要环境因素为</w:t>
            </w:r>
            <w:r>
              <w:rPr>
                <w:sz w:val="24"/>
                <w:szCs w:val="24"/>
              </w:rPr>
              <w:t>废气的排放、固体废弃物排放、噪声排放、火灾的发生</w:t>
            </w:r>
            <w:r>
              <w:rPr>
                <w:rFonts w:hint="eastAsia"/>
                <w:sz w:val="24"/>
                <w:szCs w:val="24"/>
              </w:rPr>
              <w:t>。不可接受风险为</w:t>
            </w:r>
            <w:r>
              <w:rPr>
                <w:sz w:val="24"/>
                <w:szCs w:val="24"/>
              </w:rPr>
              <w:t>火灾、触电、废气伤害、机械伤害、噪声伤害</w:t>
            </w:r>
            <w:r>
              <w:rPr>
                <w:rFonts w:hint="eastAsia"/>
                <w:sz w:val="24"/>
                <w:szCs w:val="24"/>
              </w:rPr>
              <w:t>。</w:t>
            </w:r>
          </w:p>
          <w:p w:rsidR="005D77D3" w:rsidRDefault="006F74D0">
            <w:pPr>
              <w:rPr>
                <w:sz w:val="24"/>
                <w:szCs w:val="24"/>
              </w:rPr>
            </w:pPr>
            <w:r>
              <w:rPr>
                <w:rFonts w:hint="eastAsia"/>
                <w:sz w:val="24"/>
                <w:szCs w:val="24"/>
              </w:rPr>
              <w:t>评价基本准确，详见各部门相关条款审核记录。</w:t>
            </w:r>
          </w:p>
        </w:tc>
        <w:tc>
          <w:tcPr>
            <w:tcW w:w="457" w:type="dxa"/>
          </w:tcPr>
          <w:p w:rsidR="005D77D3" w:rsidRDefault="006F74D0">
            <w:pPr>
              <w:adjustRightInd w:val="0"/>
              <w:snapToGrid w:val="0"/>
              <w:spacing w:line="300" w:lineRule="exact"/>
              <w:rPr>
                <w:rFonts w:ascii="宋体" w:hAnsi="宋体" w:cs="宋体"/>
                <w:sz w:val="24"/>
                <w:szCs w:val="24"/>
              </w:rPr>
            </w:pPr>
            <w:r>
              <w:rPr>
                <w:rFonts w:hint="eastAsia"/>
                <w:sz w:val="24"/>
                <w:szCs w:val="24"/>
              </w:rPr>
              <w:t>Y</w:t>
            </w:r>
          </w:p>
        </w:tc>
      </w:tr>
      <w:tr w:rsidR="005D77D3">
        <w:trPr>
          <w:trHeight w:val="411"/>
        </w:trPr>
        <w:tc>
          <w:tcPr>
            <w:tcW w:w="1381" w:type="dxa"/>
            <w:vAlign w:val="center"/>
          </w:tcPr>
          <w:p w:rsidR="005D77D3" w:rsidRDefault="006F74D0">
            <w:pPr>
              <w:rPr>
                <w:sz w:val="24"/>
                <w:szCs w:val="24"/>
              </w:rPr>
            </w:pPr>
            <w:r>
              <w:rPr>
                <w:rFonts w:hint="eastAsia"/>
                <w:sz w:val="24"/>
                <w:szCs w:val="24"/>
              </w:rPr>
              <w:t>合</w:t>
            </w:r>
            <w:proofErr w:type="gramStart"/>
            <w:r>
              <w:rPr>
                <w:rFonts w:hint="eastAsia"/>
                <w:sz w:val="24"/>
                <w:szCs w:val="24"/>
              </w:rPr>
              <w:t>规</w:t>
            </w:r>
            <w:proofErr w:type="gramEnd"/>
            <w:r>
              <w:rPr>
                <w:rFonts w:hint="eastAsia"/>
                <w:sz w:val="24"/>
                <w:szCs w:val="24"/>
              </w:rPr>
              <w:t>性义务、法律法规要求</w:t>
            </w:r>
          </w:p>
        </w:tc>
        <w:tc>
          <w:tcPr>
            <w:tcW w:w="751" w:type="dxa"/>
            <w:vAlign w:val="center"/>
          </w:tcPr>
          <w:p w:rsidR="005D77D3" w:rsidRDefault="006F74D0">
            <w:pPr>
              <w:rPr>
                <w:sz w:val="24"/>
                <w:szCs w:val="24"/>
              </w:rPr>
            </w:pPr>
            <w:r>
              <w:rPr>
                <w:rFonts w:hint="eastAsia"/>
                <w:sz w:val="24"/>
                <w:szCs w:val="24"/>
              </w:rPr>
              <w:t>EO</w:t>
            </w:r>
          </w:p>
          <w:p w:rsidR="005D77D3" w:rsidRDefault="006F74D0">
            <w:pPr>
              <w:rPr>
                <w:sz w:val="24"/>
                <w:szCs w:val="24"/>
              </w:rPr>
            </w:pPr>
            <w:r>
              <w:rPr>
                <w:rFonts w:hint="eastAsia"/>
                <w:sz w:val="24"/>
                <w:szCs w:val="24"/>
              </w:rPr>
              <w:t>6.1.3</w:t>
            </w:r>
          </w:p>
        </w:tc>
        <w:tc>
          <w:tcPr>
            <w:tcW w:w="12120" w:type="dxa"/>
            <w:vAlign w:val="center"/>
          </w:tcPr>
          <w:p w:rsidR="005D77D3" w:rsidRDefault="006F74D0">
            <w:pPr>
              <w:rPr>
                <w:sz w:val="24"/>
                <w:szCs w:val="24"/>
              </w:rPr>
            </w:pPr>
            <w:r>
              <w:rPr>
                <w:rFonts w:hint="eastAsia"/>
                <w:sz w:val="24"/>
                <w:szCs w:val="24"/>
              </w:rPr>
              <w:t>为使公司管理体系运行合法有效、符合法律规定及相关方要求，编制了《法律法规与其他要求控制程序》《合规性评价控制程序》，规定法律、法规及其他要求的范围、获取方法、确认及分发、合</w:t>
            </w:r>
            <w:proofErr w:type="gramStart"/>
            <w:r>
              <w:rPr>
                <w:rFonts w:hint="eastAsia"/>
                <w:sz w:val="24"/>
                <w:szCs w:val="24"/>
              </w:rPr>
              <w:t>规</w:t>
            </w:r>
            <w:proofErr w:type="gramEnd"/>
            <w:r>
              <w:rPr>
                <w:rFonts w:hint="eastAsia"/>
                <w:sz w:val="24"/>
                <w:szCs w:val="24"/>
              </w:rPr>
              <w:t>性评价的要求和频率。</w:t>
            </w:r>
          </w:p>
          <w:p w:rsidR="005D77D3" w:rsidRDefault="006F74D0">
            <w:pPr>
              <w:rPr>
                <w:sz w:val="24"/>
                <w:szCs w:val="24"/>
              </w:rPr>
            </w:pPr>
            <w:r>
              <w:rPr>
                <w:rFonts w:hint="eastAsia"/>
                <w:sz w:val="24"/>
                <w:szCs w:val="24"/>
              </w:rPr>
              <w:t>办公室负责适用的产品和质量</w:t>
            </w:r>
            <w:r>
              <w:rPr>
                <w:rFonts w:hint="eastAsia"/>
                <w:sz w:val="24"/>
                <w:szCs w:val="24"/>
              </w:rPr>
              <w:t>/</w:t>
            </w:r>
            <w:r>
              <w:rPr>
                <w:rFonts w:hint="eastAsia"/>
                <w:sz w:val="24"/>
                <w:szCs w:val="24"/>
              </w:rPr>
              <w:t>环境</w:t>
            </w:r>
            <w:r>
              <w:rPr>
                <w:rFonts w:hint="eastAsia"/>
                <w:sz w:val="24"/>
                <w:szCs w:val="24"/>
              </w:rPr>
              <w:t>/</w:t>
            </w:r>
            <w:r>
              <w:rPr>
                <w:rFonts w:hint="eastAsia"/>
                <w:sz w:val="24"/>
                <w:szCs w:val="24"/>
              </w:rPr>
              <w:t>安全方面的法律法规的识别、获取和更新，并评价其适用性；提供公司适用的法律法规及要求清单：</w:t>
            </w:r>
          </w:p>
          <w:p w:rsidR="005D77D3" w:rsidRDefault="006F74D0">
            <w:pPr>
              <w:rPr>
                <w:sz w:val="24"/>
                <w:szCs w:val="24"/>
              </w:rPr>
            </w:pPr>
            <w:r>
              <w:rPr>
                <w:rFonts w:hint="eastAsia"/>
                <w:sz w:val="24"/>
                <w:szCs w:val="24"/>
              </w:rPr>
              <w:t>中华人民共和国产品质量法</w:t>
            </w:r>
            <w:r>
              <w:rPr>
                <w:rFonts w:hint="eastAsia"/>
                <w:sz w:val="24"/>
                <w:szCs w:val="24"/>
              </w:rPr>
              <w:t xml:space="preserve"> </w:t>
            </w:r>
          </w:p>
          <w:p w:rsidR="005D77D3" w:rsidRDefault="006F74D0">
            <w:r>
              <w:rPr>
                <w:rFonts w:hint="eastAsia"/>
                <w:sz w:val="24"/>
                <w:szCs w:val="24"/>
              </w:rPr>
              <w:t>中华人民共和国劳动法</w:t>
            </w:r>
          </w:p>
          <w:p w:rsidR="005D77D3" w:rsidRDefault="006F74D0">
            <w:pPr>
              <w:rPr>
                <w:sz w:val="24"/>
                <w:szCs w:val="24"/>
              </w:rPr>
            </w:pPr>
            <w:r>
              <w:rPr>
                <w:rFonts w:hint="eastAsia"/>
                <w:sz w:val="24"/>
                <w:szCs w:val="24"/>
              </w:rPr>
              <w:t>中华人民共和国交通安全法</w:t>
            </w:r>
          </w:p>
          <w:p w:rsidR="005D77D3" w:rsidRDefault="006F74D0">
            <w:pPr>
              <w:rPr>
                <w:sz w:val="24"/>
                <w:szCs w:val="24"/>
              </w:rPr>
            </w:pPr>
            <w:r>
              <w:rPr>
                <w:rFonts w:hint="eastAsia"/>
                <w:sz w:val="24"/>
                <w:szCs w:val="24"/>
              </w:rPr>
              <w:t>中华人民共和国职业病防治法</w:t>
            </w:r>
          </w:p>
          <w:p w:rsidR="005D77D3" w:rsidRDefault="006F74D0">
            <w:pPr>
              <w:rPr>
                <w:sz w:val="24"/>
                <w:szCs w:val="24"/>
              </w:rPr>
            </w:pPr>
            <w:r>
              <w:rPr>
                <w:rFonts w:hint="eastAsia"/>
                <w:sz w:val="24"/>
                <w:szCs w:val="24"/>
              </w:rPr>
              <w:t>中华人民共和国安全生产法</w:t>
            </w:r>
          </w:p>
          <w:p w:rsidR="005D77D3" w:rsidRDefault="006F74D0">
            <w:pPr>
              <w:rPr>
                <w:sz w:val="24"/>
                <w:szCs w:val="24"/>
              </w:rPr>
            </w:pPr>
            <w:r>
              <w:rPr>
                <w:rFonts w:hint="eastAsia"/>
                <w:sz w:val="24"/>
                <w:szCs w:val="24"/>
              </w:rPr>
              <w:t>中华人民共和国民法典</w:t>
            </w:r>
          </w:p>
          <w:p w:rsidR="005D77D3" w:rsidRDefault="006F74D0">
            <w:pPr>
              <w:rPr>
                <w:sz w:val="24"/>
                <w:szCs w:val="24"/>
              </w:rPr>
            </w:pPr>
            <w:r>
              <w:rPr>
                <w:rFonts w:hint="eastAsia"/>
                <w:sz w:val="24"/>
                <w:szCs w:val="24"/>
              </w:rPr>
              <w:t>工商保险条例</w:t>
            </w:r>
          </w:p>
          <w:p w:rsidR="005D77D3" w:rsidRDefault="006F74D0">
            <w:pPr>
              <w:rPr>
                <w:sz w:val="24"/>
                <w:szCs w:val="24"/>
              </w:rPr>
            </w:pPr>
            <w:r>
              <w:rPr>
                <w:rFonts w:hint="eastAsia"/>
                <w:sz w:val="24"/>
                <w:szCs w:val="24"/>
              </w:rPr>
              <w:t>中华人民共和国环境影响评价法</w:t>
            </w:r>
          </w:p>
          <w:p w:rsidR="005D77D3" w:rsidRDefault="006F74D0">
            <w:pPr>
              <w:rPr>
                <w:sz w:val="24"/>
                <w:szCs w:val="24"/>
              </w:rPr>
            </w:pPr>
            <w:r>
              <w:rPr>
                <w:rFonts w:hint="eastAsia"/>
                <w:sz w:val="24"/>
                <w:szCs w:val="24"/>
              </w:rPr>
              <w:t>河北省消防条例</w:t>
            </w:r>
          </w:p>
          <w:p w:rsidR="005D77D3" w:rsidRDefault="006F74D0">
            <w:pPr>
              <w:rPr>
                <w:sz w:val="24"/>
                <w:szCs w:val="24"/>
              </w:rPr>
            </w:pPr>
            <w:r>
              <w:rPr>
                <w:rFonts w:hint="eastAsia"/>
                <w:sz w:val="24"/>
                <w:szCs w:val="24"/>
              </w:rPr>
              <w:t>中华人民共和国大气污染防治法</w:t>
            </w:r>
          </w:p>
          <w:p w:rsidR="005D77D3" w:rsidRDefault="006F74D0">
            <w:pPr>
              <w:rPr>
                <w:sz w:val="24"/>
                <w:szCs w:val="24"/>
              </w:rPr>
            </w:pPr>
            <w:r>
              <w:rPr>
                <w:rFonts w:hint="eastAsia"/>
                <w:sz w:val="24"/>
                <w:szCs w:val="24"/>
              </w:rPr>
              <w:t>。。。。。。</w:t>
            </w:r>
          </w:p>
          <w:p w:rsidR="005D77D3" w:rsidRDefault="006F74D0">
            <w:pPr>
              <w:rPr>
                <w:sz w:val="24"/>
                <w:szCs w:val="24"/>
              </w:rPr>
            </w:pPr>
            <w:r>
              <w:rPr>
                <w:rFonts w:hint="eastAsia"/>
                <w:sz w:val="24"/>
                <w:szCs w:val="24"/>
              </w:rPr>
              <w:t>法律法规及其他要求在办公室存档一份，并已电子版的形式发到各部门电脑上。</w:t>
            </w:r>
          </w:p>
          <w:p w:rsidR="005D77D3" w:rsidRDefault="006F74D0">
            <w:pPr>
              <w:rPr>
                <w:sz w:val="24"/>
                <w:szCs w:val="24"/>
              </w:rPr>
            </w:pPr>
            <w:r>
              <w:rPr>
                <w:rFonts w:hint="eastAsia"/>
                <w:sz w:val="24"/>
                <w:szCs w:val="24"/>
              </w:rPr>
              <w:t>定期在网上查看法规的更新情况，目前均为最新版本。</w:t>
            </w:r>
          </w:p>
        </w:tc>
        <w:tc>
          <w:tcPr>
            <w:tcW w:w="457" w:type="dxa"/>
          </w:tcPr>
          <w:p w:rsidR="005D77D3" w:rsidRDefault="006F74D0">
            <w:pPr>
              <w:adjustRightInd w:val="0"/>
              <w:snapToGrid w:val="0"/>
              <w:spacing w:line="300" w:lineRule="exact"/>
              <w:rPr>
                <w:rFonts w:ascii="宋体" w:hAnsi="宋体" w:cs="宋体"/>
                <w:sz w:val="24"/>
                <w:szCs w:val="24"/>
              </w:rPr>
            </w:pPr>
            <w:r>
              <w:rPr>
                <w:rFonts w:hint="eastAsia"/>
                <w:sz w:val="24"/>
                <w:szCs w:val="24"/>
              </w:rPr>
              <w:t>Y</w:t>
            </w:r>
          </w:p>
        </w:tc>
      </w:tr>
      <w:tr w:rsidR="005D77D3">
        <w:trPr>
          <w:trHeight w:val="411"/>
        </w:trPr>
        <w:tc>
          <w:tcPr>
            <w:tcW w:w="1381" w:type="dxa"/>
            <w:vAlign w:val="center"/>
          </w:tcPr>
          <w:p w:rsidR="005D77D3" w:rsidRDefault="006F74D0">
            <w:pPr>
              <w:rPr>
                <w:sz w:val="24"/>
                <w:szCs w:val="24"/>
              </w:rPr>
            </w:pPr>
            <w:r>
              <w:rPr>
                <w:rFonts w:hint="eastAsia"/>
                <w:sz w:val="24"/>
                <w:szCs w:val="24"/>
              </w:rPr>
              <w:t>策划措施</w:t>
            </w:r>
          </w:p>
        </w:tc>
        <w:tc>
          <w:tcPr>
            <w:tcW w:w="751" w:type="dxa"/>
            <w:vAlign w:val="center"/>
          </w:tcPr>
          <w:p w:rsidR="005D77D3" w:rsidRDefault="006F74D0">
            <w:pPr>
              <w:rPr>
                <w:sz w:val="24"/>
                <w:szCs w:val="24"/>
              </w:rPr>
            </w:pPr>
            <w:r>
              <w:rPr>
                <w:rFonts w:hint="eastAsia"/>
                <w:sz w:val="24"/>
                <w:szCs w:val="24"/>
              </w:rPr>
              <w:t>EO</w:t>
            </w:r>
          </w:p>
          <w:p w:rsidR="005D77D3" w:rsidRDefault="006F74D0">
            <w:pPr>
              <w:rPr>
                <w:sz w:val="24"/>
                <w:szCs w:val="24"/>
              </w:rPr>
            </w:pPr>
            <w:r>
              <w:rPr>
                <w:rFonts w:hint="eastAsia"/>
                <w:sz w:val="24"/>
                <w:szCs w:val="24"/>
              </w:rPr>
              <w:t>6.1.4</w:t>
            </w:r>
          </w:p>
        </w:tc>
        <w:tc>
          <w:tcPr>
            <w:tcW w:w="12120" w:type="dxa"/>
            <w:vAlign w:val="center"/>
          </w:tcPr>
          <w:p w:rsidR="005D77D3" w:rsidRDefault="006F74D0">
            <w:pPr>
              <w:rPr>
                <w:sz w:val="24"/>
                <w:szCs w:val="24"/>
              </w:rPr>
            </w:pPr>
            <w:r>
              <w:rPr>
                <w:rFonts w:hint="eastAsia"/>
                <w:sz w:val="24"/>
                <w:szCs w:val="24"/>
              </w:rPr>
              <w:t>组织管理层策划关于开展管理体系中所采取措施，以便管理环境</w:t>
            </w:r>
            <w:r>
              <w:rPr>
                <w:rFonts w:hint="eastAsia"/>
                <w:sz w:val="24"/>
                <w:szCs w:val="24"/>
              </w:rPr>
              <w:t>/</w:t>
            </w:r>
            <w:r>
              <w:rPr>
                <w:rFonts w:hint="eastAsia"/>
                <w:sz w:val="24"/>
                <w:szCs w:val="24"/>
              </w:rPr>
              <w:t>安全目标、环境因素、危险源、合</w:t>
            </w:r>
            <w:proofErr w:type="gramStart"/>
            <w:r>
              <w:rPr>
                <w:rFonts w:hint="eastAsia"/>
                <w:sz w:val="24"/>
                <w:szCs w:val="24"/>
              </w:rPr>
              <w:t>规</w:t>
            </w:r>
            <w:proofErr w:type="gramEnd"/>
            <w:r>
              <w:rPr>
                <w:rFonts w:hint="eastAsia"/>
                <w:sz w:val="24"/>
                <w:szCs w:val="24"/>
              </w:rPr>
              <w:t>性义务、法律法规组织识别的风险等等。通过合</w:t>
            </w:r>
            <w:proofErr w:type="gramStart"/>
            <w:r>
              <w:rPr>
                <w:rFonts w:hint="eastAsia"/>
                <w:sz w:val="24"/>
                <w:szCs w:val="24"/>
              </w:rPr>
              <w:t>规</w:t>
            </w:r>
            <w:proofErr w:type="gramEnd"/>
            <w:r>
              <w:rPr>
                <w:rFonts w:hint="eastAsia"/>
                <w:sz w:val="24"/>
                <w:szCs w:val="24"/>
              </w:rPr>
              <w:t>性评价、目标考核、运行方案、管理评审、内外部沟通等方式以保证管理体系达到预期结果。具体见各部门审核记录。</w:t>
            </w:r>
          </w:p>
        </w:tc>
        <w:tc>
          <w:tcPr>
            <w:tcW w:w="457" w:type="dxa"/>
          </w:tcPr>
          <w:p w:rsidR="005D77D3" w:rsidRDefault="006F74D0">
            <w:pPr>
              <w:adjustRightInd w:val="0"/>
              <w:snapToGrid w:val="0"/>
              <w:spacing w:line="300" w:lineRule="exact"/>
              <w:rPr>
                <w:rFonts w:ascii="宋体" w:hAnsi="宋体" w:cs="宋体"/>
                <w:sz w:val="24"/>
                <w:szCs w:val="24"/>
              </w:rPr>
            </w:pPr>
            <w:r>
              <w:rPr>
                <w:rFonts w:hint="eastAsia"/>
                <w:sz w:val="24"/>
                <w:szCs w:val="24"/>
              </w:rPr>
              <w:t>Y</w:t>
            </w:r>
          </w:p>
        </w:tc>
      </w:tr>
      <w:tr w:rsidR="005D77D3">
        <w:trPr>
          <w:trHeight w:val="1309"/>
        </w:trPr>
        <w:tc>
          <w:tcPr>
            <w:tcW w:w="1381" w:type="dxa"/>
            <w:vAlign w:val="center"/>
          </w:tcPr>
          <w:p w:rsidR="005D77D3" w:rsidRDefault="006F74D0">
            <w:pPr>
              <w:rPr>
                <w:rFonts w:ascii="宋体" w:hAnsi="宋体" w:cs="宋体"/>
                <w:sz w:val="24"/>
                <w:szCs w:val="24"/>
              </w:rPr>
            </w:pPr>
            <w:r>
              <w:rPr>
                <w:rFonts w:hint="eastAsia"/>
                <w:sz w:val="24"/>
                <w:szCs w:val="24"/>
              </w:rPr>
              <w:lastRenderedPageBreak/>
              <w:t>目标</w:t>
            </w:r>
          </w:p>
        </w:tc>
        <w:tc>
          <w:tcPr>
            <w:tcW w:w="751" w:type="dxa"/>
            <w:vAlign w:val="center"/>
          </w:tcPr>
          <w:p w:rsidR="005D77D3" w:rsidRDefault="006F74D0">
            <w:pPr>
              <w:rPr>
                <w:sz w:val="24"/>
                <w:szCs w:val="24"/>
              </w:rPr>
            </w:pPr>
            <w:r>
              <w:rPr>
                <w:rFonts w:hint="eastAsia"/>
                <w:sz w:val="24"/>
                <w:szCs w:val="24"/>
              </w:rPr>
              <w:t>QEO</w:t>
            </w:r>
          </w:p>
          <w:p w:rsidR="005D77D3" w:rsidRDefault="006F74D0">
            <w:pPr>
              <w:rPr>
                <w:rFonts w:ascii="宋体" w:hAnsi="宋体" w:cs="宋体"/>
                <w:sz w:val="24"/>
                <w:szCs w:val="24"/>
              </w:rPr>
            </w:pPr>
            <w:r>
              <w:rPr>
                <w:rFonts w:hint="eastAsia"/>
                <w:sz w:val="24"/>
                <w:szCs w:val="24"/>
              </w:rPr>
              <w:t>6.2</w:t>
            </w:r>
          </w:p>
        </w:tc>
        <w:tc>
          <w:tcPr>
            <w:tcW w:w="12120" w:type="dxa"/>
            <w:vAlign w:val="center"/>
          </w:tcPr>
          <w:p w:rsidR="005D77D3" w:rsidRDefault="006F74D0">
            <w:pPr>
              <w:pStyle w:val="1"/>
              <w:tabs>
                <w:tab w:val="left" w:pos="3446"/>
              </w:tabs>
              <w:spacing w:line="357" w:lineRule="exact"/>
              <w:ind w:right="105"/>
              <w:jc w:val="left"/>
              <w:rPr>
                <w:rFonts w:ascii="Times New Roman" w:hAnsi="Times New Roman"/>
                <w:b w:val="0"/>
                <w:bCs w:val="0"/>
                <w:sz w:val="24"/>
                <w:szCs w:val="24"/>
              </w:rPr>
            </w:pPr>
            <w:r>
              <w:rPr>
                <w:rFonts w:ascii="Times New Roman" w:hAnsi="Times New Roman" w:hint="eastAsia"/>
                <w:b w:val="0"/>
                <w:bCs w:val="0"/>
                <w:sz w:val="24"/>
                <w:szCs w:val="24"/>
              </w:rPr>
              <w:t>●查《管理手册》明确了公司的管理目标：</w:t>
            </w:r>
          </w:p>
          <w:p w:rsidR="005D77D3" w:rsidRDefault="006F74D0">
            <w:pPr>
              <w:rPr>
                <w:sz w:val="24"/>
                <w:szCs w:val="24"/>
              </w:rPr>
            </w:pPr>
            <w:r>
              <w:rPr>
                <w:rFonts w:hint="eastAsia"/>
                <w:sz w:val="24"/>
                <w:szCs w:val="24"/>
              </w:rPr>
              <w:t>1</w:t>
            </w:r>
            <w:r>
              <w:rPr>
                <w:rFonts w:hint="eastAsia"/>
                <w:sz w:val="24"/>
                <w:szCs w:val="24"/>
              </w:rPr>
              <w:t>、顾客满意度≥</w:t>
            </w:r>
            <w:r>
              <w:rPr>
                <w:rFonts w:hint="eastAsia"/>
                <w:sz w:val="24"/>
                <w:szCs w:val="24"/>
              </w:rPr>
              <w:t>85</w:t>
            </w:r>
            <w:r>
              <w:rPr>
                <w:rFonts w:hint="eastAsia"/>
                <w:sz w:val="24"/>
                <w:szCs w:val="24"/>
              </w:rPr>
              <w:t>分</w:t>
            </w:r>
            <w:r>
              <w:rPr>
                <w:rFonts w:hint="eastAsia"/>
                <w:sz w:val="24"/>
                <w:szCs w:val="24"/>
              </w:rPr>
              <w:t>;</w:t>
            </w:r>
          </w:p>
          <w:p w:rsidR="005D77D3" w:rsidRDefault="006F74D0">
            <w:pPr>
              <w:rPr>
                <w:sz w:val="24"/>
                <w:szCs w:val="24"/>
              </w:rPr>
            </w:pPr>
            <w:r>
              <w:rPr>
                <w:rFonts w:hint="eastAsia"/>
                <w:sz w:val="24"/>
                <w:szCs w:val="24"/>
              </w:rPr>
              <w:t>2</w:t>
            </w:r>
            <w:r>
              <w:rPr>
                <w:rFonts w:hint="eastAsia"/>
                <w:sz w:val="24"/>
                <w:szCs w:val="24"/>
              </w:rPr>
              <w:t>、成品一次交验合格率≥</w:t>
            </w:r>
            <w:r>
              <w:rPr>
                <w:rFonts w:hint="eastAsia"/>
                <w:sz w:val="24"/>
                <w:szCs w:val="24"/>
              </w:rPr>
              <w:t>98%</w:t>
            </w:r>
          </w:p>
          <w:p w:rsidR="005D77D3" w:rsidRDefault="006F74D0">
            <w:pPr>
              <w:rPr>
                <w:sz w:val="24"/>
                <w:szCs w:val="24"/>
              </w:rPr>
            </w:pPr>
            <w:r>
              <w:rPr>
                <w:rFonts w:hint="eastAsia"/>
                <w:sz w:val="24"/>
                <w:szCs w:val="24"/>
              </w:rPr>
              <w:t>3</w:t>
            </w:r>
            <w:r>
              <w:rPr>
                <w:rFonts w:hint="eastAsia"/>
                <w:sz w:val="24"/>
                <w:szCs w:val="24"/>
              </w:rPr>
              <w:t>、及时交付率</w:t>
            </w:r>
            <w:r>
              <w:rPr>
                <w:rFonts w:hint="eastAsia"/>
                <w:sz w:val="24"/>
                <w:szCs w:val="24"/>
              </w:rPr>
              <w:t>100%;</w:t>
            </w:r>
          </w:p>
          <w:p w:rsidR="005D77D3" w:rsidRDefault="006F74D0">
            <w:pPr>
              <w:rPr>
                <w:sz w:val="24"/>
                <w:szCs w:val="24"/>
              </w:rPr>
            </w:pPr>
            <w:r>
              <w:rPr>
                <w:rFonts w:hint="eastAsia"/>
                <w:sz w:val="24"/>
                <w:szCs w:val="24"/>
              </w:rPr>
              <w:t>5</w:t>
            </w:r>
            <w:r>
              <w:rPr>
                <w:rFonts w:hint="eastAsia"/>
                <w:sz w:val="24"/>
                <w:szCs w:val="24"/>
              </w:rPr>
              <w:t>、火灾事故为</w:t>
            </w:r>
            <w:r>
              <w:rPr>
                <w:rFonts w:hint="eastAsia"/>
                <w:sz w:val="24"/>
                <w:szCs w:val="24"/>
              </w:rPr>
              <w:t>0;</w:t>
            </w:r>
          </w:p>
          <w:p w:rsidR="005D77D3" w:rsidRDefault="006F74D0">
            <w:pPr>
              <w:rPr>
                <w:sz w:val="24"/>
                <w:szCs w:val="24"/>
              </w:rPr>
            </w:pPr>
            <w:r>
              <w:rPr>
                <w:rFonts w:hint="eastAsia"/>
                <w:sz w:val="24"/>
                <w:szCs w:val="24"/>
              </w:rPr>
              <w:t>6</w:t>
            </w:r>
            <w:r>
              <w:rPr>
                <w:rFonts w:hint="eastAsia"/>
                <w:sz w:val="24"/>
                <w:szCs w:val="24"/>
              </w:rPr>
              <w:t>、固废分类回收率</w:t>
            </w:r>
            <w:r>
              <w:rPr>
                <w:rFonts w:hint="eastAsia"/>
                <w:sz w:val="24"/>
                <w:szCs w:val="24"/>
              </w:rPr>
              <w:t>100%;</w:t>
            </w:r>
          </w:p>
          <w:p w:rsidR="005D77D3" w:rsidRDefault="006F74D0">
            <w:pPr>
              <w:rPr>
                <w:sz w:val="24"/>
                <w:szCs w:val="24"/>
              </w:rPr>
            </w:pPr>
            <w:r>
              <w:rPr>
                <w:rFonts w:hint="eastAsia"/>
                <w:sz w:val="24"/>
                <w:szCs w:val="24"/>
              </w:rPr>
              <w:t>7</w:t>
            </w:r>
            <w:r>
              <w:rPr>
                <w:rFonts w:hint="eastAsia"/>
                <w:sz w:val="24"/>
                <w:szCs w:val="24"/>
              </w:rPr>
              <w:t>、噪声、废气达标排放</w:t>
            </w:r>
          </w:p>
          <w:p w:rsidR="005D77D3" w:rsidRDefault="006F74D0">
            <w:pPr>
              <w:rPr>
                <w:sz w:val="24"/>
                <w:szCs w:val="24"/>
              </w:rPr>
            </w:pPr>
            <w:r>
              <w:rPr>
                <w:rFonts w:hint="eastAsia"/>
                <w:sz w:val="24"/>
                <w:szCs w:val="24"/>
              </w:rPr>
              <w:t>8</w:t>
            </w:r>
            <w:r>
              <w:rPr>
                <w:rFonts w:hint="eastAsia"/>
                <w:sz w:val="24"/>
                <w:szCs w:val="24"/>
              </w:rPr>
              <w:t>、人身伤害事故为</w:t>
            </w:r>
            <w:r>
              <w:rPr>
                <w:rFonts w:hint="eastAsia"/>
                <w:sz w:val="24"/>
                <w:szCs w:val="24"/>
              </w:rPr>
              <w:t>0</w:t>
            </w:r>
          </w:p>
          <w:p w:rsidR="005D77D3" w:rsidRDefault="006F74D0">
            <w:pPr>
              <w:rPr>
                <w:sz w:val="24"/>
                <w:szCs w:val="24"/>
              </w:rPr>
            </w:pPr>
            <w:r>
              <w:rPr>
                <w:rFonts w:hint="eastAsia"/>
                <w:sz w:val="24"/>
                <w:szCs w:val="24"/>
              </w:rPr>
              <w:t>为确保以上目标的实现，制定了《目标指标和管理方案控制程序》及《环境保护目标责任制》等制度，并对目标进行了分解，建立了各部门的分目标，提供了《</w:t>
            </w:r>
            <w:r>
              <w:rPr>
                <w:rFonts w:hint="eastAsia"/>
                <w:sz w:val="24"/>
                <w:szCs w:val="24"/>
              </w:rPr>
              <w:t>2021-2022</w:t>
            </w:r>
            <w:r>
              <w:rPr>
                <w:rFonts w:hint="eastAsia"/>
                <w:sz w:val="24"/>
                <w:szCs w:val="24"/>
              </w:rPr>
              <w:t>年度目标分解一览表》，定期对目标进行考核。</w:t>
            </w:r>
          </w:p>
          <w:p w:rsidR="005D77D3" w:rsidRDefault="006F74D0">
            <w:pPr>
              <w:rPr>
                <w:sz w:val="24"/>
                <w:szCs w:val="24"/>
              </w:rPr>
            </w:pPr>
            <w:r>
              <w:rPr>
                <w:rFonts w:hint="eastAsia"/>
                <w:sz w:val="24"/>
                <w:szCs w:val="24"/>
              </w:rPr>
              <w:t>针对重要环境因素和不可接受风险，制定了目标指标管理方案并定期考核，提供了《环境</w:t>
            </w:r>
            <w:r>
              <w:rPr>
                <w:rFonts w:hint="eastAsia"/>
                <w:sz w:val="24"/>
                <w:szCs w:val="24"/>
              </w:rPr>
              <w:t>/</w:t>
            </w:r>
            <w:r>
              <w:rPr>
                <w:rFonts w:hint="eastAsia"/>
                <w:sz w:val="24"/>
                <w:szCs w:val="24"/>
              </w:rPr>
              <w:t>职业健康安全目标管理方案检查表》，截至审核，各部门均完成了设定的目标。</w:t>
            </w:r>
          </w:p>
          <w:p w:rsidR="005D77D3" w:rsidRDefault="006F74D0">
            <w:pPr>
              <w:rPr>
                <w:rFonts w:ascii="宋体" w:hAnsi="宋体" w:cs="宋体"/>
                <w:sz w:val="24"/>
                <w:szCs w:val="24"/>
              </w:rPr>
            </w:pPr>
            <w:r>
              <w:rPr>
                <w:rFonts w:hint="eastAsia"/>
                <w:sz w:val="24"/>
                <w:szCs w:val="24"/>
              </w:rPr>
              <w:t>详细情况见各部门审核记录。</w:t>
            </w:r>
          </w:p>
        </w:tc>
        <w:tc>
          <w:tcPr>
            <w:tcW w:w="457" w:type="dxa"/>
          </w:tcPr>
          <w:p w:rsidR="005D77D3" w:rsidRDefault="006F74D0">
            <w:pPr>
              <w:adjustRightInd w:val="0"/>
              <w:snapToGrid w:val="0"/>
              <w:spacing w:line="300" w:lineRule="exact"/>
              <w:rPr>
                <w:rFonts w:ascii="宋体" w:hAnsi="宋体" w:cs="宋体"/>
                <w:sz w:val="24"/>
                <w:szCs w:val="24"/>
              </w:rPr>
            </w:pPr>
            <w:r>
              <w:rPr>
                <w:rFonts w:hint="eastAsia"/>
                <w:sz w:val="24"/>
                <w:szCs w:val="24"/>
              </w:rPr>
              <w:t>Y</w:t>
            </w:r>
          </w:p>
        </w:tc>
      </w:tr>
      <w:tr w:rsidR="005D77D3">
        <w:trPr>
          <w:trHeight w:val="1309"/>
        </w:trPr>
        <w:tc>
          <w:tcPr>
            <w:tcW w:w="1381" w:type="dxa"/>
          </w:tcPr>
          <w:p w:rsidR="005D77D3" w:rsidRDefault="006F74D0">
            <w:pPr>
              <w:rPr>
                <w:sz w:val="24"/>
                <w:szCs w:val="24"/>
              </w:rPr>
            </w:pPr>
            <w:r>
              <w:rPr>
                <w:rFonts w:hint="eastAsia"/>
                <w:sz w:val="24"/>
                <w:szCs w:val="24"/>
              </w:rPr>
              <w:t>变更的策划</w:t>
            </w:r>
          </w:p>
        </w:tc>
        <w:tc>
          <w:tcPr>
            <w:tcW w:w="751" w:type="dxa"/>
          </w:tcPr>
          <w:p w:rsidR="005D77D3" w:rsidRDefault="006F74D0">
            <w:pPr>
              <w:rPr>
                <w:sz w:val="24"/>
                <w:szCs w:val="24"/>
              </w:rPr>
            </w:pPr>
            <w:r>
              <w:rPr>
                <w:rFonts w:hint="eastAsia"/>
                <w:sz w:val="24"/>
                <w:szCs w:val="24"/>
              </w:rPr>
              <w:t>Q</w:t>
            </w:r>
          </w:p>
          <w:p w:rsidR="005D77D3" w:rsidRDefault="006F74D0">
            <w:pPr>
              <w:rPr>
                <w:sz w:val="24"/>
                <w:szCs w:val="24"/>
              </w:rPr>
            </w:pPr>
            <w:r>
              <w:rPr>
                <w:rFonts w:hint="eastAsia"/>
                <w:sz w:val="24"/>
                <w:szCs w:val="24"/>
              </w:rPr>
              <w:t>6.3</w:t>
            </w:r>
          </w:p>
          <w:p w:rsidR="005D77D3" w:rsidRDefault="005D77D3">
            <w:pPr>
              <w:rPr>
                <w:sz w:val="24"/>
                <w:szCs w:val="24"/>
              </w:rPr>
            </w:pPr>
          </w:p>
        </w:tc>
        <w:tc>
          <w:tcPr>
            <w:tcW w:w="12120" w:type="dxa"/>
          </w:tcPr>
          <w:p w:rsidR="005D77D3" w:rsidRDefault="006F74D0">
            <w:pPr>
              <w:rPr>
                <w:sz w:val="24"/>
                <w:szCs w:val="24"/>
              </w:rPr>
            </w:pPr>
            <w:r>
              <w:rPr>
                <w:rFonts w:hint="eastAsia"/>
              </w:rPr>
              <w:t>●</w:t>
            </w:r>
            <w:r>
              <w:rPr>
                <w:rFonts w:hint="eastAsia"/>
                <w:sz w:val="24"/>
                <w:szCs w:val="24"/>
              </w:rPr>
              <w:t>制定并执行《组织变更管理控制程序》。</w:t>
            </w:r>
          </w:p>
          <w:p w:rsidR="005D77D3" w:rsidRDefault="006F74D0">
            <w:pPr>
              <w:rPr>
                <w:sz w:val="24"/>
                <w:szCs w:val="24"/>
              </w:rPr>
            </w:pPr>
            <w:r>
              <w:rPr>
                <w:rFonts w:hint="eastAsia"/>
                <w:sz w:val="24"/>
                <w:szCs w:val="24"/>
              </w:rPr>
              <w:t>公司于</w:t>
            </w:r>
            <w:r>
              <w:rPr>
                <w:rFonts w:hint="eastAsia"/>
                <w:sz w:val="24"/>
                <w:szCs w:val="24"/>
              </w:rPr>
              <w:t>2020</w:t>
            </w:r>
            <w:r>
              <w:rPr>
                <w:rFonts w:hint="eastAsia"/>
                <w:sz w:val="24"/>
                <w:szCs w:val="24"/>
              </w:rPr>
              <w:t>年</w:t>
            </w:r>
            <w:r>
              <w:rPr>
                <w:rFonts w:hint="eastAsia"/>
                <w:sz w:val="24"/>
                <w:szCs w:val="24"/>
              </w:rPr>
              <w:t>8</w:t>
            </w:r>
            <w:r>
              <w:rPr>
                <w:rFonts w:hint="eastAsia"/>
                <w:sz w:val="24"/>
                <w:szCs w:val="24"/>
              </w:rPr>
              <w:t>月份建立质量管理体系以来，为使公司质量管理体系有效运行，并持续改进，各部门按质量管理体系文件中的规定贯彻实施，文件中的规定与实际运作应保持一致。</w:t>
            </w:r>
          </w:p>
          <w:p w:rsidR="005D77D3" w:rsidRDefault="006F74D0">
            <w:pPr>
              <w:rPr>
                <w:sz w:val="24"/>
                <w:szCs w:val="24"/>
              </w:rPr>
            </w:pPr>
            <w:r>
              <w:rPr>
                <w:rFonts w:hint="eastAsia"/>
                <w:sz w:val="24"/>
                <w:szCs w:val="24"/>
              </w:rPr>
              <w:t>随着质量管理体系的变化，质量方针、目标的变化，定期评审及时修订质量管理体系文件，确保其有效性、充分性和适宜性。质量管理体系建立后，不断完善，持续改进，提高有效性和效率。</w:t>
            </w:r>
          </w:p>
          <w:p w:rsidR="005D77D3" w:rsidRDefault="006F74D0">
            <w:pPr>
              <w:rPr>
                <w:sz w:val="24"/>
                <w:szCs w:val="24"/>
              </w:rPr>
            </w:pPr>
            <w:r>
              <w:rPr>
                <w:rFonts w:hint="eastAsia"/>
                <w:sz w:val="24"/>
                <w:szCs w:val="24"/>
              </w:rPr>
              <w:t>公司自运行以来没有发生变更。</w:t>
            </w:r>
          </w:p>
        </w:tc>
        <w:tc>
          <w:tcPr>
            <w:tcW w:w="457" w:type="dxa"/>
          </w:tcPr>
          <w:p w:rsidR="005D77D3" w:rsidRDefault="006F74D0">
            <w:pPr>
              <w:adjustRightInd w:val="0"/>
              <w:snapToGrid w:val="0"/>
              <w:spacing w:line="300" w:lineRule="exact"/>
              <w:rPr>
                <w:rFonts w:ascii="宋体" w:hAnsi="宋体" w:cs="宋体"/>
                <w:sz w:val="24"/>
                <w:szCs w:val="24"/>
              </w:rPr>
            </w:pPr>
            <w:r>
              <w:rPr>
                <w:rFonts w:hint="eastAsia"/>
                <w:sz w:val="24"/>
                <w:szCs w:val="24"/>
              </w:rPr>
              <w:t>Y</w:t>
            </w:r>
          </w:p>
        </w:tc>
      </w:tr>
      <w:tr w:rsidR="005D77D3">
        <w:trPr>
          <w:trHeight w:val="537"/>
        </w:trPr>
        <w:tc>
          <w:tcPr>
            <w:tcW w:w="1381" w:type="dxa"/>
          </w:tcPr>
          <w:p w:rsidR="005D77D3" w:rsidRDefault="006F74D0">
            <w:pPr>
              <w:rPr>
                <w:sz w:val="24"/>
                <w:szCs w:val="24"/>
              </w:rPr>
            </w:pPr>
            <w:r>
              <w:rPr>
                <w:rFonts w:hint="eastAsia"/>
                <w:sz w:val="24"/>
                <w:szCs w:val="24"/>
              </w:rPr>
              <w:t>沟通、</w:t>
            </w:r>
          </w:p>
          <w:p w:rsidR="005D77D3" w:rsidRDefault="006F74D0">
            <w:pPr>
              <w:rPr>
                <w:rFonts w:ascii="宋体" w:hAnsi="宋体" w:cs="宋体"/>
                <w:sz w:val="24"/>
                <w:szCs w:val="24"/>
              </w:rPr>
            </w:pPr>
            <w:r>
              <w:rPr>
                <w:rFonts w:hint="eastAsia"/>
                <w:sz w:val="24"/>
                <w:szCs w:val="24"/>
              </w:rPr>
              <w:t>员工协商和参与</w:t>
            </w:r>
          </w:p>
        </w:tc>
        <w:tc>
          <w:tcPr>
            <w:tcW w:w="751" w:type="dxa"/>
          </w:tcPr>
          <w:p w:rsidR="005D77D3" w:rsidRDefault="006F74D0">
            <w:r>
              <w:rPr>
                <w:rFonts w:hint="eastAsia"/>
              </w:rPr>
              <w:t>QEO7.4</w:t>
            </w:r>
          </w:p>
          <w:p w:rsidR="005D77D3" w:rsidRDefault="005D77D3" w:rsidP="00A94FC2">
            <w:pPr>
              <w:pStyle w:val="2"/>
              <w:ind w:firstLine="480"/>
              <w:rPr>
                <w:rFonts w:cs="Times New Roman"/>
                <w:szCs w:val="24"/>
              </w:rPr>
            </w:pPr>
          </w:p>
          <w:p w:rsidR="005D77D3" w:rsidRDefault="006F74D0">
            <w:pPr>
              <w:pStyle w:val="2"/>
              <w:ind w:firstLineChars="0" w:firstLine="0"/>
              <w:rPr>
                <w:rFonts w:ascii="宋体" w:hAnsi="宋体"/>
                <w:szCs w:val="24"/>
              </w:rPr>
            </w:pPr>
            <w:r>
              <w:rPr>
                <w:rFonts w:cs="Times New Roman" w:hint="eastAsia"/>
                <w:szCs w:val="24"/>
              </w:rPr>
              <w:t>O5.4</w:t>
            </w:r>
          </w:p>
        </w:tc>
        <w:tc>
          <w:tcPr>
            <w:tcW w:w="12120" w:type="dxa"/>
          </w:tcPr>
          <w:p w:rsidR="005D77D3" w:rsidRDefault="006F74D0">
            <w:pPr>
              <w:rPr>
                <w:sz w:val="24"/>
                <w:szCs w:val="24"/>
              </w:rPr>
            </w:pPr>
            <w:r>
              <w:rPr>
                <w:rFonts w:hint="eastAsia"/>
              </w:rPr>
              <w:t>●</w:t>
            </w:r>
            <w:r>
              <w:rPr>
                <w:rFonts w:hint="eastAsia"/>
                <w:sz w:val="24"/>
                <w:szCs w:val="24"/>
              </w:rPr>
              <w:t>查企业制定了《信息交流、协商与沟通控制程序》，企业主要通过以下措施实施内部、外部的信息交流和信息沟通：内部沟通：</w:t>
            </w:r>
          </w:p>
          <w:p w:rsidR="005D77D3" w:rsidRDefault="006F74D0">
            <w:pPr>
              <w:rPr>
                <w:sz w:val="24"/>
                <w:szCs w:val="24"/>
              </w:rPr>
            </w:pPr>
            <w:r>
              <w:rPr>
                <w:rFonts w:hint="eastAsia"/>
                <w:sz w:val="24"/>
                <w:szCs w:val="24"/>
              </w:rPr>
              <w:t>通过各种</w:t>
            </w:r>
            <w:proofErr w:type="gramStart"/>
            <w:r>
              <w:rPr>
                <w:rFonts w:hint="eastAsia"/>
                <w:sz w:val="24"/>
                <w:szCs w:val="24"/>
              </w:rPr>
              <w:t>列会</w:t>
            </w:r>
            <w:proofErr w:type="gramEnd"/>
            <w:r>
              <w:rPr>
                <w:rFonts w:hint="eastAsia"/>
                <w:sz w:val="24"/>
                <w:szCs w:val="24"/>
              </w:rPr>
              <w:t>传达、通报质量管理情况（如生产例会、经营会议等</w:t>
            </w:r>
            <w:r>
              <w:rPr>
                <w:rFonts w:hint="eastAsia"/>
                <w:sz w:val="24"/>
                <w:szCs w:val="24"/>
              </w:rPr>
              <w:t>)</w:t>
            </w:r>
            <w:r>
              <w:rPr>
                <w:rFonts w:hint="eastAsia"/>
                <w:sz w:val="24"/>
                <w:szCs w:val="24"/>
              </w:rPr>
              <w:t>；</w:t>
            </w:r>
          </w:p>
          <w:p w:rsidR="005D77D3" w:rsidRDefault="006F74D0">
            <w:pPr>
              <w:rPr>
                <w:sz w:val="24"/>
                <w:szCs w:val="24"/>
              </w:rPr>
            </w:pPr>
            <w:r>
              <w:rPr>
                <w:rFonts w:hint="eastAsia"/>
                <w:sz w:val="24"/>
                <w:szCs w:val="24"/>
              </w:rPr>
              <w:t>各部门内部会议等；</w:t>
            </w:r>
          </w:p>
          <w:p w:rsidR="005D77D3" w:rsidRDefault="006F74D0">
            <w:pPr>
              <w:rPr>
                <w:sz w:val="24"/>
                <w:szCs w:val="24"/>
              </w:rPr>
            </w:pPr>
            <w:r>
              <w:rPr>
                <w:rFonts w:hint="eastAsia"/>
                <w:sz w:val="24"/>
                <w:szCs w:val="24"/>
              </w:rPr>
              <w:t>内部文件的学习和传递；</w:t>
            </w:r>
          </w:p>
          <w:p w:rsidR="005D77D3" w:rsidRDefault="006F74D0">
            <w:pPr>
              <w:rPr>
                <w:sz w:val="24"/>
                <w:szCs w:val="24"/>
              </w:rPr>
            </w:pPr>
            <w:r>
              <w:rPr>
                <w:rFonts w:hint="eastAsia"/>
                <w:sz w:val="24"/>
                <w:szCs w:val="24"/>
              </w:rPr>
              <w:t>公司宣传栏等方式。</w:t>
            </w:r>
          </w:p>
          <w:p w:rsidR="005D77D3" w:rsidRDefault="006F74D0">
            <w:pPr>
              <w:rPr>
                <w:sz w:val="24"/>
                <w:szCs w:val="24"/>
              </w:rPr>
            </w:pPr>
            <w:r>
              <w:rPr>
                <w:rFonts w:hint="eastAsia"/>
                <w:sz w:val="24"/>
                <w:szCs w:val="24"/>
              </w:rPr>
              <w:t>外部沟通：通过电话、微信、邮箱</w:t>
            </w:r>
          </w:p>
          <w:p w:rsidR="005D77D3" w:rsidRDefault="006F74D0">
            <w:pPr>
              <w:rPr>
                <w:sz w:val="24"/>
                <w:szCs w:val="24"/>
              </w:rPr>
            </w:pPr>
            <w:r>
              <w:rPr>
                <w:rFonts w:hint="eastAsia"/>
                <w:sz w:val="24"/>
                <w:szCs w:val="24"/>
              </w:rPr>
              <w:t>与供方沟通采购产品信息，产品质量和交货信息等；</w:t>
            </w:r>
          </w:p>
          <w:p w:rsidR="005D77D3" w:rsidRDefault="006F74D0">
            <w:pPr>
              <w:rPr>
                <w:sz w:val="24"/>
                <w:szCs w:val="24"/>
              </w:rPr>
            </w:pPr>
            <w:r>
              <w:rPr>
                <w:rFonts w:hint="eastAsia"/>
                <w:sz w:val="24"/>
                <w:szCs w:val="24"/>
              </w:rPr>
              <w:t>与顾客沟通新产品设计开发信息、产品质量、交付情况和服务方面等；</w:t>
            </w:r>
          </w:p>
          <w:p w:rsidR="005D77D3" w:rsidRDefault="006F74D0">
            <w:pPr>
              <w:rPr>
                <w:sz w:val="24"/>
                <w:szCs w:val="24"/>
              </w:rPr>
            </w:pPr>
            <w:r>
              <w:rPr>
                <w:rFonts w:hint="eastAsia"/>
                <w:sz w:val="24"/>
                <w:szCs w:val="24"/>
              </w:rPr>
              <w:lastRenderedPageBreak/>
              <w:t>与当地政府主管部门进行交流沟通。</w:t>
            </w:r>
          </w:p>
          <w:p w:rsidR="005D77D3" w:rsidRDefault="006F74D0">
            <w:pPr>
              <w:rPr>
                <w:sz w:val="24"/>
                <w:szCs w:val="24"/>
              </w:rPr>
            </w:pPr>
            <w:r>
              <w:rPr>
                <w:rFonts w:hint="eastAsia"/>
                <w:sz w:val="24"/>
                <w:szCs w:val="24"/>
              </w:rPr>
              <w:t>内外部信息交流</w:t>
            </w:r>
            <w:r>
              <w:rPr>
                <w:rFonts w:hint="eastAsia"/>
                <w:sz w:val="24"/>
                <w:szCs w:val="24"/>
              </w:rPr>
              <w:t>/</w:t>
            </w:r>
            <w:r>
              <w:rPr>
                <w:rFonts w:hint="eastAsia"/>
                <w:sz w:val="24"/>
                <w:szCs w:val="24"/>
              </w:rPr>
              <w:t>沟通方式可行、有效。</w:t>
            </w:r>
          </w:p>
          <w:p w:rsidR="005D77D3" w:rsidRDefault="006F74D0">
            <w:pPr>
              <w:rPr>
                <w:sz w:val="24"/>
                <w:szCs w:val="24"/>
              </w:rPr>
            </w:pPr>
            <w:r>
              <w:rPr>
                <w:rFonts w:hint="eastAsia"/>
                <w:sz w:val="24"/>
                <w:szCs w:val="24"/>
              </w:rPr>
              <w:t>提供了《信息交流记录》，部分内外部沟通重要事情进行了登记，公司沟通机制已经建立，基本有效。</w:t>
            </w:r>
          </w:p>
          <w:p w:rsidR="005D77D3" w:rsidRDefault="006F74D0">
            <w:pPr>
              <w:rPr>
                <w:sz w:val="24"/>
                <w:szCs w:val="24"/>
              </w:rPr>
            </w:pPr>
            <w:r>
              <w:rPr>
                <w:rFonts w:hint="eastAsia"/>
                <w:sz w:val="24"/>
                <w:szCs w:val="24"/>
              </w:rPr>
              <w:t>尚未发生因交流、沟通不畅而导致体系运行受阻现象影响。</w:t>
            </w:r>
          </w:p>
          <w:p w:rsidR="005D77D3" w:rsidRDefault="006F74D0" w:rsidP="00A94FC2">
            <w:pPr>
              <w:pStyle w:val="2"/>
              <w:ind w:firstLine="480"/>
              <w:rPr>
                <w:rFonts w:cs="Times New Roman"/>
                <w:szCs w:val="24"/>
              </w:rPr>
            </w:pPr>
            <w:r>
              <w:rPr>
                <w:rFonts w:cs="Times New Roman" w:hint="eastAsia"/>
                <w:szCs w:val="24"/>
              </w:rPr>
              <w:t>经全体员工大会选举，</w:t>
            </w:r>
            <w:proofErr w:type="gramStart"/>
            <w:r>
              <w:rPr>
                <w:rFonts w:cs="Times New Roman" w:hint="eastAsia"/>
                <w:szCs w:val="24"/>
              </w:rPr>
              <w:t>并公司</w:t>
            </w:r>
            <w:proofErr w:type="gramEnd"/>
            <w:r>
              <w:rPr>
                <w:rFonts w:cs="Times New Roman" w:hint="eastAsia"/>
                <w:szCs w:val="24"/>
              </w:rPr>
              <w:t>任命孙军峰同志为公司安全事务代表，代表全体员工直接向总经理反映职业健康安全方面的相关情况，反映员工的意见。负责内部员工职业健康安全信息的交流与沟通，参与公司管理方针和管理目标的制定，参与安全事故的处理，对事件的调查、处理，职工劳动防护的改善事宜进行协商交流；参与职业安全健康方针、目标、指标、管理方案的制定工作，提出合理化建议。参与环境因素、危险源的辨识。员工的劳保用品得到合理配备并及时发放；每年为一线岗位人员体检一次；员工保险得到按时交纳等。现有的沟通渠道和方法能满足要求。</w:t>
            </w:r>
          </w:p>
          <w:p w:rsidR="005D77D3" w:rsidRDefault="006F74D0">
            <w:pPr>
              <w:pStyle w:val="2"/>
              <w:ind w:firstLine="480"/>
              <w:rPr>
                <w:rFonts w:ascii="宋体" w:hAnsi="宋体"/>
                <w:szCs w:val="24"/>
              </w:rPr>
            </w:pPr>
            <w:r>
              <w:rPr>
                <w:rFonts w:cs="Times New Roman" w:hint="eastAsia"/>
                <w:szCs w:val="24"/>
              </w:rPr>
              <w:t>审核中未发现因沟通不利不及时而造成（影响）某项工作不能正常运行的情况。</w:t>
            </w:r>
          </w:p>
        </w:tc>
        <w:tc>
          <w:tcPr>
            <w:tcW w:w="457" w:type="dxa"/>
          </w:tcPr>
          <w:p w:rsidR="005D77D3" w:rsidRDefault="006F74D0">
            <w:pPr>
              <w:adjustRightInd w:val="0"/>
              <w:snapToGrid w:val="0"/>
              <w:spacing w:line="300" w:lineRule="exact"/>
              <w:rPr>
                <w:rFonts w:ascii="宋体" w:hAnsi="宋体" w:cs="宋体"/>
                <w:sz w:val="24"/>
                <w:szCs w:val="24"/>
              </w:rPr>
            </w:pPr>
            <w:r>
              <w:rPr>
                <w:rFonts w:hint="eastAsia"/>
                <w:sz w:val="24"/>
                <w:szCs w:val="24"/>
              </w:rPr>
              <w:lastRenderedPageBreak/>
              <w:t>Y</w:t>
            </w:r>
          </w:p>
        </w:tc>
      </w:tr>
      <w:tr w:rsidR="005D77D3">
        <w:trPr>
          <w:trHeight w:val="398"/>
        </w:trPr>
        <w:tc>
          <w:tcPr>
            <w:tcW w:w="1381"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lastRenderedPageBreak/>
              <w:t>资源</w:t>
            </w:r>
          </w:p>
        </w:tc>
        <w:tc>
          <w:tcPr>
            <w:tcW w:w="751"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QEO</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7.1</w:t>
            </w:r>
          </w:p>
        </w:tc>
        <w:tc>
          <w:tcPr>
            <w:tcW w:w="12120"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sym w:font="Wingdings 2" w:char="F098"/>
            </w:r>
            <w:r>
              <w:rPr>
                <w:rFonts w:ascii="宋体" w:hAnsi="宋体" w:cs="宋体" w:hint="eastAsia"/>
                <w:sz w:val="24"/>
                <w:szCs w:val="24"/>
              </w:rPr>
              <w:t>公司确定并提供为建立、实施、保持和持续改进职业健康安全管理体系所需的资源。</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sym w:font="Wingdings 2" w:char="F098"/>
            </w:r>
            <w:r>
              <w:rPr>
                <w:rFonts w:ascii="宋体" w:hAnsi="宋体" w:cs="宋体" w:hint="eastAsia"/>
                <w:sz w:val="24"/>
                <w:szCs w:val="24"/>
              </w:rPr>
              <w:t>人力资源：目前职工人数25人。有本公司的销售网络和稳定的市场。与徐晶沟通，人力招聘、新员工上岗培训由办公室和生产部负责，人员比较稳定。</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基础设施：现场巡视，企业位于行唐县经济开发区玉晶路路西家具园内，总占地面积约19865㎡，有车间2栋，三层办公楼一栋，整体环境良好，干净整洁。</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现场查看办公设施主要是电脑、打印机、开票机、电话等，满足工作需要。办公区楼道内配有灭火器和消防栓，现场查看均在有效期内。</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车间配置了所需的生产设备设施和环保设施并定期维护，提供了设备清单和维护保养记录，主要生产设备：电脑</w:t>
            </w:r>
            <w:proofErr w:type="gramStart"/>
            <w:r>
              <w:rPr>
                <w:rFonts w:ascii="宋体" w:hAnsi="宋体" w:cs="宋体" w:hint="eastAsia"/>
                <w:sz w:val="24"/>
                <w:szCs w:val="24"/>
              </w:rPr>
              <w:t>裁</w:t>
            </w:r>
            <w:proofErr w:type="gramEnd"/>
            <w:r>
              <w:rPr>
                <w:rFonts w:ascii="宋体" w:hAnsi="宋体" w:cs="宋体" w:hint="eastAsia"/>
                <w:sz w:val="24"/>
                <w:szCs w:val="24"/>
              </w:rPr>
              <w:t>板锯、冷压机、</w:t>
            </w:r>
            <w:proofErr w:type="gramStart"/>
            <w:r>
              <w:rPr>
                <w:rFonts w:ascii="宋体" w:hAnsi="宋体" w:cs="宋体" w:hint="eastAsia"/>
                <w:sz w:val="24"/>
                <w:szCs w:val="24"/>
              </w:rPr>
              <w:t>推台锯</w:t>
            </w:r>
            <w:proofErr w:type="gramEnd"/>
            <w:r>
              <w:rPr>
                <w:rFonts w:ascii="宋体" w:hAnsi="宋体" w:cs="宋体" w:hint="eastAsia"/>
                <w:sz w:val="24"/>
                <w:szCs w:val="24"/>
              </w:rPr>
              <w:t>、全自动封边机、异性封边机、三排多轴钻、多功能开孔钻、串孔异型钻机、高速镂</w:t>
            </w:r>
            <w:proofErr w:type="gramStart"/>
            <w:r>
              <w:rPr>
                <w:rFonts w:ascii="宋体" w:hAnsi="宋体" w:cs="宋体" w:hint="eastAsia"/>
                <w:sz w:val="24"/>
                <w:szCs w:val="24"/>
              </w:rPr>
              <w:t>铣</w:t>
            </w:r>
            <w:proofErr w:type="gramEnd"/>
            <w:r>
              <w:rPr>
                <w:rFonts w:ascii="宋体" w:hAnsi="宋体" w:cs="宋体" w:hint="eastAsia"/>
                <w:sz w:val="24"/>
                <w:szCs w:val="24"/>
              </w:rPr>
              <w:t>机、风机、空气压缩机、喷漆房；</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环保设备：有布袋除尘器，水帘处理系统，光催化氧化，排气筒，工人配置了劳保服和防护手套，提供了《劳保用品发放记录》，车间各工种：下料工、封边工、组装工、包装工等，每月定期发放工作服，防尘口罩，耳塞。</w:t>
            </w:r>
          </w:p>
          <w:p w:rsidR="005D77D3" w:rsidRDefault="006F74D0">
            <w:pPr>
              <w:pStyle w:val="4"/>
              <w:jc w:val="both"/>
              <w:rPr>
                <w:rFonts w:ascii="宋体" w:hAnsi="宋体" w:cs="宋体"/>
                <w:sz w:val="24"/>
                <w:szCs w:val="24"/>
              </w:rPr>
            </w:pPr>
            <w:r>
              <w:rPr>
                <w:rFonts w:ascii="宋体" w:hAnsi="宋体" w:cs="宋体" w:hint="eastAsia"/>
                <w:sz w:val="24"/>
                <w:szCs w:val="24"/>
              </w:rPr>
              <w:t>每月为车间和办公室人员均发放了测温仪、口罩、手套、和消杀用品。</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水电供应由办公室负责。</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各部门负责保持各自部门的环境卫生和安全控制。各种废弃物的分类处置，办公室负责监督检查。</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每个员工都有责任创造和谐、舒适的工作环境。</w:t>
            </w:r>
          </w:p>
        </w:tc>
        <w:tc>
          <w:tcPr>
            <w:tcW w:w="457"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Y</w:t>
            </w:r>
          </w:p>
        </w:tc>
      </w:tr>
      <w:tr w:rsidR="005D77D3">
        <w:trPr>
          <w:trHeight w:val="840"/>
        </w:trPr>
        <w:tc>
          <w:tcPr>
            <w:tcW w:w="1381"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lastRenderedPageBreak/>
              <w:t>管理评审</w:t>
            </w:r>
          </w:p>
        </w:tc>
        <w:tc>
          <w:tcPr>
            <w:tcW w:w="751"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QEO</w:t>
            </w:r>
          </w:p>
          <w:p w:rsidR="005D77D3" w:rsidRDefault="006F74D0">
            <w:pPr>
              <w:pStyle w:val="a4"/>
              <w:rPr>
                <w:rFonts w:ascii="宋体" w:hAnsi="宋体" w:cs="宋体"/>
                <w:sz w:val="24"/>
              </w:rPr>
            </w:pPr>
            <w:r>
              <w:rPr>
                <w:rFonts w:ascii="宋体" w:hAnsi="宋体" w:cs="宋体" w:hint="eastAsia"/>
                <w:sz w:val="24"/>
              </w:rPr>
              <w:t>9.3</w:t>
            </w:r>
          </w:p>
        </w:tc>
        <w:tc>
          <w:tcPr>
            <w:tcW w:w="12120"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●执行《管理评审控制程序》，按程序要求进行管理评审，每年至少一次，总经理主持。</w:t>
            </w:r>
          </w:p>
          <w:p w:rsidR="005D77D3" w:rsidRDefault="006F74D0">
            <w:pPr>
              <w:adjustRightInd w:val="0"/>
              <w:snapToGrid w:val="0"/>
              <w:spacing w:line="300" w:lineRule="exact"/>
              <w:ind w:firstLineChars="200" w:firstLine="480"/>
              <w:rPr>
                <w:rFonts w:ascii="宋体" w:hAnsi="宋体" w:cs="宋体"/>
                <w:sz w:val="24"/>
                <w:szCs w:val="24"/>
              </w:rPr>
            </w:pPr>
            <w:proofErr w:type="gramStart"/>
            <w:r>
              <w:rPr>
                <w:rFonts w:ascii="宋体" w:hAnsi="宋体" w:cs="宋体" w:hint="eastAsia"/>
                <w:sz w:val="24"/>
                <w:szCs w:val="24"/>
              </w:rPr>
              <w:t>查最近</w:t>
            </w:r>
            <w:proofErr w:type="gramEnd"/>
            <w:r>
              <w:rPr>
                <w:rFonts w:ascii="宋体" w:hAnsi="宋体" w:cs="宋体" w:hint="eastAsia"/>
                <w:sz w:val="24"/>
                <w:szCs w:val="24"/>
              </w:rPr>
              <w:t>一次管理评审，提供了管理评审计划、会议签到表、质量环境职业健康安全管理体系运行报告、各部门的汇报材料、管理评审报告、改进计划</w:t>
            </w:r>
          </w:p>
          <w:p w:rsidR="005D77D3" w:rsidRDefault="006F74D0">
            <w:pPr>
              <w:adjustRightInd w:val="0"/>
              <w:snapToGrid w:val="0"/>
              <w:spacing w:line="300" w:lineRule="exact"/>
              <w:ind w:firstLineChars="200" w:firstLine="480"/>
              <w:rPr>
                <w:rFonts w:ascii="宋体" w:hAnsi="宋体" w:cs="宋体"/>
                <w:sz w:val="24"/>
                <w:szCs w:val="24"/>
              </w:rPr>
            </w:pPr>
            <w:r>
              <w:rPr>
                <w:rFonts w:ascii="宋体" w:hAnsi="宋体" w:cs="宋体" w:hint="eastAsia"/>
                <w:sz w:val="24"/>
                <w:szCs w:val="24"/>
              </w:rPr>
              <w:t>1.查《管理评审计划》，明确了管理评审目的、准则、参加评审的人员、评审的内容和各部门需准备的评审材料。</w:t>
            </w:r>
          </w:p>
          <w:p w:rsidR="005D77D3" w:rsidRDefault="006F74D0">
            <w:pPr>
              <w:adjustRightInd w:val="0"/>
              <w:snapToGrid w:val="0"/>
              <w:spacing w:line="300" w:lineRule="exact"/>
              <w:ind w:firstLineChars="200" w:firstLine="480"/>
              <w:rPr>
                <w:rFonts w:ascii="宋体" w:hAnsi="宋体" w:cs="宋体"/>
                <w:sz w:val="24"/>
                <w:szCs w:val="24"/>
              </w:rPr>
            </w:pPr>
            <w:r>
              <w:rPr>
                <w:rFonts w:ascii="宋体" w:hAnsi="宋体" w:cs="宋体" w:hint="eastAsia"/>
                <w:sz w:val="24"/>
                <w:szCs w:val="24"/>
              </w:rPr>
              <w:t>2.实际执行：于2021年12月16日在公司会议室由总经理和管代召开主持了管理评审。</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提供了管理评审会议签到表、2021年管理评审会议记录、管理者代表做的管理体系运行情况报告及各部门领导所做的本部门体系运行工作汇报。现场询问徐晶，参加了管理评审会议。</w:t>
            </w:r>
          </w:p>
          <w:p w:rsidR="005D77D3" w:rsidRDefault="006F74D0" w:rsidP="00A94FC2">
            <w:pPr>
              <w:pStyle w:val="2"/>
              <w:ind w:firstLine="480"/>
            </w:pPr>
            <w:r>
              <w:rPr>
                <w:rFonts w:ascii="宋体" w:hAnsi="宋体" w:hint="eastAsia"/>
                <w:szCs w:val="24"/>
              </w:rPr>
              <w:t>查管理评审输入材料包括：内部审核及合</w:t>
            </w:r>
            <w:proofErr w:type="gramStart"/>
            <w:r>
              <w:rPr>
                <w:rFonts w:ascii="宋体" w:hAnsi="宋体" w:hint="eastAsia"/>
                <w:szCs w:val="24"/>
              </w:rPr>
              <w:t>规</w:t>
            </w:r>
            <w:proofErr w:type="gramEnd"/>
            <w:r>
              <w:rPr>
                <w:rFonts w:ascii="宋体" w:hAnsi="宋体" w:hint="eastAsia"/>
                <w:szCs w:val="24"/>
              </w:rPr>
              <w:t>性评价、法律法规遵守情况；顾客反馈，相关方交流，包括抱怨；服务的符合性，过程、环境和职业健康安全绩效；目标指标的实现程度；纠正和预防措施的情况等方面，管理评审输入较全面。</w:t>
            </w:r>
          </w:p>
          <w:p w:rsidR="005D77D3" w:rsidRDefault="006F74D0">
            <w:pPr>
              <w:adjustRightInd w:val="0"/>
              <w:snapToGrid w:val="0"/>
              <w:spacing w:line="300" w:lineRule="exact"/>
              <w:ind w:firstLineChars="200" w:firstLine="480"/>
              <w:rPr>
                <w:rFonts w:ascii="宋体" w:hAnsi="宋体" w:cs="宋体"/>
                <w:sz w:val="24"/>
                <w:szCs w:val="24"/>
              </w:rPr>
            </w:pPr>
            <w:r>
              <w:rPr>
                <w:rFonts w:ascii="宋体" w:hAnsi="宋体" w:cs="宋体" w:hint="eastAsia"/>
                <w:sz w:val="24"/>
                <w:szCs w:val="24"/>
              </w:rPr>
              <w:t>3.查《管理评审报告》，评审结论： 公司质量、环境、职业健康安全管理体系是持续适宜的、充分的和有效的。</w:t>
            </w:r>
          </w:p>
          <w:p w:rsidR="005D77D3" w:rsidRDefault="006F74D0">
            <w:pPr>
              <w:adjustRightInd w:val="0"/>
              <w:snapToGrid w:val="0"/>
              <w:spacing w:line="300" w:lineRule="exact"/>
              <w:ind w:firstLineChars="200" w:firstLine="480"/>
              <w:rPr>
                <w:rFonts w:ascii="宋体" w:hAnsi="宋体" w:cs="宋体"/>
                <w:sz w:val="24"/>
                <w:szCs w:val="24"/>
              </w:rPr>
            </w:pPr>
            <w:r>
              <w:rPr>
                <w:rFonts w:ascii="宋体" w:hAnsi="宋体" w:cs="宋体" w:hint="eastAsia"/>
                <w:sz w:val="24"/>
                <w:szCs w:val="24"/>
              </w:rPr>
              <w:t>4.查《管理评审改进措施记录》，改进决定：进一步加强公司员工对体系文件的学习。</w:t>
            </w:r>
          </w:p>
          <w:p w:rsidR="005D77D3" w:rsidRDefault="006F74D0">
            <w:pPr>
              <w:adjustRightInd w:val="0"/>
              <w:snapToGrid w:val="0"/>
              <w:spacing w:line="300" w:lineRule="exact"/>
              <w:ind w:firstLineChars="200" w:firstLine="480"/>
              <w:rPr>
                <w:rFonts w:ascii="宋体" w:hAnsi="宋体" w:cs="宋体"/>
                <w:sz w:val="24"/>
                <w:szCs w:val="24"/>
              </w:rPr>
            </w:pPr>
            <w:r>
              <w:rPr>
                <w:rFonts w:ascii="宋体" w:hAnsi="宋体" w:cs="宋体" w:hint="eastAsia"/>
                <w:sz w:val="24"/>
                <w:szCs w:val="24"/>
              </w:rPr>
              <w:t>针对管理评审提出的改进意见，制定了《管理评审改进措施及验证表》，组织了培训，提供了《培训记录表》，管理评审提出的改进措施已培训完成，目前已实施完成。</w:t>
            </w:r>
          </w:p>
        </w:tc>
        <w:tc>
          <w:tcPr>
            <w:tcW w:w="457"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Y</w:t>
            </w:r>
          </w:p>
        </w:tc>
      </w:tr>
      <w:tr w:rsidR="005D77D3">
        <w:trPr>
          <w:trHeight w:val="860"/>
        </w:trPr>
        <w:tc>
          <w:tcPr>
            <w:tcW w:w="1381"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持续改进</w:t>
            </w:r>
          </w:p>
        </w:tc>
        <w:tc>
          <w:tcPr>
            <w:tcW w:w="751"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QEO</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10.1</w:t>
            </w:r>
          </w:p>
          <w:p w:rsidR="005D77D3" w:rsidRDefault="005D77D3">
            <w:pPr>
              <w:adjustRightInd w:val="0"/>
              <w:snapToGrid w:val="0"/>
              <w:spacing w:line="300" w:lineRule="exact"/>
              <w:rPr>
                <w:rFonts w:ascii="宋体" w:hAnsi="宋体" w:cs="宋体"/>
                <w:sz w:val="24"/>
                <w:szCs w:val="24"/>
              </w:rPr>
            </w:pPr>
          </w:p>
        </w:tc>
        <w:tc>
          <w:tcPr>
            <w:tcW w:w="12120" w:type="dxa"/>
            <w:vAlign w:val="center"/>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sym w:font="Wingdings 2" w:char="F098"/>
            </w:r>
            <w:r>
              <w:rPr>
                <w:rFonts w:ascii="宋体" w:hAnsi="宋体" w:cs="宋体" w:hint="eastAsia"/>
                <w:sz w:val="24"/>
                <w:szCs w:val="24"/>
              </w:rPr>
              <w:t>企业通过建立管理方针、管理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sym w:font="Wingdings 2" w:char="F098"/>
            </w:r>
            <w:r>
              <w:rPr>
                <w:rFonts w:ascii="宋体" w:hAnsi="宋体" w:cs="宋体" w:hint="eastAsia"/>
                <w:sz w:val="24"/>
                <w:szCs w:val="24"/>
              </w:rPr>
              <w:t>企业充分识别和评价存在的改进机会，以持续满足顾客和相关方要求改进的方法措施包括：</w:t>
            </w:r>
          </w:p>
          <w:p w:rsidR="005D77D3" w:rsidRDefault="006F74D0">
            <w:pPr>
              <w:adjustRightInd w:val="0"/>
              <w:snapToGrid w:val="0"/>
              <w:spacing w:line="300" w:lineRule="exact"/>
              <w:ind w:firstLineChars="200" w:firstLine="480"/>
              <w:rPr>
                <w:rFonts w:ascii="宋体" w:hAnsi="宋体" w:cs="宋体"/>
                <w:sz w:val="24"/>
                <w:szCs w:val="24"/>
              </w:rPr>
            </w:pPr>
            <w:r>
              <w:rPr>
                <w:rFonts w:ascii="宋体" w:hAnsi="宋体" w:cs="宋体" w:hint="eastAsia"/>
                <w:sz w:val="24"/>
                <w:szCs w:val="24"/>
              </w:rPr>
              <w:t>1）引导创新、修改和改进现有过程或实施新过程的突破项目；</w:t>
            </w:r>
          </w:p>
          <w:p w:rsidR="005D77D3" w:rsidRDefault="006F74D0">
            <w:pPr>
              <w:adjustRightInd w:val="0"/>
              <w:snapToGrid w:val="0"/>
              <w:spacing w:line="300" w:lineRule="exact"/>
              <w:ind w:firstLineChars="200" w:firstLine="480"/>
              <w:rPr>
                <w:rFonts w:ascii="宋体" w:hAnsi="宋体" w:cs="宋体"/>
                <w:sz w:val="24"/>
                <w:szCs w:val="24"/>
              </w:rPr>
            </w:pPr>
            <w:r>
              <w:rPr>
                <w:rFonts w:ascii="宋体" w:hAnsi="宋体" w:cs="宋体" w:hint="eastAsia"/>
                <w:sz w:val="24"/>
                <w:szCs w:val="24"/>
              </w:rPr>
              <w:t>2）在现有过程中开展渐进、持续的改进活动；</w:t>
            </w:r>
          </w:p>
          <w:p w:rsidR="005D77D3" w:rsidRDefault="006F74D0">
            <w:pPr>
              <w:adjustRightInd w:val="0"/>
              <w:snapToGrid w:val="0"/>
              <w:spacing w:line="300" w:lineRule="exact"/>
              <w:ind w:firstLineChars="200" w:firstLine="480"/>
              <w:rPr>
                <w:rFonts w:ascii="宋体" w:hAnsi="宋体" w:cs="宋体"/>
                <w:sz w:val="24"/>
                <w:szCs w:val="24"/>
              </w:rPr>
            </w:pPr>
            <w:r>
              <w:rPr>
                <w:rFonts w:ascii="宋体" w:hAnsi="宋体" w:cs="宋体" w:hint="eastAsia"/>
                <w:sz w:val="24"/>
                <w:szCs w:val="24"/>
              </w:rPr>
              <w:t>3）纠正所存在不符合的原因等。</w:t>
            </w:r>
          </w:p>
        </w:tc>
        <w:tc>
          <w:tcPr>
            <w:tcW w:w="457"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Y</w:t>
            </w:r>
          </w:p>
        </w:tc>
      </w:tr>
      <w:tr w:rsidR="005D77D3">
        <w:trPr>
          <w:trHeight w:val="688"/>
        </w:trPr>
        <w:tc>
          <w:tcPr>
            <w:tcW w:w="1381"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预防和纠正措施</w:t>
            </w:r>
          </w:p>
        </w:tc>
        <w:tc>
          <w:tcPr>
            <w:tcW w:w="751"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QEO</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10.3</w:t>
            </w:r>
          </w:p>
        </w:tc>
        <w:tc>
          <w:tcPr>
            <w:tcW w:w="12120" w:type="dxa"/>
            <w:vAlign w:val="center"/>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sym w:font="Wingdings 2" w:char="F098"/>
            </w:r>
            <w:r>
              <w:rPr>
                <w:rFonts w:ascii="宋体" w:hAnsi="宋体" w:cs="宋体" w:hint="eastAsia"/>
                <w:sz w:val="24"/>
                <w:szCs w:val="24"/>
              </w:rPr>
              <w:t>企业管理体系按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的目的，以提升职业健康安全管理体系绩效。</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sym w:font="Wingdings 2" w:char="F098"/>
            </w:r>
            <w:r>
              <w:rPr>
                <w:rFonts w:ascii="宋体" w:hAnsi="宋体" w:cs="宋体" w:hint="eastAsia"/>
                <w:sz w:val="24"/>
                <w:szCs w:val="24"/>
              </w:rPr>
              <w:t>日常监视和测量过程中发现的不合格、不符合要求相关责任部门及时制定相应的改进、纠正和纠正措施，以实现管理体系的持续改进。</w:t>
            </w:r>
          </w:p>
        </w:tc>
        <w:tc>
          <w:tcPr>
            <w:tcW w:w="457" w:type="dxa"/>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Y</w:t>
            </w:r>
          </w:p>
        </w:tc>
      </w:tr>
      <w:tr w:rsidR="00A94FC2">
        <w:trPr>
          <w:trHeight w:val="688"/>
        </w:trPr>
        <w:tc>
          <w:tcPr>
            <w:tcW w:w="1381" w:type="dxa"/>
          </w:tcPr>
          <w:p w:rsidR="00A94FC2" w:rsidRDefault="00A94FC2">
            <w:pPr>
              <w:adjustRightInd w:val="0"/>
              <w:snapToGrid w:val="0"/>
              <w:spacing w:line="300" w:lineRule="exact"/>
              <w:rPr>
                <w:rFonts w:ascii="宋体" w:hAnsi="宋体" w:cs="宋体"/>
                <w:sz w:val="24"/>
                <w:szCs w:val="24"/>
              </w:rPr>
            </w:pPr>
            <w:r>
              <w:rPr>
                <w:rFonts w:ascii="宋体" w:hAnsi="宋体" w:cs="宋体" w:hint="eastAsia"/>
                <w:sz w:val="24"/>
                <w:szCs w:val="24"/>
              </w:rPr>
              <w:lastRenderedPageBreak/>
              <w:t>暂停恢复</w:t>
            </w:r>
          </w:p>
        </w:tc>
        <w:tc>
          <w:tcPr>
            <w:tcW w:w="751" w:type="dxa"/>
          </w:tcPr>
          <w:p w:rsidR="00A94FC2" w:rsidRDefault="00A94FC2">
            <w:pPr>
              <w:adjustRightInd w:val="0"/>
              <w:snapToGrid w:val="0"/>
              <w:spacing w:line="300" w:lineRule="exact"/>
              <w:rPr>
                <w:rFonts w:ascii="宋体" w:hAnsi="宋体" w:cs="宋体"/>
                <w:sz w:val="24"/>
                <w:szCs w:val="24"/>
              </w:rPr>
            </w:pPr>
          </w:p>
        </w:tc>
        <w:tc>
          <w:tcPr>
            <w:tcW w:w="12120" w:type="dxa"/>
            <w:vAlign w:val="center"/>
          </w:tcPr>
          <w:p w:rsidR="00A94FC2" w:rsidRDefault="00A94FC2">
            <w:pPr>
              <w:adjustRightInd w:val="0"/>
              <w:snapToGrid w:val="0"/>
              <w:spacing w:line="300" w:lineRule="exact"/>
              <w:rPr>
                <w:rFonts w:ascii="宋体" w:hAnsi="宋体" w:cs="宋体"/>
                <w:sz w:val="24"/>
                <w:szCs w:val="24"/>
              </w:rPr>
            </w:pPr>
            <w:r>
              <w:rPr>
                <w:rFonts w:ascii="宋体" w:hAnsi="宋体" w:cs="宋体" w:hint="eastAsia"/>
                <w:sz w:val="24"/>
                <w:szCs w:val="24"/>
              </w:rPr>
              <w:t>由于疫情原因未能及时接受监督审核造成暂停，目前已接受了监督审核，暂停原因已消除，同意恢复资格。</w:t>
            </w:r>
          </w:p>
        </w:tc>
        <w:tc>
          <w:tcPr>
            <w:tcW w:w="457" w:type="dxa"/>
          </w:tcPr>
          <w:p w:rsidR="00A94FC2" w:rsidRDefault="00A94FC2">
            <w:pPr>
              <w:adjustRightInd w:val="0"/>
              <w:snapToGrid w:val="0"/>
              <w:spacing w:line="300" w:lineRule="exact"/>
              <w:rPr>
                <w:rFonts w:ascii="宋体" w:hAnsi="宋体" w:cs="宋体"/>
                <w:sz w:val="24"/>
                <w:szCs w:val="24"/>
              </w:rPr>
            </w:pPr>
          </w:p>
        </w:tc>
      </w:tr>
      <w:tr w:rsidR="005D77D3">
        <w:trPr>
          <w:trHeight w:val="688"/>
        </w:trPr>
        <w:tc>
          <w:tcPr>
            <w:tcW w:w="1381" w:type="dxa"/>
          </w:tcPr>
          <w:p w:rsidR="005D77D3" w:rsidRDefault="005D77D3">
            <w:pPr>
              <w:adjustRightInd w:val="0"/>
              <w:snapToGrid w:val="0"/>
              <w:spacing w:line="300" w:lineRule="exact"/>
              <w:rPr>
                <w:rFonts w:ascii="宋体" w:hAnsi="宋体" w:cs="宋体"/>
                <w:sz w:val="24"/>
                <w:szCs w:val="24"/>
              </w:rPr>
            </w:pPr>
          </w:p>
        </w:tc>
        <w:tc>
          <w:tcPr>
            <w:tcW w:w="751" w:type="dxa"/>
          </w:tcPr>
          <w:p w:rsidR="005D77D3" w:rsidRDefault="005D77D3">
            <w:pPr>
              <w:adjustRightInd w:val="0"/>
              <w:snapToGrid w:val="0"/>
              <w:spacing w:line="300" w:lineRule="exact"/>
              <w:rPr>
                <w:rFonts w:ascii="宋体" w:hAnsi="宋体" w:cs="宋体"/>
                <w:sz w:val="24"/>
                <w:szCs w:val="24"/>
              </w:rPr>
            </w:pPr>
          </w:p>
        </w:tc>
        <w:tc>
          <w:tcPr>
            <w:tcW w:w="12120" w:type="dxa"/>
            <w:vAlign w:val="center"/>
          </w:tcPr>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 xml:space="preserve">上次审核问题验证/投诉或事故/ 政府主管部门抽查情况 </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被投诉情况/事故：无</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证书使用情况：目前主要对客户展示，未违规使用。</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政府主管部门抽查情况：无</w:t>
            </w:r>
          </w:p>
          <w:p w:rsidR="005D77D3" w:rsidRDefault="006F74D0">
            <w:pPr>
              <w:adjustRightInd w:val="0"/>
              <w:snapToGrid w:val="0"/>
              <w:spacing w:line="300" w:lineRule="exact"/>
              <w:rPr>
                <w:rFonts w:ascii="宋体" w:hAnsi="宋体" w:cs="宋体"/>
                <w:sz w:val="24"/>
                <w:szCs w:val="24"/>
              </w:rPr>
            </w:pPr>
            <w:r>
              <w:rPr>
                <w:rFonts w:ascii="宋体" w:hAnsi="宋体" w:cs="宋体" w:hint="eastAsia"/>
                <w:sz w:val="24"/>
                <w:szCs w:val="24"/>
              </w:rPr>
              <w:t>上次审核发现的不符合</w:t>
            </w:r>
            <w:proofErr w:type="gramStart"/>
            <w:r>
              <w:rPr>
                <w:rFonts w:ascii="宋体" w:hAnsi="宋体" w:cs="宋体" w:hint="eastAsia"/>
                <w:sz w:val="24"/>
                <w:szCs w:val="24"/>
              </w:rPr>
              <w:t>项发生</w:t>
            </w:r>
            <w:proofErr w:type="gramEnd"/>
            <w:r>
              <w:rPr>
                <w:rFonts w:ascii="宋体" w:hAnsi="宋体" w:cs="宋体" w:hint="eastAsia"/>
                <w:sz w:val="24"/>
                <w:szCs w:val="24"/>
              </w:rPr>
              <w:t>在生产部，GB/T24001-2016  8.1条款和GB/T45001-2020 8.1条款，相关责任部门对其进行了原因分析，制定并采取了纠正及纠正措施，本次审核未发生类似问题，采取的纠正措施有效。</w:t>
            </w:r>
          </w:p>
        </w:tc>
        <w:tc>
          <w:tcPr>
            <w:tcW w:w="457" w:type="dxa"/>
          </w:tcPr>
          <w:p w:rsidR="005D77D3" w:rsidRDefault="005D77D3">
            <w:pPr>
              <w:adjustRightInd w:val="0"/>
              <w:snapToGrid w:val="0"/>
              <w:spacing w:line="300" w:lineRule="exact"/>
              <w:rPr>
                <w:rFonts w:ascii="宋体" w:hAnsi="宋体" w:cs="宋体"/>
                <w:sz w:val="24"/>
                <w:szCs w:val="24"/>
              </w:rPr>
            </w:pPr>
          </w:p>
        </w:tc>
      </w:tr>
    </w:tbl>
    <w:p w:rsidR="005D77D3" w:rsidRDefault="005D77D3">
      <w:pPr>
        <w:rPr>
          <w:sz w:val="24"/>
          <w:szCs w:val="24"/>
        </w:rPr>
      </w:pPr>
    </w:p>
    <w:p w:rsidR="005D77D3" w:rsidRDefault="006F74D0">
      <w:pPr>
        <w:pStyle w:val="a6"/>
      </w:pPr>
      <w:r>
        <w:rPr>
          <w:rFonts w:hint="eastAsia"/>
        </w:rPr>
        <w:t>注：不符合标注“</w:t>
      </w:r>
      <w:r>
        <w:rPr>
          <w:rFonts w:hint="eastAsia"/>
        </w:rPr>
        <w:t>N</w:t>
      </w:r>
      <w:r>
        <w:rPr>
          <w:rFonts w:hint="eastAsia"/>
        </w:rPr>
        <w:t>”</w:t>
      </w:r>
    </w:p>
    <w:p w:rsidR="005D77D3" w:rsidRDefault="005D77D3">
      <w:pPr>
        <w:pStyle w:val="ab"/>
      </w:pPr>
    </w:p>
    <w:p w:rsidR="005D77D3" w:rsidRDefault="005D77D3">
      <w:pPr>
        <w:pStyle w:val="ab"/>
      </w:pPr>
    </w:p>
    <w:p w:rsidR="005D77D3" w:rsidRDefault="005D77D3">
      <w:pPr>
        <w:pStyle w:val="ab"/>
      </w:pPr>
    </w:p>
    <w:p w:rsidR="005D77D3" w:rsidRDefault="005D77D3">
      <w:pPr>
        <w:pStyle w:val="ab"/>
      </w:pPr>
    </w:p>
    <w:p w:rsidR="005D77D3" w:rsidRDefault="005D77D3">
      <w:pPr>
        <w:pStyle w:val="ab"/>
      </w:pPr>
    </w:p>
    <w:p w:rsidR="005D77D3" w:rsidRDefault="005D77D3">
      <w:pPr>
        <w:pStyle w:val="ab"/>
      </w:pPr>
    </w:p>
    <w:p w:rsidR="005D77D3" w:rsidRDefault="005D77D3">
      <w:pPr>
        <w:pStyle w:val="ab"/>
      </w:pPr>
    </w:p>
    <w:p w:rsidR="005D77D3" w:rsidRDefault="005D77D3">
      <w:pPr>
        <w:pStyle w:val="ab"/>
      </w:pPr>
    </w:p>
    <w:p w:rsidR="005D77D3" w:rsidRDefault="005D77D3">
      <w:pPr>
        <w:pStyle w:val="ab"/>
      </w:pPr>
    </w:p>
    <w:p w:rsidR="005D77D3" w:rsidRDefault="005D77D3">
      <w:pPr>
        <w:pStyle w:val="ab"/>
      </w:pPr>
    </w:p>
    <w:p w:rsidR="005D77D3" w:rsidRDefault="005D77D3">
      <w:pPr>
        <w:pStyle w:val="ab"/>
      </w:pPr>
    </w:p>
    <w:p w:rsidR="005D77D3" w:rsidRDefault="005D77D3">
      <w:pPr>
        <w:pStyle w:val="ab"/>
      </w:pPr>
    </w:p>
    <w:p w:rsidR="005D77D3" w:rsidRDefault="005D77D3">
      <w:pPr>
        <w:pStyle w:val="ab"/>
      </w:pPr>
    </w:p>
    <w:p w:rsidR="005D77D3" w:rsidRDefault="005D77D3">
      <w:pPr>
        <w:pStyle w:val="ab"/>
      </w:pPr>
    </w:p>
    <w:p w:rsidR="005D77D3" w:rsidRDefault="005D77D3">
      <w:pPr>
        <w:pStyle w:val="ab"/>
      </w:pPr>
    </w:p>
    <w:p w:rsidR="005D77D3" w:rsidRDefault="005D77D3">
      <w:pPr>
        <w:pStyle w:val="ab"/>
      </w:pPr>
    </w:p>
    <w:p w:rsidR="005D77D3" w:rsidRDefault="005D77D3">
      <w:pPr>
        <w:pStyle w:val="ab"/>
      </w:pPr>
    </w:p>
    <w:p w:rsidR="005D77D3" w:rsidRDefault="005D77D3">
      <w:pPr>
        <w:pStyle w:val="ab"/>
      </w:pPr>
    </w:p>
    <w:p w:rsidR="005D77D3" w:rsidRDefault="005D77D3">
      <w:pPr>
        <w:pStyle w:val="ab"/>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1225"/>
        <w:gridCol w:w="10512"/>
        <w:gridCol w:w="1077"/>
      </w:tblGrid>
      <w:tr w:rsidR="005D77D3">
        <w:trPr>
          <w:trHeight w:val="515"/>
        </w:trPr>
        <w:tc>
          <w:tcPr>
            <w:tcW w:w="1895" w:type="dxa"/>
            <w:vMerge w:val="restart"/>
            <w:vAlign w:val="center"/>
          </w:tcPr>
          <w:p w:rsidR="005D77D3" w:rsidRDefault="006F74D0">
            <w:pPr>
              <w:spacing w:before="120"/>
              <w:jc w:val="center"/>
              <w:rPr>
                <w:sz w:val="24"/>
                <w:szCs w:val="24"/>
              </w:rPr>
            </w:pPr>
            <w:r>
              <w:rPr>
                <w:rFonts w:hint="eastAsia"/>
                <w:sz w:val="24"/>
                <w:szCs w:val="24"/>
              </w:rPr>
              <w:t>过程与活动、</w:t>
            </w:r>
          </w:p>
          <w:p w:rsidR="005D77D3" w:rsidRDefault="006F74D0">
            <w:pPr>
              <w:jc w:val="center"/>
              <w:rPr>
                <w:sz w:val="24"/>
                <w:szCs w:val="24"/>
              </w:rPr>
            </w:pPr>
            <w:r>
              <w:rPr>
                <w:rFonts w:hint="eastAsia"/>
                <w:sz w:val="24"/>
                <w:szCs w:val="24"/>
              </w:rPr>
              <w:t>抽样计划</w:t>
            </w:r>
          </w:p>
        </w:tc>
        <w:tc>
          <w:tcPr>
            <w:tcW w:w="1225" w:type="dxa"/>
            <w:vMerge w:val="restart"/>
            <w:vAlign w:val="center"/>
          </w:tcPr>
          <w:p w:rsidR="005D77D3" w:rsidRDefault="006F74D0">
            <w:pPr>
              <w:rPr>
                <w:sz w:val="24"/>
                <w:szCs w:val="24"/>
              </w:rPr>
            </w:pPr>
            <w:r>
              <w:rPr>
                <w:rFonts w:hint="eastAsia"/>
                <w:sz w:val="24"/>
                <w:szCs w:val="24"/>
              </w:rPr>
              <w:t>涉及</w:t>
            </w:r>
          </w:p>
          <w:p w:rsidR="005D77D3" w:rsidRDefault="006F74D0">
            <w:pPr>
              <w:rPr>
                <w:sz w:val="24"/>
                <w:szCs w:val="24"/>
              </w:rPr>
            </w:pPr>
            <w:r>
              <w:rPr>
                <w:rFonts w:hint="eastAsia"/>
                <w:sz w:val="24"/>
                <w:szCs w:val="24"/>
              </w:rPr>
              <w:t>条款</w:t>
            </w:r>
          </w:p>
        </w:tc>
        <w:tc>
          <w:tcPr>
            <w:tcW w:w="10512" w:type="dxa"/>
            <w:vAlign w:val="center"/>
          </w:tcPr>
          <w:p w:rsidR="005D77D3" w:rsidRDefault="006F74D0">
            <w:pPr>
              <w:rPr>
                <w:sz w:val="24"/>
                <w:szCs w:val="24"/>
              </w:rPr>
            </w:pPr>
            <w:r>
              <w:rPr>
                <w:rFonts w:hint="eastAsia"/>
                <w:sz w:val="24"/>
                <w:szCs w:val="24"/>
              </w:rPr>
              <w:t>受审核部门：办公室</w:t>
            </w:r>
            <w:r>
              <w:rPr>
                <w:rFonts w:hint="eastAsia"/>
                <w:sz w:val="24"/>
                <w:szCs w:val="24"/>
              </w:rPr>
              <w:t xml:space="preserve">      </w:t>
            </w:r>
            <w:r>
              <w:rPr>
                <w:rFonts w:hint="eastAsia"/>
                <w:sz w:val="24"/>
                <w:szCs w:val="24"/>
              </w:rPr>
              <w:t>主管领导：徐晶</w:t>
            </w:r>
            <w:r>
              <w:rPr>
                <w:rFonts w:hint="eastAsia"/>
                <w:sz w:val="24"/>
                <w:szCs w:val="24"/>
              </w:rPr>
              <w:t xml:space="preserve">    </w:t>
            </w:r>
            <w:r>
              <w:rPr>
                <w:rFonts w:hint="eastAsia"/>
                <w:sz w:val="24"/>
                <w:szCs w:val="24"/>
              </w:rPr>
              <w:t>陪同人员：樊慧倩</w:t>
            </w:r>
          </w:p>
        </w:tc>
        <w:tc>
          <w:tcPr>
            <w:tcW w:w="1077" w:type="dxa"/>
            <w:vMerge w:val="restart"/>
            <w:vAlign w:val="center"/>
          </w:tcPr>
          <w:p w:rsidR="005D77D3" w:rsidRDefault="006F74D0">
            <w:pPr>
              <w:rPr>
                <w:sz w:val="24"/>
                <w:szCs w:val="24"/>
              </w:rPr>
            </w:pPr>
            <w:r>
              <w:rPr>
                <w:rFonts w:hint="eastAsia"/>
                <w:sz w:val="24"/>
                <w:szCs w:val="24"/>
              </w:rPr>
              <w:t>判定</w:t>
            </w:r>
          </w:p>
        </w:tc>
      </w:tr>
      <w:tr w:rsidR="005D77D3">
        <w:trPr>
          <w:trHeight w:val="403"/>
        </w:trPr>
        <w:tc>
          <w:tcPr>
            <w:tcW w:w="1895" w:type="dxa"/>
            <w:vMerge/>
            <w:vAlign w:val="center"/>
          </w:tcPr>
          <w:p w:rsidR="005D77D3" w:rsidRDefault="005D77D3">
            <w:pPr>
              <w:rPr>
                <w:sz w:val="24"/>
                <w:szCs w:val="24"/>
              </w:rPr>
            </w:pPr>
          </w:p>
        </w:tc>
        <w:tc>
          <w:tcPr>
            <w:tcW w:w="1225" w:type="dxa"/>
            <w:vMerge/>
            <w:vAlign w:val="center"/>
          </w:tcPr>
          <w:p w:rsidR="005D77D3" w:rsidRDefault="005D77D3">
            <w:pPr>
              <w:rPr>
                <w:sz w:val="24"/>
                <w:szCs w:val="24"/>
              </w:rPr>
            </w:pPr>
          </w:p>
        </w:tc>
        <w:tc>
          <w:tcPr>
            <w:tcW w:w="10512" w:type="dxa"/>
            <w:vAlign w:val="center"/>
          </w:tcPr>
          <w:p w:rsidR="005D77D3" w:rsidRDefault="006F74D0">
            <w:pPr>
              <w:spacing w:before="120"/>
              <w:rPr>
                <w:sz w:val="24"/>
                <w:szCs w:val="24"/>
              </w:rPr>
            </w:pPr>
            <w:r>
              <w:rPr>
                <w:rFonts w:hint="eastAsia"/>
                <w:sz w:val="24"/>
                <w:szCs w:val="24"/>
              </w:rPr>
              <w:t>审核员：杨园</w:t>
            </w:r>
            <w:r>
              <w:rPr>
                <w:rFonts w:hint="eastAsia"/>
                <w:sz w:val="24"/>
                <w:szCs w:val="24"/>
              </w:rPr>
              <w:t xml:space="preserve">            </w:t>
            </w:r>
            <w:r>
              <w:rPr>
                <w:rFonts w:hint="eastAsia"/>
                <w:sz w:val="24"/>
                <w:szCs w:val="24"/>
              </w:rPr>
              <w:t>审核时间：</w:t>
            </w:r>
            <w:r>
              <w:rPr>
                <w:sz w:val="24"/>
                <w:szCs w:val="24"/>
              </w:rPr>
              <w:t>2022</w:t>
            </w:r>
            <w:r>
              <w:rPr>
                <w:sz w:val="24"/>
                <w:szCs w:val="24"/>
              </w:rPr>
              <w:t>年</w:t>
            </w:r>
            <w:r>
              <w:rPr>
                <w:sz w:val="24"/>
                <w:szCs w:val="24"/>
              </w:rPr>
              <w:t>0</w:t>
            </w:r>
            <w:r>
              <w:rPr>
                <w:rFonts w:hint="eastAsia"/>
                <w:sz w:val="24"/>
                <w:szCs w:val="24"/>
              </w:rPr>
              <w:t>5</w:t>
            </w:r>
            <w:r>
              <w:rPr>
                <w:sz w:val="24"/>
                <w:szCs w:val="24"/>
              </w:rPr>
              <w:t>月</w:t>
            </w:r>
            <w:r>
              <w:rPr>
                <w:rFonts w:hint="eastAsia"/>
                <w:sz w:val="24"/>
                <w:szCs w:val="24"/>
              </w:rPr>
              <w:t>13</w:t>
            </w:r>
            <w:r>
              <w:rPr>
                <w:sz w:val="24"/>
                <w:szCs w:val="24"/>
              </w:rPr>
              <w:t>日</w:t>
            </w:r>
            <w:r>
              <w:rPr>
                <w:sz w:val="24"/>
                <w:szCs w:val="24"/>
              </w:rPr>
              <w:t xml:space="preserve"> </w:t>
            </w:r>
            <w:r>
              <w:rPr>
                <w:rFonts w:hint="eastAsia"/>
                <w:sz w:val="24"/>
                <w:szCs w:val="24"/>
              </w:rPr>
              <w:t>下午</w:t>
            </w:r>
          </w:p>
        </w:tc>
        <w:tc>
          <w:tcPr>
            <w:tcW w:w="1077" w:type="dxa"/>
            <w:vMerge/>
          </w:tcPr>
          <w:p w:rsidR="005D77D3" w:rsidRDefault="005D77D3">
            <w:pPr>
              <w:rPr>
                <w:sz w:val="24"/>
                <w:szCs w:val="24"/>
              </w:rPr>
            </w:pPr>
          </w:p>
        </w:tc>
      </w:tr>
      <w:tr w:rsidR="005D77D3">
        <w:trPr>
          <w:trHeight w:val="516"/>
        </w:trPr>
        <w:tc>
          <w:tcPr>
            <w:tcW w:w="1895" w:type="dxa"/>
            <w:vMerge/>
            <w:vAlign w:val="center"/>
          </w:tcPr>
          <w:p w:rsidR="005D77D3" w:rsidRDefault="005D77D3">
            <w:pPr>
              <w:rPr>
                <w:sz w:val="24"/>
                <w:szCs w:val="24"/>
              </w:rPr>
            </w:pPr>
          </w:p>
        </w:tc>
        <w:tc>
          <w:tcPr>
            <w:tcW w:w="1225" w:type="dxa"/>
            <w:vMerge/>
            <w:vAlign w:val="center"/>
          </w:tcPr>
          <w:p w:rsidR="005D77D3" w:rsidRDefault="005D77D3">
            <w:pPr>
              <w:rPr>
                <w:sz w:val="24"/>
                <w:szCs w:val="24"/>
              </w:rPr>
            </w:pPr>
          </w:p>
        </w:tc>
        <w:tc>
          <w:tcPr>
            <w:tcW w:w="10512" w:type="dxa"/>
            <w:vAlign w:val="center"/>
          </w:tcPr>
          <w:p w:rsidR="005D77D3" w:rsidRDefault="006F74D0">
            <w:pPr>
              <w:spacing w:line="300" w:lineRule="exact"/>
              <w:rPr>
                <w:sz w:val="24"/>
                <w:szCs w:val="24"/>
              </w:rPr>
            </w:pPr>
            <w:r>
              <w:rPr>
                <w:rFonts w:hint="eastAsia"/>
                <w:sz w:val="24"/>
                <w:szCs w:val="24"/>
              </w:rPr>
              <w:t>审核条款：</w:t>
            </w:r>
            <w:r>
              <w:rPr>
                <w:sz w:val="24"/>
                <w:szCs w:val="24"/>
              </w:rPr>
              <w:t>Q</w:t>
            </w:r>
            <w:r>
              <w:rPr>
                <w:rFonts w:hint="eastAsia"/>
                <w:sz w:val="24"/>
                <w:szCs w:val="24"/>
              </w:rPr>
              <w:t>5.3/6.2/</w:t>
            </w:r>
            <w:r>
              <w:rPr>
                <w:sz w:val="24"/>
                <w:szCs w:val="24"/>
              </w:rPr>
              <w:t>7.1.2/7.2/7.3/</w:t>
            </w:r>
            <w:r>
              <w:rPr>
                <w:rFonts w:hint="eastAsia"/>
                <w:sz w:val="24"/>
                <w:szCs w:val="24"/>
              </w:rPr>
              <w:t>9.1.1</w:t>
            </w:r>
            <w:r>
              <w:rPr>
                <w:sz w:val="24"/>
                <w:szCs w:val="24"/>
              </w:rPr>
              <w:t>/</w:t>
            </w:r>
            <w:r>
              <w:rPr>
                <w:rFonts w:hint="eastAsia"/>
                <w:sz w:val="24"/>
                <w:szCs w:val="24"/>
              </w:rPr>
              <w:t>9.1.3/9.2/10.2</w:t>
            </w:r>
          </w:p>
          <w:p w:rsidR="005D77D3" w:rsidRDefault="006F74D0">
            <w:pPr>
              <w:spacing w:before="120"/>
              <w:ind w:firstLineChars="500" w:firstLine="1200"/>
              <w:rPr>
                <w:sz w:val="24"/>
                <w:szCs w:val="24"/>
              </w:rPr>
            </w:pPr>
            <w:r>
              <w:rPr>
                <w:sz w:val="24"/>
                <w:szCs w:val="24"/>
              </w:rPr>
              <w:t>E</w:t>
            </w:r>
            <w:r>
              <w:rPr>
                <w:rFonts w:hint="eastAsia"/>
                <w:sz w:val="24"/>
                <w:szCs w:val="24"/>
              </w:rPr>
              <w:t>O5.3/6.2</w:t>
            </w:r>
            <w:r>
              <w:rPr>
                <w:sz w:val="24"/>
                <w:szCs w:val="24"/>
              </w:rPr>
              <w:t>/7.2/7.3/</w:t>
            </w:r>
            <w:r>
              <w:rPr>
                <w:rFonts w:hint="eastAsia"/>
                <w:sz w:val="24"/>
                <w:szCs w:val="24"/>
              </w:rPr>
              <w:t>9.2/10.2</w:t>
            </w:r>
            <w:r>
              <w:rPr>
                <w:rFonts w:hint="eastAsia"/>
                <w:sz w:val="24"/>
                <w:szCs w:val="24"/>
              </w:rPr>
              <w:t>；</w:t>
            </w:r>
          </w:p>
        </w:tc>
        <w:tc>
          <w:tcPr>
            <w:tcW w:w="1077" w:type="dxa"/>
            <w:vMerge/>
          </w:tcPr>
          <w:p w:rsidR="005D77D3" w:rsidRDefault="005D77D3">
            <w:pPr>
              <w:rPr>
                <w:sz w:val="24"/>
                <w:szCs w:val="24"/>
              </w:rPr>
            </w:pPr>
          </w:p>
        </w:tc>
      </w:tr>
      <w:tr w:rsidR="005D77D3">
        <w:trPr>
          <w:trHeight w:val="516"/>
        </w:trPr>
        <w:tc>
          <w:tcPr>
            <w:tcW w:w="1895" w:type="dxa"/>
          </w:tcPr>
          <w:p w:rsidR="005D77D3" w:rsidRDefault="006F74D0">
            <w:pPr>
              <w:rPr>
                <w:sz w:val="24"/>
                <w:szCs w:val="24"/>
              </w:rPr>
            </w:pPr>
            <w:r>
              <w:rPr>
                <w:rFonts w:hint="eastAsia"/>
                <w:sz w:val="24"/>
                <w:szCs w:val="24"/>
              </w:rPr>
              <w:t>岗位职责、权限</w:t>
            </w:r>
          </w:p>
        </w:tc>
        <w:tc>
          <w:tcPr>
            <w:tcW w:w="1225" w:type="dxa"/>
          </w:tcPr>
          <w:p w:rsidR="005D77D3" w:rsidRDefault="006F74D0">
            <w:pPr>
              <w:rPr>
                <w:sz w:val="24"/>
                <w:szCs w:val="24"/>
              </w:rPr>
            </w:pPr>
            <w:r>
              <w:rPr>
                <w:rFonts w:hint="eastAsia"/>
                <w:sz w:val="24"/>
                <w:szCs w:val="24"/>
              </w:rPr>
              <w:t>QEO5.3</w:t>
            </w:r>
          </w:p>
        </w:tc>
        <w:tc>
          <w:tcPr>
            <w:tcW w:w="10512" w:type="dxa"/>
          </w:tcPr>
          <w:p w:rsidR="005D77D3" w:rsidRDefault="006F74D0">
            <w:pPr>
              <w:rPr>
                <w:sz w:val="24"/>
                <w:szCs w:val="24"/>
              </w:rPr>
            </w:pPr>
            <w:r>
              <w:rPr>
                <w:rFonts w:hint="eastAsia"/>
                <w:sz w:val="24"/>
                <w:szCs w:val="24"/>
              </w:rPr>
              <w:sym w:font="Wingdings 2" w:char="F098"/>
            </w:r>
            <w:r>
              <w:rPr>
                <w:rFonts w:hint="eastAsia"/>
                <w:sz w:val="24"/>
                <w:szCs w:val="24"/>
              </w:rPr>
              <w:t>办公室部门负责人：徐晶</w:t>
            </w:r>
          </w:p>
          <w:p w:rsidR="005D77D3" w:rsidRDefault="006F74D0">
            <w:pPr>
              <w:rPr>
                <w:sz w:val="24"/>
                <w:szCs w:val="24"/>
              </w:rPr>
            </w:pPr>
            <w:r>
              <w:rPr>
                <w:rFonts w:hint="eastAsia"/>
                <w:sz w:val="24"/>
                <w:szCs w:val="24"/>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管理方面的工作等。</w:t>
            </w:r>
          </w:p>
          <w:p w:rsidR="005D77D3" w:rsidRDefault="006F74D0">
            <w:pPr>
              <w:rPr>
                <w:sz w:val="24"/>
                <w:szCs w:val="24"/>
              </w:rPr>
            </w:pPr>
            <w:r>
              <w:rPr>
                <w:rFonts w:hint="eastAsia"/>
                <w:sz w:val="24"/>
                <w:szCs w:val="24"/>
              </w:rPr>
              <w:t>职责明确，回答基本完整。</w:t>
            </w:r>
          </w:p>
          <w:p w:rsidR="005D77D3" w:rsidRDefault="006F74D0">
            <w:pPr>
              <w:rPr>
                <w:sz w:val="24"/>
                <w:szCs w:val="24"/>
              </w:rPr>
            </w:pPr>
            <w:r>
              <w:rPr>
                <w:rFonts w:hint="eastAsia"/>
                <w:sz w:val="24"/>
                <w:szCs w:val="24"/>
              </w:rPr>
              <w:sym w:font="Wingdings 2" w:char="F098"/>
            </w:r>
            <w:r>
              <w:rPr>
                <w:rFonts w:hint="eastAsia"/>
                <w:sz w:val="24"/>
                <w:szCs w:val="24"/>
              </w:rPr>
              <w:t>职责明确，回答基本完整。</w:t>
            </w:r>
          </w:p>
        </w:tc>
        <w:tc>
          <w:tcPr>
            <w:tcW w:w="1077" w:type="dxa"/>
          </w:tcPr>
          <w:p w:rsidR="005D77D3" w:rsidRDefault="006F74D0">
            <w:pPr>
              <w:rPr>
                <w:sz w:val="24"/>
                <w:szCs w:val="24"/>
              </w:rPr>
            </w:pPr>
            <w:r>
              <w:rPr>
                <w:rFonts w:hint="eastAsia"/>
                <w:sz w:val="24"/>
                <w:szCs w:val="24"/>
              </w:rPr>
              <w:t>Y</w:t>
            </w:r>
          </w:p>
        </w:tc>
      </w:tr>
      <w:tr w:rsidR="005D77D3">
        <w:trPr>
          <w:trHeight w:val="720"/>
        </w:trPr>
        <w:tc>
          <w:tcPr>
            <w:tcW w:w="1895" w:type="dxa"/>
          </w:tcPr>
          <w:p w:rsidR="005D77D3" w:rsidRDefault="006F74D0">
            <w:pPr>
              <w:rPr>
                <w:sz w:val="24"/>
                <w:szCs w:val="24"/>
              </w:rPr>
            </w:pPr>
            <w:r>
              <w:rPr>
                <w:rFonts w:hint="eastAsia"/>
                <w:sz w:val="24"/>
                <w:szCs w:val="24"/>
              </w:rPr>
              <w:t>目标</w:t>
            </w:r>
          </w:p>
        </w:tc>
        <w:tc>
          <w:tcPr>
            <w:tcW w:w="1225" w:type="dxa"/>
          </w:tcPr>
          <w:p w:rsidR="005D77D3" w:rsidRDefault="006F74D0">
            <w:pPr>
              <w:rPr>
                <w:sz w:val="24"/>
                <w:szCs w:val="24"/>
              </w:rPr>
            </w:pPr>
            <w:r>
              <w:rPr>
                <w:rFonts w:hint="eastAsia"/>
                <w:sz w:val="24"/>
                <w:szCs w:val="24"/>
              </w:rPr>
              <w:t>QEO6.2</w:t>
            </w:r>
          </w:p>
        </w:tc>
        <w:tc>
          <w:tcPr>
            <w:tcW w:w="10512" w:type="dxa"/>
          </w:tcPr>
          <w:p w:rsidR="005D77D3" w:rsidRDefault="006F74D0">
            <w:pPr>
              <w:rPr>
                <w:sz w:val="24"/>
                <w:szCs w:val="24"/>
              </w:rPr>
            </w:pPr>
            <w:r>
              <w:rPr>
                <w:rFonts w:hint="eastAsia"/>
                <w:sz w:val="24"/>
                <w:szCs w:val="24"/>
              </w:rPr>
              <w:sym w:font="Wingdings 2" w:char="F098"/>
            </w:r>
            <w:r>
              <w:rPr>
                <w:rFonts w:hint="eastAsia"/>
                <w:sz w:val="24"/>
                <w:szCs w:val="24"/>
              </w:rPr>
              <w:t>查见《管理手册》制定了公司的管理目标，为确保实现三体系管理目标，对目标进行了分解，查见《</w:t>
            </w:r>
            <w:r>
              <w:rPr>
                <w:rFonts w:hint="eastAsia"/>
                <w:sz w:val="24"/>
                <w:szCs w:val="24"/>
              </w:rPr>
              <w:t>2021-2022</w:t>
            </w:r>
            <w:r>
              <w:rPr>
                <w:rFonts w:hint="eastAsia"/>
                <w:sz w:val="24"/>
                <w:szCs w:val="24"/>
              </w:rPr>
              <w:t>年度目标分解一览表》：</w:t>
            </w:r>
            <w:r>
              <w:rPr>
                <w:rFonts w:hint="eastAsia"/>
                <w:sz w:val="24"/>
                <w:szCs w:val="24"/>
              </w:rPr>
              <w:t xml:space="preserve">                                                </w:t>
            </w:r>
          </w:p>
          <w:p w:rsidR="005D77D3" w:rsidRDefault="006F74D0">
            <w:pPr>
              <w:rPr>
                <w:sz w:val="24"/>
                <w:szCs w:val="24"/>
              </w:rPr>
            </w:pPr>
            <w:r>
              <w:rPr>
                <w:rFonts w:hint="eastAsia"/>
                <w:sz w:val="24"/>
                <w:szCs w:val="24"/>
              </w:rPr>
              <w:t>办公室部门目标：</w:t>
            </w:r>
            <w:r>
              <w:rPr>
                <w:rFonts w:hint="eastAsia"/>
                <w:sz w:val="24"/>
                <w:szCs w:val="24"/>
              </w:rPr>
              <w:t xml:space="preserve">           </w:t>
            </w:r>
            <w:r>
              <w:rPr>
                <w:rFonts w:hint="eastAsia"/>
                <w:sz w:val="24"/>
                <w:szCs w:val="24"/>
              </w:rPr>
              <w:t>考核情况</w:t>
            </w:r>
          </w:p>
          <w:p w:rsidR="005D77D3" w:rsidRDefault="006F74D0">
            <w:pPr>
              <w:rPr>
                <w:sz w:val="24"/>
                <w:szCs w:val="24"/>
              </w:rPr>
            </w:pPr>
            <w:r>
              <w:rPr>
                <w:rFonts w:hint="eastAsia"/>
                <w:sz w:val="24"/>
                <w:szCs w:val="24"/>
              </w:rPr>
              <w:t>文件受控率</w:t>
            </w:r>
            <w:r>
              <w:rPr>
                <w:rFonts w:hint="eastAsia"/>
                <w:sz w:val="24"/>
                <w:szCs w:val="24"/>
              </w:rPr>
              <w:t>100%</w:t>
            </w:r>
            <w:r>
              <w:rPr>
                <w:rFonts w:hint="eastAsia"/>
                <w:sz w:val="24"/>
                <w:szCs w:val="24"/>
              </w:rPr>
              <w:t>；</w:t>
            </w:r>
            <w:r>
              <w:rPr>
                <w:rFonts w:hint="eastAsia"/>
                <w:sz w:val="24"/>
                <w:szCs w:val="24"/>
              </w:rPr>
              <w:t xml:space="preserve">          100%</w:t>
            </w:r>
          </w:p>
          <w:p w:rsidR="005D77D3" w:rsidRDefault="006F74D0">
            <w:pPr>
              <w:rPr>
                <w:sz w:val="24"/>
                <w:szCs w:val="24"/>
              </w:rPr>
            </w:pPr>
            <w:r>
              <w:rPr>
                <w:rFonts w:hint="eastAsia"/>
                <w:sz w:val="24"/>
                <w:szCs w:val="24"/>
              </w:rPr>
              <w:t>培训计划完成率</w:t>
            </w:r>
            <w:r>
              <w:rPr>
                <w:rFonts w:hint="eastAsia"/>
                <w:sz w:val="24"/>
                <w:szCs w:val="24"/>
              </w:rPr>
              <w:t>95%</w:t>
            </w:r>
            <w:r>
              <w:rPr>
                <w:rFonts w:hint="eastAsia"/>
                <w:sz w:val="24"/>
                <w:szCs w:val="24"/>
              </w:rPr>
              <w:t>；</w:t>
            </w:r>
            <w:r>
              <w:rPr>
                <w:rFonts w:hint="eastAsia"/>
                <w:sz w:val="24"/>
                <w:szCs w:val="24"/>
              </w:rPr>
              <w:t xml:space="preserve">       100%</w:t>
            </w:r>
          </w:p>
          <w:p w:rsidR="005D77D3" w:rsidRDefault="006F74D0">
            <w:pPr>
              <w:rPr>
                <w:sz w:val="24"/>
                <w:szCs w:val="24"/>
              </w:rPr>
            </w:pPr>
            <w:r>
              <w:rPr>
                <w:rFonts w:hint="eastAsia"/>
                <w:sz w:val="24"/>
                <w:szCs w:val="24"/>
              </w:rPr>
              <w:t>固废分类回收率</w:t>
            </w:r>
            <w:r>
              <w:rPr>
                <w:rFonts w:hint="eastAsia"/>
                <w:sz w:val="24"/>
                <w:szCs w:val="24"/>
              </w:rPr>
              <w:t>100%</w:t>
            </w:r>
            <w:r>
              <w:rPr>
                <w:rFonts w:hint="eastAsia"/>
                <w:sz w:val="24"/>
                <w:szCs w:val="24"/>
              </w:rPr>
              <w:t>；</w:t>
            </w:r>
            <w:r>
              <w:rPr>
                <w:rFonts w:hint="eastAsia"/>
                <w:sz w:val="24"/>
                <w:szCs w:val="24"/>
              </w:rPr>
              <w:t xml:space="preserve">      100%</w:t>
            </w:r>
          </w:p>
          <w:p w:rsidR="005D77D3" w:rsidRDefault="006F74D0">
            <w:pPr>
              <w:rPr>
                <w:sz w:val="24"/>
                <w:szCs w:val="24"/>
              </w:rPr>
            </w:pPr>
            <w:r>
              <w:rPr>
                <w:rFonts w:hint="eastAsia"/>
                <w:sz w:val="24"/>
                <w:szCs w:val="24"/>
              </w:rPr>
              <w:t>火灾事故为</w:t>
            </w:r>
            <w:r>
              <w:rPr>
                <w:rFonts w:hint="eastAsia"/>
                <w:sz w:val="24"/>
                <w:szCs w:val="24"/>
              </w:rPr>
              <w:t>0</w:t>
            </w:r>
            <w:r>
              <w:rPr>
                <w:rFonts w:hint="eastAsia"/>
                <w:sz w:val="24"/>
                <w:szCs w:val="24"/>
              </w:rPr>
              <w:t>；</w:t>
            </w:r>
            <w:r>
              <w:rPr>
                <w:rFonts w:hint="eastAsia"/>
                <w:sz w:val="24"/>
                <w:szCs w:val="24"/>
              </w:rPr>
              <w:t xml:space="preserve">                0</w:t>
            </w:r>
          </w:p>
          <w:p w:rsidR="005D77D3" w:rsidRDefault="006F74D0">
            <w:pPr>
              <w:rPr>
                <w:sz w:val="24"/>
                <w:szCs w:val="24"/>
              </w:rPr>
            </w:pPr>
            <w:r>
              <w:rPr>
                <w:rFonts w:hint="eastAsia"/>
                <w:sz w:val="24"/>
                <w:szCs w:val="24"/>
              </w:rPr>
              <w:t>查</w:t>
            </w:r>
            <w:r>
              <w:rPr>
                <w:rFonts w:hint="eastAsia"/>
                <w:sz w:val="24"/>
                <w:szCs w:val="24"/>
              </w:rPr>
              <w:t>2021</w:t>
            </w:r>
            <w:r>
              <w:rPr>
                <w:rFonts w:hint="eastAsia"/>
                <w:sz w:val="24"/>
                <w:szCs w:val="24"/>
              </w:rPr>
              <w:t>年</w:t>
            </w:r>
            <w:r>
              <w:rPr>
                <w:rFonts w:hint="eastAsia"/>
                <w:sz w:val="24"/>
                <w:szCs w:val="24"/>
              </w:rPr>
              <w:t>5</w:t>
            </w:r>
            <w:r>
              <w:rPr>
                <w:rFonts w:hint="eastAsia"/>
                <w:sz w:val="24"/>
                <w:szCs w:val="24"/>
              </w:rPr>
              <w:t>月至</w:t>
            </w:r>
            <w:r>
              <w:rPr>
                <w:rFonts w:hint="eastAsia"/>
                <w:sz w:val="24"/>
                <w:szCs w:val="24"/>
              </w:rPr>
              <w:t>2022</w:t>
            </w:r>
            <w:r>
              <w:rPr>
                <w:rFonts w:hint="eastAsia"/>
                <w:sz w:val="24"/>
                <w:szCs w:val="24"/>
              </w:rPr>
              <w:t>年</w:t>
            </w:r>
            <w:r>
              <w:rPr>
                <w:rFonts w:hint="eastAsia"/>
                <w:sz w:val="24"/>
                <w:szCs w:val="24"/>
              </w:rPr>
              <w:t>4</w:t>
            </w:r>
            <w:r>
              <w:rPr>
                <w:rFonts w:hint="eastAsia"/>
                <w:sz w:val="24"/>
                <w:szCs w:val="24"/>
              </w:rPr>
              <w:t>月目标考核情况，目标已全部实现。</w:t>
            </w:r>
          </w:p>
          <w:p w:rsidR="005D77D3" w:rsidRDefault="006F74D0">
            <w:pPr>
              <w:rPr>
                <w:sz w:val="24"/>
                <w:szCs w:val="24"/>
              </w:rPr>
            </w:pPr>
            <w:r>
              <w:rPr>
                <w:rFonts w:hint="eastAsia"/>
                <w:sz w:val="24"/>
                <w:szCs w:val="24"/>
              </w:rPr>
              <w:sym w:font="Wingdings 2" w:char="F098"/>
            </w:r>
            <w:r>
              <w:rPr>
                <w:rFonts w:hint="eastAsia"/>
                <w:sz w:val="24"/>
                <w:szCs w:val="24"/>
              </w:rPr>
              <w:t>抽查管理方案情况，编制了《环境、职业健康目标管理方案》：</w:t>
            </w:r>
          </w:p>
          <w:p w:rsidR="005D77D3" w:rsidRDefault="006F74D0">
            <w:pPr>
              <w:rPr>
                <w:sz w:val="24"/>
                <w:szCs w:val="24"/>
              </w:rPr>
            </w:pPr>
            <w:r>
              <w:rPr>
                <w:rFonts w:hint="eastAsia"/>
                <w:sz w:val="24"/>
                <w:szCs w:val="24"/>
              </w:rPr>
              <w:t>——环境目标指标：固废分类回收率</w:t>
            </w:r>
            <w:r>
              <w:rPr>
                <w:rFonts w:hint="eastAsia"/>
                <w:sz w:val="24"/>
                <w:szCs w:val="24"/>
              </w:rPr>
              <w:t xml:space="preserve">100% </w:t>
            </w:r>
          </w:p>
          <w:p w:rsidR="005D77D3" w:rsidRDefault="006F74D0">
            <w:pPr>
              <w:rPr>
                <w:sz w:val="24"/>
                <w:szCs w:val="24"/>
              </w:rPr>
            </w:pPr>
            <w:r>
              <w:rPr>
                <w:sz w:val="24"/>
                <w:szCs w:val="24"/>
              </w:rPr>
              <w:t>管理方案：</w:t>
            </w:r>
            <w:r>
              <w:rPr>
                <w:sz w:val="24"/>
                <w:szCs w:val="24"/>
              </w:rPr>
              <w:t>1</w:t>
            </w:r>
            <w:r>
              <w:rPr>
                <w:sz w:val="24"/>
                <w:szCs w:val="24"/>
              </w:rPr>
              <w:t>）建立并完善环境管理制度，将目标与责任分解落实，并对目标的实现</w:t>
            </w:r>
          </w:p>
          <w:p w:rsidR="005D77D3" w:rsidRDefault="006F74D0">
            <w:pPr>
              <w:rPr>
                <w:sz w:val="24"/>
                <w:szCs w:val="24"/>
              </w:rPr>
            </w:pPr>
            <w:r>
              <w:rPr>
                <w:sz w:val="24"/>
                <w:szCs w:val="24"/>
              </w:rPr>
              <w:t>100%</w:t>
            </w:r>
            <w:r>
              <w:rPr>
                <w:sz w:val="24"/>
                <w:szCs w:val="24"/>
              </w:rPr>
              <w:t>情况进行监督检查。</w:t>
            </w:r>
            <w:r>
              <w:rPr>
                <w:sz w:val="24"/>
                <w:szCs w:val="24"/>
              </w:rPr>
              <w:t>(2</w:t>
            </w:r>
            <w:r>
              <w:rPr>
                <w:sz w:val="24"/>
                <w:szCs w:val="24"/>
              </w:rPr>
              <w:t>）对工作人员进行教育培训，增强员工的环保意识和技术水平。</w:t>
            </w:r>
          </w:p>
          <w:p w:rsidR="005D77D3" w:rsidRDefault="006F74D0">
            <w:pPr>
              <w:rPr>
                <w:sz w:val="24"/>
                <w:szCs w:val="24"/>
              </w:rPr>
            </w:pPr>
            <w:r>
              <w:rPr>
                <w:sz w:val="24"/>
                <w:szCs w:val="24"/>
              </w:rPr>
              <w:t>(3</w:t>
            </w:r>
            <w:r>
              <w:rPr>
                <w:sz w:val="24"/>
                <w:szCs w:val="24"/>
              </w:rPr>
              <w:t>）购备垃圾箱，及时回收，分类堆放。</w:t>
            </w:r>
            <w:r>
              <w:rPr>
                <w:sz w:val="24"/>
                <w:szCs w:val="24"/>
              </w:rPr>
              <w:t>(4</w:t>
            </w:r>
            <w:r>
              <w:rPr>
                <w:sz w:val="24"/>
                <w:szCs w:val="24"/>
              </w:rPr>
              <w:t>）与供应商或厂家联系，力争使废物能再生或重新利用。费用：</w:t>
            </w:r>
            <w:r>
              <w:rPr>
                <w:rFonts w:hint="eastAsia"/>
                <w:sz w:val="24"/>
                <w:szCs w:val="24"/>
              </w:rPr>
              <w:t>1000</w:t>
            </w:r>
            <w:r>
              <w:rPr>
                <w:sz w:val="24"/>
                <w:szCs w:val="24"/>
              </w:rPr>
              <w:t>元，起止时间：</w:t>
            </w:r>
            <w:r>
              <w:rPr>
                <w:sz w:val="24"/>
                <w:szCs w:val="24"/>
              </w:rPr>
              <w:t>20</w:t>
            </w:r>
            <w:r>
              <w:rPr>
                <w:rFonts w:hint="eastAsia"/>
                <w:sz w:val="24"/>
                <w:szCs w:val="24"/>
              </w:rPr>
              <w:t>21.1-2022.3</w:t>
            </w:r>
            <w:r>
              <w:rPr>
                <w:rFonts w:hint="eastAsia"/>
                <w:sz w:val="24"/>
                <w:szCs w:val="24"/>
              </w:rPr>
              <w:t>月</w:t>
            </w:r>
            <w:r>
              <w:rPr>
                <w:rFonts w:hint="eastAsia"/>
                <w:sz w:val="24"/>
                <w:szCs w:val="24"/>
              </w:rPr>
              <w:t xml:space="preserve"> </w:t>
            </w:r>
            <w:r>
              <w:rPr>
                <w:rFonts w:hint="eastAsia"/>
                <w:sz w:val="24"/>
                <w:szCs w:val="24"/>
              </w:rPr>
              <w:t>责任部门：各部门</w:t>
            </w:r>
          </w:p>
          <w:p w:rsidR="005D77D3" w:rsidRDefault="006F74D0">
            <w:pPr>
              <w:rPr>
                <w:sz w:val="24"/>
                <w:szCs w:val="24"/>
              </w:rPr>
            </w:pPr>
            <w:r>
              <w:rPr>
                <w:rFonts w:hint="eastAsia"/>
                <w:sz w:val="24"/>
                <w:szCs w:val="24"/>
              </w:rPr>
              <w:t>——安全目标、指标：火灾事故为</w:t>
            </w:r>
            <w:r>
              <w:rPr>
                <w:rFonts w:hint="eastAsia"/>
                <w:sz w:val="24"/>
                <w:szCs w:val="24"/>
              </w:rPr>
              <w:t>0</w:t>
            </w:r>
          </w:p>
          <w:p w:rsidR="005D77D3" w:rsidRDefault="006F74D0">
            <w:pPr>
              <w:rPr>
                <w:sz w:val="24"/>
                <w:szCs w:val="24"/>
              </w:rPr>
            </w:pPr>
            <w:r>
              <w:rPr>
                <w:rFonts w:hint="eastAsia"/>
                <w:sz w:val="24"/>
                <w:szCs w:val="24"/>
              </w:rPr>
              <w:lastRenderedPageBreak/>
              <w:t>管理方案：</w:t>
            </w:r>
            <w:r>
              <w:rPr>
                <w:rFonts w:hint="eastAsia"/>
                <w:sz w:val="24"/>
                <w:szCs w:val="24"/>
              </w:rPr>
              <w:t>(1</w:t>
            </w:r>
            <w:r>
              <w:rPr>
                <w:rFonts w:hint="eastAsia"/>
                <w:sz w:val="24"/>
                <w:szCs w:val="24"/>
              </w:rPr>
              <w:t>）对公司人员进行教育培训，增强员工的消防安全、环保意识。</w:t>
            </w:r>
            <w:r>
              <w:rPr>
                <w:rFonts w:hint="eastAsia"/>
                <w:sz w:val="24"/>
                <w:szCs w:val="24"/>
              </w:rPr>
              <w:t>(2</w:t>
            </w:r>
            <w:r>
              <w:rPr>
                <w:rFonts w:hint="eastAsia"/>
                <w:sz w:val="24"/>
                <w:szCs w:val="24"/>
              </w:rPr>
              <w:t>）配备足够的消防器具。</w:t>
            </w:r>
            <w:r>
              <w:rPr>
                <w:rFonts w:hint="eastAsia"/>
                <w:sz w:val="24"/>
                <w:szCs w:val="24"/>
              </w:rPr>
              <w:t>(3</w:t>
            </w:r>
            <w:r>
              <w:rPr>
                <w:rFonts w:hint="eastAsia"/>
                <w:sz w:val="24"/>
                <w:szCs w:val="24"/>
              </w:rPr>
              <w:t>）定期检查电器设备的使用及老化情况。</w:t>
            </w:r>
            <w:r>
              <w:rPr>
                <w:rFonts w:hint="eastAsia"/>
                <w:sz w:val="24"/>
                <w:szCs w:val="24"/>
              </w:rPr>
              <w:t>(4</w:t>
            </w:r>
            <w:r>
              <w:rPr>
                <w:rFonts w:hint="eastAsia"/>
                <w:sz w:val="24"/>
                <w:szCs w:val="24"/>
              </w:rPr>
              <w:t>）建立应急预案并定期演练。费用：</w:t>
            </w:r>
            <w:r>
              <w:rPr>
                <w:rFonts w:hint="eastAsia"/>
                <w:sz w:val="24"/>
                <w:szCs w:val="24"/>
              </w:rPr>
              <w:t>1000</w:t>
            </w:r>
            <w:r>
              <w:rPr>
                <w:rFonts w:hint="eastAsia"/>
                <w:sz w:val="24"/>
                <w:szCs w:val="24"/>
              </w:rPr>
              <w:t>元</w:t>
            </w:r>
            <w:r>
              <w:rPr>
                <w:rFonts w:hint="eastAsia"/>
                <w:sz w:val="24"/>
                <w:szCs w:val="24"/>
              </w:rPr>
              <w:t xml:space="preserve"> </w:t>
            </w:r>
            <w:r>
              <w:rPr>
                <w:sz w:val="24"/>
                <w:szCs w:val="24"/>
              </w:rPr>
              <w:t>起止时间：</w:t>
            </w:r>
            <w:r>
              <w:rPr>
                <w:sz w:val="24"/>
                <w:szCs w:val="24"/>
              </w:rPr>
              <w:t>20</w:t>
            </w:r>
            <w:r>
              <w:rPr>
                <w:rFonts w:hint="eastAsia"/>
                <w:sz w:val="24"/>
                <w:szCs w:val="24"/>
              </w:rPr>
              <w:t>21.1-2022.3</w:t>
            </w:r>
            <w:r>
              <w:rPr>
                <w:rFonts w:hint="eastAsia"/>
                <w:sz w:val="24"/>
                <w:szCs w:val="24"/>
              </w:rPr>
              <w:t>月</w:t>
            </w:r>
            <w:r>
              <w:rPr>
                <w:rFonts w:hint="eastAsia"/>
                <w:sz w:val="24"/>
                <w:szCs w:val="24"/>
              </w:rPr>
              <w:t xml:space="preserve"> </w:t>
            </w:r>
            <w:r>
              <w:rPr>
                <w:rFonts w:hint="eastAsia"/>
                <w:sz w:val="24"/>
                <w:szCs w:val="24"/>
              </w:rPr>
              <w:t>责任部门：各部门</w:t>
            </w:r>
          </w:p>
          <w:p w:rsidR="005D77D3" w:rsidRDefault="006F74D0">
            <w:pPr>
              <w:rPr>
                <w:sz w:val="24"/>
                <w:szCs w:val="24"/>
              </w:rPr>
            </w:pPr>
            <w:r>
              <w:rPr>
                <w:rFonts w:hint="eastAsia"/>
                <w:sz w:val="24"/>
                <w:szCs w:val="24"/>
              </w:rPr>
              <w:t>每季度组织一次对目标、指标管理方案进行程度、完成情况的考核，提供《环境、职业健康目标管理方案检查表》，</w:t>
            </w:r>
            <w:r>
              <w:rPr>
                <w:sz w:val="24"/>
                <w:szCs w:val="24"/>
              </w:rPr>
              <w:t>20</w:t>
            </w:r>
            <w:r>
              <w:rPr>
                <w:rFonts w:hint="eastAsia"/>
                <w:sz w:val="24"/>
                <w:szCs w:val="24"/>
              </w:rPr>
              <w:t>21</w:t>
            </w:r>
            <w:r>
              <w:rPr>
                <w:rFonts w:hint="eastAsia"/>
                <w:sz w:val="24"/>
                <w:szCs w:val="24"/>
              </w:rPr>
              <w:t>年</w:t>
            </w:r>
            <w:r>
              <w:rPr>
                <w:rFonts w:hint="eastAsia"/>
                <w:sz w:val="24"/>
                <w:szCs w:val="24"/>
              </w:rPr>
              <w:t>3</w:t>
            </w:r>
            <w:r>
              <w:rPr>
                <w:rFonts w:hint="eastAsia"/>
                <w:sz w:val="24"/>
                <w:szCs w:val="24"/>
              </w:rPr>
              <w:t>、</w:t>
            </w:r>
            <w:r>
              <w:rPr>
                <w:rFonts w:hint="eastAsia"/>
                <w:sz w:val="24"/>
                <w:szCs w:val="24"/>
              </w:rPr>
              <w:t>4</w:t>
            </w:r>
            <w:r>
              <w:rPr>
                <w:rFonts w:hint="eastAsia"/>
                <w:sz w:val="24"/>
                <w:szCs w:val="24"/>
              </w:rPr>
              <w:t>季度和</w:t>
            </w:r>
            <w:r>
              <w:rPr>
                <w:rFonts w:hint="eastAsia"/>
                <w:sz w:val="24"/>
                <w:szCs w:val="24"/>
              </w:rPr>
              <w:t>2022</w:t>
            </w:r>
            <w:r>
              <w:rPr>
                <w:rFonts w:hint="eastAsia"/>
                <w:sz w:val="24"/>
                <w:szCs w:val="24"/>
              </w:rPr>
              <w:t>年第一季度的目标、指标管理方案完成情况考核，达到了阶段性的目标要求。制定的指标和管理方案基本可行。</w:t>
            </w:r>
          </w:p>
        </w:tc>
        <w:tc>
          <w:tcPr>
            <w:tcW w:w="1077" w:type="dxa"/>
          </w:tcPr>
          <w:p w:rsidR="005D77D3" w:rsidRDefault="006F74D0">
            <w:pPr>
              <w:pStyle w:val="a4"/>
              <w:rPr>
                <w:sz w:val="24"/>
              </w:rPr>
            </w:pPr>
            <w:r>
              <w:rPr>
                <w:rFonts w:hint="eastAsia"/>
                <w:sz w:val="24"/>
              </w:rPr>
              <w:lastRenderedPageBreak/>
              <w:t>Y</w:t>
            </w:r>
          </w:p>
          <w:p w:rsidR="005D77D3" w:rsidRDefault="005D77D3">
            <w:pPr>
              <w:pStyle w:val="a4"/>
              <w:rPr>
                <w:sz w:val="24"/>
              </w:rPr>
            </w:pPr>
          </w:p>
          <w:p w:rsidR="005D77D3" w:rsidRDefault="005D77D3">
            <w:pPr>
              <w:pStyle w:val="a4"/>
              <w:rPr>
                <w:sz w:val="24"/>
              </w:rPr>
            </w:pPr>
          </w:p>
          <w:p w:rsidR="005D77D3" w:rsidRDefault="005D77D3">
            <w:pPr>
              <w:pStyle w:val="a4"/>
              <w:rPr>
                <w:sz w:val="24"/>
              </w:rPr>
            </w:pPr>
          </w:p>
          <w:p w:rsidR="005D77D3" w:rsidRDefault="005D77D3">
            <w:pPr>
              <w:pStyle w:val="a4"/>
              <w:rPr>
                <w:sz w:val="24"/>
              </w:rPr>
            </w:pPr>
          </w:p>
          <w:p w:rsidR="005D77D3" w:rsidRDefault="005D77D3">
            <w:pPr>
              <w:pStyle w:val="a4"/>
              <w:rPr>
                <w:sz w:val="24"/>
              </w:rPr>
            </w:pPr>
          </w:p>
          <w:p w:rsidR="005D77D3" w:rsidRDefault="005D77D3">
            <w:pPr>
              <w:pStyle w:val="a4"/>
              <w:rPr>
                <w:sz w:val="24"/>
              </w:rPr>
            </w:pPr>
          </w:p>
          <w:p w:rsidR="005D77D3" w:rsidRDefault="005D77D3">
            <w:pPr>
              <w:pStyle w:val="a4"/>
              <w:rPr>
                <w:sz w:val="24"/>
              </w:rPr>
            </w:pPr>
          </w:p>
          <w:p w:rsidR="005D77D3" w:rsidRDefault="005D77D3">
            <w:pPr>
              <w:pStyle w:val="a4"/>
              <w:rPr>
                <w:sz w:val="24"/>
              </w:rPr>
            </w:pPr>
          </w:p>
          <w:p w:rsidR="005D77D3" w:rsidRDefault="005D77D3">
            <w:pPr>
              <w:pStyle w:val="a4"/>
              <w:rPr>
                <w:sz w:val="24"/>
              </w:rPr>
            </w:pPr>
          </w:p>
          <w:p w:rsidR="005D77D3" w:rsidRDefault="005D77D3">
            <w:pPr>
              <w:pStyle w:val="a4"/>
              <w:rPr>
                <w:sz w:val="24"/>
              </w:rPr>
            </w:pPr>
          </w:p>
          <w:p w:rsidR="005D77D3" w:rsidRDefault="005D77D3">
            <w:pPr>
              <w:pStyle w:val="a4"/>
              <w:rPr>
                <w:sz w:val="24"/>
              </w:rPr>
            </w:pPr>
          </w:p>
          <w:p w:rsidR="005D77D3" w:rsidRDefault="005D77D3">
            <w:pPr>
              <w:pStyle w:val="a4"/>
              <w:rPr>
                <w:sz w:val="24"/>
              </w:rPr>
            </w:pPr>
          </w:p>
          <w:p w:rsidR="005D77D3" w:rsidRDefault="005D77D3">
            <w:pPr>
              <w:pStyle w:val="a4"/>
              <w:rPr>
                <w:sz w:val="24"/>
              </w:rPr>
            </w:pPr>
          </w:p>
        </w:tc>
      </w:tr>
      <w:tr w:rsidR="005D77D3">
        <w:trPr>
          <w:trHeight w:val="517"/>
        </w:trPr>
        <w:tc>
          <w:tcPr>
            <w:tcW w:w="1895" w:type="dxa"/>
          </w:tcPr>
          <w:p w:rsidR="005D77D3" w:rsidRDefault="006F74D0">
            <w:pPr>
              <w:rPr>
                <w:sz w:val="24"/>
                <w:szCs w:val="24"/>
              </w:rPr>
            </w:pPr>
            <w:r>
              <w:rPr>
                <w:rFonts w:hint="eastAsia"/>
                <w:sz w:val="24"/>
                <w:szCs w:val="24"/>
              </w:rPr>
              <w:lastRenderedPageBreak/>
              <w:t>人员、能力、意识</w:t>
            </w:r>
          </w:p>
        </w:tc>
        <w:tc>
          <w:tcPr>
            <w:tcW w:w="1225" w:type="dxa"/>
          </w:tcPr>
          <w:p w:rsidR="005D77D3" w:rsidRDefault="006F74D0">
            <w:pPr>
              <w:rPr>
                <w:sz w:val="24"/>
                <w:szCs w:val="24"/>
              </w:rPr>
            </w:pPr>
            <w:r>
              <w:rPr>
                <w:rFonts w:hint="eastAsia"/>
                <w:sz w:val="24"/>
                <w:szCs w:val="24"/>
              </w:rPr>
              <w:t>Q7.1.2</w:t>
            </w:r>
          </w:p>
          <w:p w:rsidR="005D77D3" w:rsidRDefault="006F74D0">
            <w:pPr>
              <w:rPr>
                <w:sz w:val="24"/>
                <w:szCs w:val="24"/>
              </w:rPr>
            </w:pPr>
            <w:r>
              <w:rPr>
                <w:rFonts w:hint="eastAsia"/>
                <w:sz w:val="24"/>
                <w:szCs w:val="24"/>
              </w:rPr>
              <w:t>QEO7.2</w:t>
            </w:r>
          </w:p>
          <w:p w:rsidR="005D77D3" w:rsidRDefault="006F74D0">
            <w:pPr>
              <w:rPr>
                <w:sz w:val="24"/>
                <w:szCs w:val="24"/>
              </w:rPr>
            </w:pPr>
            <w:r>
              <w:rPr>
                <w:rFonts w:hint="eastAsia"/>
                <w:sz w:val="24"/>
                <w:szCs w:val="24"/>
              </w:rPr>
              <w:t>QEO7.3</w:t>
            </w:r>
          </w:p>
        </w:tc>
        <w:tc>
          <w:tcPr>
            <w:tcW w:w="10512" w:type="dxa"/>
          </w:tcPr>
          <w:p w:rsidR="005D77D3" w:rsidRDefault="006F74D0">
            <w:pPr>
              <w:pStyle w:val="a4"/>
              <w:spacing w:after="0"/>
              <w:rPr>
                <w:sz w:val="24"/>
              </w:rPr>
            </w:pPr>
            <w:r>
              <w:rPr>
                <w:rFonts w:hint="eastAsia"/>
                <w:sz w:val="24"/>
              </w:rPr>
              <w:sym w:font="Wingdings 2" w:char="F098"/>
            </w:r>
            <w:r>
              <w:rPr>
                <w:rFonts w:hint="eastAsia"/>
                <w:sz w:val="24"/>
              </w:rPr>
              <w:t>企业目前在职员工</w:t>
            </w:r>
            <w:r>
              <w:rPr>
                <w:rFonts w:hint="eastAsia"/>
                <w:sz w:val="24"/>
              </w:rPr>
              <w:t>25</w:t>
            </w:r>
            <w:r>
              <w:rPr>
                <w:rFonts w:hint="eastAsia"/>
                <w:sz w:val="24"/>
              </w:rPr>
              <w:t>人，给各部门配备了所需人员：行政办公人员、采购人员、质检人员、销售、生产人员、内审员，新进员工已制定岗前培训计划。</w:t>
            </w:r>
          </w:p>
          <w:p w:rsidR="005D77D3" w:rsidRDefault="006F74D0">
            <w:pPr>
              <w:rPr>
                <w:sz w:val="24"/>
                <w:szCs w:val="24"/>
              </w:rPr>
            </w:pPr>
            <w:r>
              <w:rPr>
                <w:rFonts w:hint="eastAsia"/>
                <w:sz w:val="24"/>
                <w:szCs w:val="24"/>
              </w:rPr>
              <w:sym w:font="Wingdings 2" w:char="F098"/>
            </w:r>
            <w:r>
              <w:rPr>
                <w:rFonts w:hint="eastAsia"/>
                <w:sz w:val="24"/>
                <w:szCs w:val="24"/>
              </w:rPr>
              <w:t>编制了《岗位任职要求》，规定了公司领导、部门领导、各级人员等的任职要求以及岗位职责等，对整体人员需求、能力要求及作用进行规定，其中对重要岗位人员的能力要求进行了评定，确保人员满足岗位要求。</w:t>
            </w:r>
          </w:p>
          <w:p w:rsidR="005D77D3" w:rsidRDefault="006F74D0">
            <w:pPr>
              <w:rPr>
                <w:sz w:val="24"/>
                <w:szCs w:val="24"/>
              </w:rPr>
            </w:pPr>
            <w:r>
              <w:rPr>
                <w:rFonts w:hint="eastAsia"/>
                <w:sz w:val="24"/>
                <w:szCs w:val="24"/>
              </w:rPr>
              <w:t>--</w:t>
            </w:r>
            <w:r>
              <w:rPr>
                <w:rFonts w:hint="eastAsia"/>
                <w:sz w:val="24"/>
                <w:szCs w:val="24"/>
              </w:rPr>
              <w:t>抽质检部部长岗位，符合规定。查内审员经培训考核合格上岗。查对公司目前人员的评价记录，也经过管理评审，确认目前人员能满足岗位要求。主要对关键工序、特殊工序、操作人员以及公司各级管理人员等进行了评价。</w:t>
            </w:r>
          </w:p>
          <w:p w:rsidR="005D77D3" w:rsidRDefault="006F74D0">
            <w:pPr>
              <w:rPr>
                <w:sz w:val="24"/>
                <w:szCs w:val="24"/>
              </w:rPr>
            </w:pPr>
            <w:r>
              <w:rPr>
                <w:rFonts w:hint="eastAsia"/>
                <w:sz w:val="24"/>
                <w:szCs w:val="24"/>
              </w:rPr>
              <w:t>提供了《员工能力确认记录》，抽苏志永，孙玉军，于慧娟，雷亚楠等确认记录，从业务和技术能力，管理能力，责任意识，环保意识，安全意识等方面进行了评价，结论：能够胜任该岗位。</w:t>
            </w:r>
          </w:p>
          <w:p w:rsidR="005D77D3" w:rsidRDefault="006F74D0">
            <w:pPr>
              <w:rPr>
                <w:sz w:val="24"/>
                <w:szCs w:val="24"/>
              </w:rPr>
            </w:pPr>
            <w:r>
              <w:rPr>
                <w:rFonts w:hint="eastAsia"/>
                <w:sz w:val="24"/>
                <w:szCs w:val="24"/>
              </w:rPr>
              <w:sym w:font="Wingdings 2" w:char="F098"/>
            </w:r>
            <w:r>
              <w:rPr>
                <w:rFonts w:hint="eastAsia"/>
                <w:sz w:val="24"/>
                <w:szCs w:val="24"/>
              </w:rPr>
              <w:t>提供“</w:t>
            </w:r>
            <w:r>
              <w:rPr>
                <w:rFonts w:hint="eastAsia"/>
                <w:sz w:val="24"/>
                <w:szCs w:val="24"/>
              </w:rPr>
              <w:t>2021</w:t>
            </w:r>
            <w:r>
              <w:rPr>
                <w:rFonts w:hint="eastAsia"/>
                <w:sz w:val="24"/>
                <w:szCs w:val="24"/>
              </w:rPr>
              <w:t>年度培训计划”，各项培训共计</w:t>
            </w:r>
            <w:r>
              <w:rPr>
                <w:rFonts w:hint="eastAsia"/>
                <w:sz w:val="24"/>
                <w:szCs w:val="24"/>
              </w:rPr>
              <w:t>9</w:t>
            </w:r>
            <w:r>
              <w:rPr>
                <w:rFonts w:hint="eastAsia"/>
                <w:sz w:val="24"/>
                <w:szCs w:val="24"/>
              </w:rPr>
              <w:t>项，覆盖标准、体系文件、内审员培训、设备操作规范、产品检验等方面，提供了培训记录，</w:t>
            </w:r>
            <w:r>
              <w:rPr>
                <w:rFonts w:hint="eastAsia"/>
                <w:sz w:val="24"/>
                <w:szCs w:val="24"/>
              </w:rPr>
              <w:t>2021</w:t>
            </w:r>
            <w:r>
              <w:rPr>
                <w:rFonts w:hint="eastAsia"/>
                <w:sz w:val="24"/>
                <w:szCs w:val="24"/>
              </w:rPr>
              <w:t>年度培训计划已全部完成</w:t>
            </w:r>
          </w:p>
          <w:p w:rsidR="005D77D3" w:rsidRDefault="006F74D0">
            <w:pPr>
              <w:rPr>
                <w:sz w:val="24"/>
                <w:szCs w:val="24"/>
              </w:rPr>
            </w:pPr>
            <w:r>
              <w:rPr>
                <w:rFonts w:hint="eastAsia"/>
                <w:sz w:val="24"/>
                <w:szCs w:val="24"/>
              </w:rPr>
              <w:t>提供了“</w:t>
            </w:r>
            <w:r>
              <w:rPr>
                <w:rFonts w:hint="eastAsia"/>
                <w:sz w:val="24"/>
                <w:szCs w:val="24"/>
              </w:rPr>
              <w:t>2022</w:t>
            </w:r>
            <w:r>
              <w:rPr>
                <w:rFonts w:hint="eastAsia"/>
                <w:sz w:val="24"/>
                <w:szCs w:val="24"/>
              </w:rPr>
              <w:t>年度培训计划”，包含法律法规学习，安全教育培训等方面共计</w:t>
            </w:r>
            <w:r>
              <w:rPr>
                <w:rFonts w:hint="eastAsia"/>
                <w:sz w:val="24"/>
                <w:szCs w:val="24"/>
              </w:rPr>
              <w:t>9</w:t>
            </w:r>
            <w:r>
              <w:rPr>
                <w:rFonts w:hint="eastAsia"/>
                <w:sz w:val="24"/>
                <w:szCs w:val="24"/>
              </w:rPr>
              <w:t>项。</w:t>
            </w:r>
          </w:p>
          <w:p w:rsidR="005D77D3" w:rsidRDefault="006F74D0">
            <w:pPr>
              <w:rPr>
                <w:sz w:val="24"/>
                <w:szCs w:val="24"/>
              </w:rPr>
            </w:pPr>
            <w:r>
              <w:rPr>
                <w:rFonts w:hint="eastAsia"/>
                <w:sz w:val="24"/>
                <w:szCs w:val="24"/>
              </w:rPr>
              <w:t>——抽</w:t>
            </w:r>
            <w:r>
              <w:rPr>
                <w:rFonts w:hint="eastAsia"/>
                <w:sz w:val="24"/>
                <w:szCs w:val="24"/>
              </w:rPr>
              <w:t>2022.4.14</w:t>
            </w:r>
            <w:r>
              <w:rPr>
                <w:rFonts w:hint="eastAsia"/>
                <w:sz w:val="24"/>
                <w:szCs w:val="24"/>
              </w:rPr>
              <w:t>培训题目：标准培训，培训内容包括质量、环境、职业健康标准培训，培训对象：管理人员，培训评价：培训效果良好。</w:t>
            </w:r>
          </w:p>
          <w:p w:rsidR="005D77D3" w:rsidRDefault="006F74D0">
            <w:pPr>
              <w:rPr>
                <w:sz w:val="24"/>
                <w:szCs w:val="24"/>
              </w:rPr>
            </w:pPr>
            <w:r>
              <w:rPr>
                <w:rFonts w:hint="eastAsia"/>
                <w:sz w:val="24"/>
                <w:szCs w:val="24"/>
              </w:rPr>
              <w:t>——抽</w:t>
            </w:r>
            <w:r>
              <w:rPr>
                <w:rFonts w:hint="eastAsia"/>
                <w:sz w:val="24"/>
                <w:szCs w:val="24"/>
              </w:rPr>
              <w:t>2021.10.22</w:t>
            </w:r>
            <w:r>
              <w:rPr>
                <w:rFonts w:hint="eastAsia"/>
                <w:sz w:val="24"/>
                <w:szCs w:val="24"/>
              </w:rPr>
              <w:t>培训题目：产品检验规范，培训内容包括：产品标准及检验规范，有考核方式和成绩、培训有效性评价。培训有效。</w:t>
            </w:r>
          </w:p>
          <w:p w:rsidR="005D77D3" w:rsidRDefault="006F74D0">
            <w:pPr>
              <w:rPr>
                <w:sz w:val="24"/>
                <w:szCs w:val="24"/>
              </w:rPr>
            </w:pPr>
            <w:r>
              <w:rPr>
                <w:rFonts w:hint="eastAsia"/>
                <w:sz w:val="24"/>
                <w:szCs w:val="24"/>
              </w:rPr>
              <w:t>——抽</w:t>
            </w:r>
            <w:r>
              <w:rPr>
                <w:rFonts w:hint="eastAsia"/>
                <w:sz w:val="24"/>
                <w:szCs w:val="24"/>
              </w:rPr>
              <w:t>2021.4.20</w:t>
            </w:r>
            <w:r>
              <w:rPr>
                <w:rFonts w:hint="eastAsia"/>
                <w:sz w:val="24"/>
                <w:szCs w:val="24"/>
              </w:rPr>
              <w:t>培训题目：内审员培训，培训内容包括内审知识，内审技巧，内审计划，检查表，内</w:t>
            </w:r>
            <w:proofErr w:type="gramStart"/>
            <w:r>
              <w:rPr>
                <w:rFonts w:hint="eastAsia"/>
                <w:sz w:val="24"/>
                <w:szCs w:val="24"/>
              </w:rPr>
              <w:t>审报告</w:t>
            </w:r>
            <w:proofErr w:type="gramEnd"/>
            <w:r>
              <w:rPr>
                <w:rFonts w:hint="eastAsia"/>
                <w:sz w:val="24"/>
                <w:szCs w:val="24"/>
              </w:rPr>
              <w:t>的编制等方面，，有考核方式和成绩、培训有效性评价。培训有效。</w:t>
            </w:r>
          </w:p>
          <w:p w:rsidR="005D77D3" w:rsidRDefault="006F74D0">
            <w:pPr>
              <w:rPr>
                <w:sz w:val="24"/>
                <w:szCs w:val="24"/>
              </w:rPr>
            </w:pPr>
            <w:proofErr w:type="gramStart"/>
            <w:r>
              <w:rPr>
                <w:rFonts w:hint="eastAsia"/>
                <w:sz w:val="24"/>
                <w:szCs w:val="24"/>
              </w:rPr>
              <w:t>另抽其他</w:t>
            </w:r>
            <w:proofErr w:type="gramEnd"/>
            <w:r>
              <w:rPr>
                <w:rFonts w:hint="eastAsia"/>
                <w:sz w:val="24"/>
                <w:szCs w:val="24"/>
              </w:rPr>
              <w:t>培训项目：内审员培训，安全操作规程等，均进行了考核，符合要求</w:t>
            </w:r>
          </w:p>
          <w:p w:rsidR="005D77D3" w:rsidRDefault="006F74D0">
            <w:pPr>
              <w:rPr>
                <w:sz w:val="24"/>
                <w:szCs w:val="24"/>
              </w:rPr>
            </w:pPr>
            <w:r>
              <w:rPr>
                <w:rFonts w:hint="eastAsia"/>
                <w:sz w:val="24"/>
                <w:szCs w:val="24"/>
              </w:rPr>
              <w:t>●编制并执行《培训、意识和能力控制程序》，通过下发文件、能力提升培训、会议传达、口头传达等方式使公司控制范围内开展工作的人员知晓管理方针及相关的质量目标、对管理体系有效性的</w:t>
            </w:r>
            <w:r>
              <w:rPr>
                <w:rFonts w:hint="eastAsia"/>
                <w:sz w:val="24"/>
                <w:szCs w:val="24"/>
              </w:rPr>
              <w:lastRenderedPageBreak/>
              <w:t>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Pr>
                <w:rFonts w:hint="eastAsia"/>
                <w:sz w:val="24"/>
                <w:szCs w:val="24"/>
              </w:rPr>
              <w:t>/</w:t>
            </w:r>
            <w:r>
              <w:rPr>
                <w:rFonts w:hint="eastAsia"/>
                <w:sz w:val="24"/>
                <w:szCs w:val="24"/>
              </w:rPr>
              <w:t>指标，并在绩效考核的约束氛围中自觉实施。</w:t>
            </w:r>
          </w:p>
        </w:tc>
        <w:tc>
          <w:tcPr>
            <w:tcW w:w="1077" w:type="dxa"/>
          </w:tcPr>
          <w:p w:rsidR="005D77D3" w:rsidRDefault="006F74D0">
            <w:pPr>
              <w:rPr>
                <w:sz w:val="24"/>
                <w:szCs w:val="24"/>
              </w:rPr>
            </w:pPr>
            <w:r>
              <w:rPr>
                <w:rFonts w:hint="eastAsia"/>
                <w:sz w:val="24"/>
                <w:szCs w:val="24"/>
              </w:rPr>
              <w:lastRenderedPageBreak/>
              <w:t>Y</w:t>
            </w:r>
          </w:p>
        </w:tc>
      </w:tr>
      <w:tr w:rsidR="005D77D3">
        <w:trPr>
          <w:trHeight w:val="965"/>
        </w:trPr>
        <w:tc>
          <w:tcPr>
            <w:tcW w:w="1895" w:type="dxa"/>
          </w:tcPr>
          <w:p w:rsidR="005D77D3" w:rsidRDefault="006F74D0">
            <w:pPr>
              <w:rPr>
                <w:sz w:val="24"/>
                <w:szCs w:val="24"/>
              </w:rPr>
            </w:pPr>
            <w:r>
              <w:rPr>
                <w:rFonts w:hint="eastAsia"/>
                <w:sz w:val="24"/>
                <w:szCs w:val="24"/>
              </w:rPr>
              <w:lastRenderedPageBreak/>
              <w:t>监视、测量分析和评价总则</w:t>
            </w:r>
          </w:p>
        </w:tc>
        <w:tc>
          <w:tcPr>
            <w:tcW w:w="1225" w:type="dxa"/>
          </w:tcPr>
          <w:p w:rsidR="005D77D3" w:rsidRDefault="006F74D0">
            <w:pPr>
              <w:rPr>
                <w:sz w:val="24"/>
                <w:szCs w:val="24"/>
              </w:rPr>
            </w:pPr>
            <w:r>
              <w:rPr>
                <w:rFonts w:hint="eastAsia"/>
                <w:sz w:val="24"/>
                <w:szCs w:val="24"/>
              </w:rPr>
              <w:t>Q9.1.1</w:t>
            </w:r>
          </w:p>
        </w:tc>
        <w:tc>
          <w:tcPr>
            <w:tcW w:w="10512" w:type="dxa"/>
          </w:tcPr>
          <w:p w:rsidR="005D77D3" w:rsidRDefault="006F74D0">
            <w:pPr>
              <w:rPr>
                <w:sz w:val="24"/>
                <w:szCs w:val="24"/>
              </w:rPr>
            </w:pPr>
            <w:r>
              <w:rPr>
                <w:rFonts w:hint="eastAsia"/>
                <w:sz w:val="24"/>
                <w:szCs w:val="24"/>
              </w:rPr>
              <w:t>●编制了《绩效测量、数据分析控制程序》，通过以下几种方式对运行过程绩效进行监视和测量：</w:t>
            </w:r>
          </w:p>
          <w:p w:rsidR="005D77D3" w:rsidRDefault="006F74D0">
            <w:pPr>
              <w:rPr>
                <w:sz w:val="24"/>
                <w:szCs w:val="24"/>
              </w:rPr>
            </w:pPr>
            <w:r>
              <w:rPr>
                <w:rFonts w:hint="eastAsia"/>
                <w:sz w:val="24"/>
                <w:szCs w:val="24"/>
              </w:rPr>
              <w:t>该公司对管理体系过程进行监视和测量的方法包括：内审、管理评审、目标考核、过程的监视和测量检查等。</w:t>
            </w:r>
          </w:p>
          <w:p w:rsidR="005D77D3" w:rsidRDefault="006F74D0">
            <w:pPr>
              <w:rPr>
                <w:sz w:val="24"/>
                <w:szCs w:val="24"/>
              </w:rPr>
            </w:pPr>
            <w:r>
              <w:rPr>
                <w:rFonts w:hint="eastAsia"/>
                <w:sz w:val="24"/>
                <w:szCs w:val="24"/>
              </w:rPr>
              <w:t>内审、管理评审、目标考核详见</w:t>
            </w:r>
            <w:r>
              <w:rPr>
                <w:rFonts w:hint="eastAsia"/>
                <w:sz w:val="24"/>
                <w:szCs w:val="24"/>
              </w:rPr>
              <w:t>9.2/9.3/6.2</w:t>
            </w:r>
            <w:r>
              <w:rPr>
                <w:rFonts w:hint="eastAsia"/>
                <w:sz w:val="24"/>
                <w:szCs w:val="24"/>
              </w:rPr>
              <w:t>的审核记录</w:t>
            </w:r>
            <w:r>
              <w:rPr>
                <w:rFonts w:hint="eastAsia"/>
                <w:sz w:val="24"/>
                <w:szCs w:val="24"/>
              </w:rPr>
              <w:t>.</w:t>
            </w:r>
          </w:p>
          <w:p w:rsidR="005D77D3" w:rsidRDefault="006F74D0">
            <w:pPr>
              <w:rPr>
                <w:sz w:val="24"/>
                <w:szCs w:val="24"/>
              </w:rPr>
            </w:pPr>
            <w:r>
              <w:rPr>
                <w:rFonts w:hint="eastAsia"/>
                <w:sz w:val="24"/>
                <w:szCs w:val="24"/>
              </w:rPr>
              <w:t>每季度进行一次过程的监视和测量的检查，发现问题立即整改。</w:t>
            </w:r>
          </w:p>
          <w:p w:rsidR="005D77D3" w:rsidRDefault="006F74D0">
            <w:pPr>
              <w:rPr>
                <w:sz w:val="24"/>
                <w:szCs w:val="24"/>
              </w:rPr>
            </w:pPr>
            <w:r>
              <w:rPr>
                <w:rFonts w:hint="eastAsia"/>
                <w:sz w:val="24"/>
                <w:szCs w:val="24"/>
              </w:rPr>
              <w:t>查见《管理体系运行检查和监督记录》，内容包括：部门、检查内容、检查结果、检查人、检查日期。抽</w:t>
            </w:r>
            <w:r>
              <w:rPr>
                <w:rFonts w:hint="eastAsia"/>
                <w:sz w:val="24"/>
                <w:szCs w:val="24"/>
              </w:rPr>
              <w:t>2021</w:t>
            </w:r>
            <w:r>
              <w:rPr>
                <w:rFonts w:hint="eastAsia"/>
                <w:sz w:val="24"/>
                <w:szCs w:val="24"/>
              </w:rPr>
              <w:t>年</w:t>
            </w:r>
            <w:r>
              <w:rPr>
                <w:rFonts w:hint="eastAsia"/>
                <w:sz w:val="24"/>
                <w:szCs w:val="24"/>
              </w:rPr>
              <w:t>8</w:t>
            </w:r>
            <w:r>
              <w:rPr>
                <w:rFonts w:hint="eastAsia"/>
                <w:sz w:val="24"/>
                <w:szCs w:val="24"/>
              </w:rPr>
              <w:t>月份</w:t>
            </w:r>
            <w:r>
              <w:rPr>
                <w:rFonts w:hint="eastAsia"/>
                <w:sz w:val="24"/>
                <w:szCs w:val="24"/>
              </w:rPr>
              <w:t>--2022</w:t>
            </w:r>
            <w:r>
              <w:rPr>
                <w:rFonts w:hint="eastAsia"/>
                <w:sz w:val="24"/>
                <w:szCs w:val="24"/>
              </w:rPr>
              <w:t>年</w:t>
            </w:r>
            <w:r>
              <w:rPr>
                <w:rFonts w:hint="eastAsia"/>
                <w:sz w:val="24"/>
                <w:szCs w:val="24"/>
              </w:rPr>
              <w:t>3</w:t>
            </w:r>
            <w:r>
              <w:rPr>
                <w:rFonts w:hint="eastAsia"/>
                <w:sz w:val="24"/>
                <w:szCs w:val="24"/>
              </w:rPr>
              <w:t>月份检查情况，均符合要求。</w:t>
            </w:r>
          </w:p>
        </w:tc>
        <w:tc>
          <w:tcPr>
            <w:tcW w:w="1077" w:type="dxa"/>
          </w:tcPr>
          <w:p w:rsidR="005D77D3" w:rsidRDefault="006F74D0">
            <w:pPr>
              <w:rPr>
                <w:sz w:val="24"/>
                <w:szCs w:val="24"/>
              </w:rPr>
            </w:pPr>
            <w:r>
              <w:rPr>
                <w:rFonts w:hint="eastAsia"/>
                <w:sz w:val="24"/>
                <w:szCs w:val="24"/>
              </w:rPr>
              <w:t>Y</w:t>
            </w:r>
          </w:p>
        </w:tc>
      </w:tr>
      <w:tr w:rsidR="005D77D3">
        <w:trPr>
          <w:trHeight w:val="965"/>
        </w:trPr>
        <w:tc>
          <w:tcPr>
            <w:tcW w:w="1895" w:type="dxa"/>
          </w:tcPr>
          <w:p w:rsidR="005D77D3" w:rsidRDefault="006F74D0">
            <w:pPr>
              <w:rPr>
                <w:sz w:val="24"/>
                <w:szCs w:val="24"/>
              </w:rPr>
            </w:pPr>
            <w:r>
              <w:rPr>
                <w:rFonts w:hint="eastAsia"/>
                <w:sz w:val="24"/>
                <w:szCs w:val="24"/>
              </w:rPr>
              <w:t>分析与评价</w:t>
            </w:r>
          </w:p>
        </w:tc>
        <w:tc>
          <w:tcPr>
            <w:tcW w:w="1225" w:type="dxa"/>
          </w:tcPr>
          <w:p w:rsidR="005D77D3" w:rsidRDefault="006F74D0">
            <w:pPr>
              <w:rPr>
                <w:sz w:val="24"/>
                <w:szCs w:val="24"/>
              </w:rPr>
            </w:pPr>
            <w:r>
              <w:rPr>
                <w:rFonts w:hint="eastAsia"/>
                <w:sz w:val="24"/>
                <w:szCs w:val="24"/>
              </w:rPr>
              <w:t>Q9.1.3</w:t>
            </w:r>
          </w:p>
        </w:tc>
        <w:tc>
          <w:tcPr>
            <w:tcW w:w="10512" w:type="dxa"/>
          </w:tcPr>
          <w:p w:rsidR="005D77D3" w:rsidRDefault="006F74D0">
            <w:pPr>
              <w:rPr>
                <w:sz w:val="24"/>
                <w:szCs w:val="24"/>
              </w:rPr>
            </w:pPr>
            <w:r>
              <w:rPr>
                <w:rFonts w:hint="eastAsia"/>
                <w:sz w:val="24"/>
                <w:szCs w:val="24"/>
              </w:rPr>
              <w:t>●</w:t>
            </w:r>
            <w:proofErr w:type="gramStart"/>
            <w:r>
              <w:rPr>
                <w:rFonts w:hint="eastAsia"/>
                <w:sz w:val="24"/>
                <w:szCs w:val="24"/>
              </w:rPr>
              <w:t>查通过</w:t>
            </w:r>
            <w:proofErr w:type="gramEnd"/>
            <w:r>
              <w:rPr>
                <w:rFonts w:hint="eastAsia"/>
                <w:sz w:val="24"/>
                <w:szCs w:val="24"/>
              </w:rPr>
              <w:t>体系运行进行监视和测量结果的分析评价：</w:t>
            </w:r>
          </w:p>
          <w:p w:rsidR="005D77D3" w:rsidRDefault="006F74D0">
            <w:pPr>
              <w:rPr>
                <w:sz w:val="24"/>
                <w:szCs w:val="24"/>
              </w:rPr>
            </w:pPr>
            <w:r>
              <w:rPr>
                <w:rFonts w:hint="eastAsia"/>
                <w:sz w:val="24"/>
                <w:szCs w:val="24"/>
              </w:rPr>
              <w:t>1</w:t>
            </w:r>
            <w:r>
              <w:rPr>
                <w:rFonts w:hint="eastAsia"/>
                <w:sz w:val="24"/>
                <w:szCs w:val="24"/>
              </w:rPr>
              <w:t>、产品的符合性：通过进货验收及不合格品的控制达到产品的符合性；</w:t>
            </w:r>
          </w:p>
          <w:p w:rsidR="005D77D3" w:rsidRDefault="006F74D0">
            <w:pPr>
              <w:rPr>
                <w:sz w:val="24"/>
                <w:szCs w:val="24"/>
              </w:rPr>
            </w:pPr>
            <w:r>
              <w:rPr>
                <w:rFonts w:hint="eastAsia"/>
                <w:sz w:val="24"/>
                <w:szCs w:val="24"/>
              </w:rPr>
              <w:t>2</w:t>
            </w:r>
            <w:r>
              <w:rPr>
                <w:rFonts w:hint="eastAsia"/>
                <w:sz w:val="24"/>
                <w:szCs w:val="24"/>
              </w:rPr>
              <w:t>、顾客满意度调查：查见《顾客满意度调查报告》，</w:t>
            </w:r>
            <w:r>
              <w:rPr>
                <w:rFonts w:hint="eastAsia"/>
                <w:sz w:val="24"/>
                <w:szCs w:val="24"/>
              </w:rPr>
              <w:t>2021</w:t>
            </w:r>
            <w:r>
              <w:rPr>
                <w:rFonts w:hint="eastAsia"/>
                <w:sz w:val="24"/>
                <w:szCs w:val="24"/>
              </w:rPr>
              <w:t>年</w:t>
            </w:r>
            <w:r>
              <w:rPr>
                <w:rFonts w:hint="eastAsia"/>
                <w:sz w:val="24"/>
                <w:szCs w:val="24"/>
              </w:rPr>
              <w:t>11</w:t>
            </w:r>
            <w:r>
              <w:rPr>
                <w:rFonts w:hint="eastAsia"/>
                <w:sz w:val="24"/>
                <w:szCs w:val="24"/>
              </w:rPr>
              <w:t>月</w:t>
            </w:r>
            <w:r>
              <w:rPr>
                <w:rFonts w:hint="eastAsia"/>
                <w:sz w:val="24"/>
                <w:szCs w:val="24"/>
              </w:rPr>
              <w:t>18</w:t>
            </w:r>
            <w:r>
              <w:rPr>
                <w:rFonts w:hint="eastAsia"/>
                <w:sz w:val="24"/>
                <w:szCs w:val="24"/>
              </w:rPr>
              <w:t>日进行了顾客满意度调查，顾客满意度达到</w:t>
            </w:r>
            <w:r>
              <w:rPr>
                <w:rFonts w:hint="eastAsia"/>
                <w:sz w:val="24"/>
                <w:szCs w:val="24"/>
              </w:rPr>
              <w:t>93</w:t>
            </w:r>
            <w:r>
              <w:rPr>
                <w:rFonts w:hint="eastAsia"/>
                <w:sz w:val="24"/>
                <w:szCs w:val="24"/>
              </w:rPr>
              <w:t>分，达到了预期目标；</w:t>
            </w:r>
          </w:p>
          <w:p w:rsidR="005D77D3" w:rsidRDefault="006F74D0">
            <w:pPr>
              <w:rPr>
                <w:sz w:val="24"/>
                <w:szCs w:val="24"/>
              </w:rPr>
            </w:pPr>
            <w:r>
              <w:rPr>
                <w:rFonts w:hint="eastAsia"/>
                <w:sz w:val="24"/>
                <w:szCs w:val="24"/>
              </w:rPr>
              <w:t>3</w:t>
            </w:r>
            <w:r>
              <w:rPr>
                <w:rFonts w:hint="eastAsia"/>
                <w:sz w:val="24"/>
                <w:szCs w:val="24"/>
              </w:rPr>
              <w:t>、质量管理绩效和有效性；</w:t>
            </w:r>
          </w:p>
          <w:p w:rsidR="005D77D3" w:rsidRDefault="006F74D0">
            <w:pPr>
              <w:rPr>
                <w:sz w:val="24"/>
                <w:szCs w:val="24"/>
              </w:rPr>
            </w:pPr>
            <w:r>
              <w:rPr>
                <w:rFonts w:hint="eastAsia"/>
                <w:sz w:val="24"/>
                <w:szCs w:val="24"/>
              </w:rPr>
              <w:t>4</w:t>
            </w:r>
            <w:r>
              <w:rPr>
                <w:rFonts w:hint="eastAsia"/>
                <w:sz w:val="24"/>
                <w:szCs w:val="24"/>
              </w:rPr>
              <w:t>、员工制定了绩效考核制度；</w:t>
            </w:r>
          </w:p>
          <w:p w:rsidR="005D77D3" w:rsidRDefault="006F74D0">
            <w:pPr>
              <w:rPr>
                <w:sz w:val="24"/>
                <w:szCs w:val="24"/>
              </w:rPr>
            </w:pPr>
            <w:r>
              <w:rPr>
                <w:rFonts w:hint="eastAsia"/>
                <w:sz w:val="24"/>
                <w:szCs w:val="24"/>
              </w:rPr>
              <w:t>通过内审和管理评审，不断改进完善质量管理体系运行；员工每年进行岗位职责评定；</w:t>
            </w:r>
          </w:p>
          <w:p w:rsidR="005D77D3" w:rsidRDefault="006F74D0">
            <w:pPr>
              <w:rPr>
                <w:sz w:val="24"/>
                <w:szCs w:val="24"/>
              </w:rPr>
            </w:pPr>
            <w:r>
              <w:rPr>
                <w:rFonts w:hint="eastAsia"/>
                <w:sz w:val="24"/>
                <w:szCs w:val="24"/>
              </w:rPr>
              <w:t>针对识别出的风险和机遇采取了相应的措施；优选供应商，加强质量管理、拓展销售渠道。</w:t>
            </w:r>
          </w:p>
          <w:p w:rsidR="005D77D3" w:rsidRDefault="006F74D0">
            <w:pPr>
              <w:rPr>
                <w:sz w:val="24"/>
                <w:szCs w:val="24"/>
              </w:rPr>
            </w:pPr>
            <w:r>
              <w:rPr>
                <w:rFonts w:hint="eastAsia"/>
                <w:sz w:val="24"/>
                <w:szCs w:val="24"/>
              </w:rPr>
              <w:t>管理体系改进的需求：增加管理体系标准和管理体系手册的培训。</w:t>
            </w:r>
          </w:p>
          <w:p w:rsidR="005D77D3" w:rsidRDefault="006F74D0">
            <w:pPr>
              <w:rPr>
                <w:sz w:val="24"/>
                <w:szCs w:val="24"/>
              </w:rPr>
            </w:pPr>
            <w:r>
              <w:rPr>
                <w:rFonts w:hint="eastAsia"/>
                <w:sz w:val="24"/>
                <w:szCs w:val="24"/>
              </w:rPr>
              <w:t>●综上所述，基本符合标准要求。</w:t>
            </w:r>
          </w:p>
        </w:tc>
        <w:tc>
          <w:tcPr>
            <w:tcW w:w="1077" w:type="dxa"/>
          </w:tcPr>
          <w:p w:rsidR="005D77D3" w:rsidRDefault="006F74D0">
            <w:pPr>
              <w:rPr>
                <w:sz w:val="24"/>
                <w:szCs w:val="24"/>
              </w:rPr>
            </w:pPr>
            <w:r>
              <w:rPr>
                <w:rFonts w:hint="eastAsia"/>
                <w:sz w:val="24"/>
                <w:szCs w:val="24"/>
              </w:rPr>
              <w:t>Y</w:t>
            </w:r>
          </w:p>
        </w:tc>
      </w:tr>
      <w:tr w:rsidR="005D77D3">
        <w:trPr>
          <w:trHeight w:val="965"/>
        </w:trPr>
        <w:tc>
          <w:tcPr>
            <w:tcW w:w="1895" w:type="dxa"/>
          </w:tcPr>
          <w:p w:rsidR="005D77D3" w:rsidRDefault="006F74D0">
            <w:pPr>
              <w:adjustRightInd w:val="0"/>
              <w:snapToGrid w:val="0"/>
              <w:spacing w:before="120" w:line="320" w:lineRule="exact"/>
              <w:rPr>
                <w:rFonts w:ascii="宋体" w:hAnsi="宋体" w:cs="宋体"/>
                <w:szCs w:val="21"/>
              </w:rPr>
            </w:pPr>
            <w:r>
              <w:rPr>
                <w:rFonts w:hint="eastAsia"/>
                <w:sz w:val="24"/>
                <w:szCs w:val="24"/>
              </w:rPr>
              <w:t>内部审核</w:t>
            </w:r>
          </w:p>
        </w:tc>
        <w:tc>
          <w:tcPr>
            <w:tcW w:w="1225" w:type="dxa"/>
          </w:tcPr>
          <w:p w:rsidR="005D77D3" w:rsidRDefault="006F74D0">
            <w:pPr>
              <w:rPr>
                <w:sz w:val="24"/>
                <w:szCs w:val="24"/>
              </w:rPr>
            </w:pPr>
            <w:r>
              <w:rPr>
                <w:rFonts w:hint="eastAsia"/>
                <w:sz w:val="24"/>
                <w:szCs w:val="24"/>
              </w:rPr>
              <w:t>QEO9.2</w:t>
            </w:r>
          </w:p>
        </w:tc>
        <w:tc>
          <w:tcPr>
            <w:tcW w:w="10512" w:type="dxa"/>
          </w:tcPr>
          <w:p w:rsidR="005D77D3" w:rsidRDefault="006F74D0">
            <w:pPr>
              <w:rPr>
                <w:sz w:val="24"/>
                <w:szCs w:val="24"/>
              </w:rPr>
            </w:pPr>
            <w:r>
              <w:rPr>
                <w:rFonts w:hint="eastAsia"/>
                <w:sz w:val="24"/>
                <w:szCs w:val="24"/>
              </w:rPr>
              <w:t>●仍执行《内部审核控制程序》，对内部审核方案策划规定：内</w:t>
            </w:r>
            <w:proofErr w:type="gramStart"/>
            <w:r>
              <w:rPr>
                <w:rFonts w:hint="eastAsia"/>
                <w:sz w:val="24"/>
                <w:szCs w:val="24"/>
              </w:rPr>
              <w:t>审每年</w:t>
            </w:r>
            <w:proofErr w:type="gramEnd"/>
            <w:r>
              <w:rPr>
                <w:rFonts w:hint="eastAsia"/>
                <w:sz w:val="24"/>
                <w:szCs w:val="24"/>
              </w:rPr>
              <w:t>进行一次，按部门</w:t>
            </w:r>
            <w:r>
              <w:rPr>
                <w:rFonts w:hint="eastAsia"/>
                <w:sz w:val="24"/>
                <w:szCs w:val="24"/>
              </w:rPr>
              <w:t>/</w:t>
            </w:r>
            <w:r>
              <w:rPr>
                <w:rFonts w:hint="eastAsia"/>
                <w:sz w:val="24"/>
                <w:szCs w:val="24"/>
              </w:rPr>
              <w:t>过程审核。管代介绍内审的安排和做法，与程序文件“内部审核程序”相符。</w:t>
            </w:r>
            <w:r>
              <w:rPr>
                <w:rFonts w:hint="eastAsia"/>
                <w:sz w:val="24"/>
                <w:szCs w:val="24"/>
              </w:rPr>
              <w:br/>
            </w:r>
            <w:r>
              <w:rPr>
                <w:rFonts w:hint="eastAsia"/>
                <w:sz w:val="24"/>
                <w:szCs w:val="24"/>
              </w:rPr>
              <w:t>●查内审：</w:t>
            </w:r>
          </w:p>
          <w:p w:rsidR="005D77D3" w:rsidRDefault="006F74D0">
            <w:pPr>
              <w:rPr>
                <w:sz w:val="24"/>
                <w:szCs w:val="24"/>
              </w:rPr>
            </w:pPr>
            <w:r>
              <w:rPr>
                <w:rFonts w:hint="eastAsia"/>
                <w:sz w:val="24"/>
                <w:szCs w:val="24"/>
              </w:rPr>
              <w:t>提供了《年度内审计划》，计划明确了审核的目的，审核范围和准则，审核方法，组长组成员：苏志永，孙玉军，计划涉及了所有部门及相关过程。</w:t>
            </w:r>
          </w:p>
          <w:p w:rsidR="005D77D3" w:rsidRDefault="006F74D0">
            <w:pPr>
              <w:rPr>
                <w:sz w:val="24"/>
                <w:szCs w:val="24"/>
              </w:rPr>
            </w:pPr>
            <w:r>
              <w:rPr>
                <w:rFonts w:hint="eastAsia"/>
                <w:sz w:val="24"/>
                <w:szCs w:val="24"/>
              </w:rPr>
              <w:t>提供了《内部审核计划》，计划编制合理，无漏条款现象。</w:t>
            </w:r>
          </w:p>
          <w:p w:rsidR="005D77D3" w:rsidRDefault="006F74D0">
            <w:pPr>
              <w:rPr>
                <w:sz w:val="24"/>
                <w:szCs w:val="24"/>
              </w:rPr>
            </w:pPr>
            <w:r>
              <w:rPr>
                <w:rFonts w:hint="eastAsia"/>
                <w:sz w:val="24"/>
                <w:szCs w:val="24"/>
              </w:rPr>
              <w:t>实际执行：</w:t>
            </w:r>
            <w:r>
              <w:rPr>
                <w:rFonts w:hint="eastAsia"/>
                <w:sz w:val="24"/>
                <w:szCs w:val="24"/>
              </w:rPr>
              <w:t>2021</w:t>
            </w:r>
            <w:r>
              <w:rPr>
                <w:rFonts w:hint="eastAsia"/>
                <w:sz w:val="24"/>
                <w:szCs w:val="24"/>
              </w:rPr>
              <w:t>年</w:t>
            </w:r>
            <w:r>
              <w:rPr>
                <w:rFonts w:hint="eastAsia"/>
                <w:sz w:val="24"/>
                <w:szCs w:val="24"/>
              </w:rPr>
              <w:t>11</w:t>
            </w:r>
            <w:r>
              <w:rPr>
                <w:rFonts w:hint="eastAsia"/>
                <w:sz w:val="24"/>
                <w:szCs w:val="24"/>
              </w:rPr>
              <w:t>月</w:t>
            </w:r>
            <w:r>
              <w:rPr>
                <w:rFonts w:hint="eastAsia"/>
                <w:sz w:val="24"/>
                <w:szCs w:val="24"/>
              </w:rPr>
              <w:t>15-16</w:t>
            </w:r>
            <w:r>
              <w:rPr>
                <w:rFonts w:hint="eastAsia"/>
                <w:sz w:val="24"/>
                <w:szCs w:val="24"/>
              </w:rPr>
              <w:t>日组织实施了内审，提供了内审会议签到及记录，记录了会议主要内容。查审核记录《内部审核检查表》，审核内容基本符合规定。</w:t>
            </w:r>
          </w:p>
          <w:p w:rsidR="005D77D3" w:rsidRDefault="006F74D0">
            <w:pPr>
              <w:rPr>
                <w:sz w:val="24"/>
                <w:szCs w:val="24"/>
              </w:rPr>
            </w:pPr>
            <w:r>
              <w:rPr>
                <w:rFonts w:hint="eastAsia"/>
                <w:sz w:val="24"/>
                <w:szCs w:val="24"/>
              </w:rPr>
              <w:lastRenderedPageBreak/>
              <w:t>提供了《内部审核报告》，对内审做了总结，体系运行情况总结及有效性结论</w:t>
            </w:r>
            <w:r>
              <w:rPr>
                <w:rFonts w:hint="eastAsia"/>
                <w:sz w:val="24"/>
                <w:szCs w:val="24"/>
              </w:rPr>
              <w:t>:</w:t>
            </w:r>
          </w:p>
          <w:p w:rsidR="005D77D3" w:rsidRDefault="006F74D0">
            <w:pPr>
              <w:rPr>
                <w:sz w:val="24"/>
                <w:szCs w:val="24"/>
              </w:rPr>
            </w:pPr>
            <w:r>
              <w:rPr>
                <w:rFonts w:hint="eastAsia"/>
                <w:sz w:val="24"/>
                <w:szCs w:val="24"/>
              </w:rPr>
              <w:t>1</w:t>
            </w:r>
            <w:r>
              <w:rPr>
                <w:rFonts w:hint="eastAsia"/>
                <w:sz w:val="24"/>
                <w:szCs w:val="24"/>
              </w:rPr>
              <w:t>、我公司的质量、环境、职业健康安全管理体系运行是基本有效的。</w:t>
            </w:r>
          </w:p>
          <w:p w:rsidR="005D77D3" w:rsidRDefault="006F74D0">
            <w:pPr>
              <w:rPr>
                <w:sz w:val="24"/>
                <w:szCs w:val="24"/>
              </w:rPr>
            </w:pPr>
            <w:r>
              <w:rPr>
                <w:rFonts w:hint="eastAsia"/>
                <w:sz w:val="24"/>
                <w:szCs w:val="24"/>
              </w:rPr>
              <w:t>2</w:t>
            </w:r>
            <w:r>
              <w:rPr>
                <w:rFonts w:hint="eastAsia"/>
                <w:sz w:val="24"/>
                <w:szCs w:val="24"/>
              </w:rPr>
              <w:t>、公司建立的管理体系文件基本符合</w:t>
            </w:r>
            <w:r>
              <w:rPr>
                <w:rFonts w:hint="eastAsia"/>
                <w:sz w:val="24"/>
                <w:szCs w:val="24"/>
              </w:rPr>
              <w:t>GB/T19001 2016</w:t>
            </w:r>
            <w:r>
              <w:rPr>
                <w:rFonts w:hint="eastAsia"/>
                <w:sz w:val="24"/>
                <w:szCs w:val="24"/>
              </w:rPr>
              <w:t>、</w:t>
            </w:r>
            <w:r>
              <w:rPr>
                <w:rFonts w:hint="eastAsia"/>
                <w:sz w:val="24"/>
                <w:szCs w:val="24"/>
              </w:rPr>
              <w:t xml:space="preserve">GB/T24001-2016 GB/T45001:2020 </w:t>
            </w:r>
            <w:r>
              <w:rPr>
                <w:rFonts w:hint="eastAsia"/>
                <w:sz w:val="24"/>
                <w:szCs w:val="24"/>
              </w:rPr>
              <w:t>标准要求。</w:t>
            </w:r>
          </w:p>
          <w:p w:rsidR="005D77D3" w:rsidRDefault="006F74D0">
            <w:pPr>
              <w:rPr>
                <w:sz w:val="24"/>
                <w:szCs w:val="24"/>
              </w:rPr>
            </w:pPr>
            <w:r>
              <w:rPr>
                <w:rFonts w:hint="eastAsia"/>
                <w:sz w:val="24"/>
                <w:szCs w:val="24"/>
              </w:rPr>
              <w:t>本次内</w:t>
            </w:r>
            <w:proofErr w:type="gramStart"/>
            <w:r>
              <w:rPr>
                <w:rFonts w:hint="eastAsia"/>
                <w:sz w:val="24"/>
                <w:szCs w:val="24"/>
              </w:rPr>
              <w:t>审提出</w:t>
            </w:r>
            <w:proofErr w:type="gramEnd"/>
            <w:r>
              <w:rPr>
                <w:rFonts w:hint="eastAsia"/>
                <w:sz w:val="24"/>
                <w:szCs w:val="24"/>
              </w:rPr>
              <w:t>不符合项</w:t>
            </w:r>
            <w:r>
              <w:rPr>
                <w:rFonts w:hint="eastAsia"/>
                <w:sz w:val="24"/>
                <w:szCs w:val="24"/>
              </w:rPr>
              <w:t>1</w:t>
            </w:r>
            <w:r>
              <w:rPr>
                <w:rFonts w:hint="eastAsia"/>
                <w:sz w:val="24"/>
                <w:szCs w:val="24"/>
              </w:rPr>
              <w:t>项，查见《内部审核不合格报告》，不符合分布在业务，不符合事实：顾客满意</w:t>
            </w:r>
            <w:proofErr w:type="gramStart"/>
            <w:r>
              <w:rPr>
                <w:rFonts w:hint="eastAsia"/>
                <w:sz w:val="24"/>
                <w:szCs w:val="24"/>
              </w:rPr>
              <w:t>度未能</w:t>
            </w:r>
            <w:proofErr w:type="gramEnd"/>
            <w:r>
              <w:rPr>
                <w:rFonts w:hint="eastAsia"/>
                <w:sz w:val="24"/>
                <w:szCs w:val="24"/>
              </w:rPr>
              <w:t>提供；纠正措施：</w:t>
            </w:r>
            <w:r>
              <w:rPr>
                <w:rFonts w:hint="eastAsia"/>
                <w:sz w:val="24"/>
                <w:szCs w:val="24"/>
              </w:rPr>
              <w:t>1.</w:t>
            </w:r>
            <w:r>
              <w:rPr>
                <w:rFonts w:hint="eastAsia"/>
                <w:sz w:val="24"/>
                <w:szCs w:val="24"/>
              </w:rPr>
              <w:t>对相关人员批评教育并组织相关人员认真学习标准条款以及相关程序文件；</w:t>
            </w:r>
            <w:r>
              <w:rPr>
                <w:rFonts w:hint="eastAsia"/>
                <w:sz w:val="24"/>
                <w:szCs w:val="24"/>
              </w:rPr>
              <w:t>2.</w:t>
            </w:r>
            <w:r>
              <w:rPr>
                <w:rFonts w:hint="eastAsia"/>
                <w:sz w:val="24"/>
                <w:szCs w:val="24"/>
              </w:rPr>
              <w:t>立即对顾客进行调查并保留记录；纠正措施已实施。验证人：苏志永，</w:t>
            </w:r>
            <w:r>
              <w:rPr>
                <w:rFonts w:hint="eastAsia"/>
                <w:sz w:val="24"/>
                <w:szCs w:val="24"/>
              </w:rPr>
              <w:t>2021.11.18</w:t>
            </w:r>
          </w:p>
          <w:p w:rsidR="005D77D3" w:rsidRDefault="006F74D0">
            <w:pPr>
              <w:rPr>
                <w:rFonts w:ascii="宋体" w:hAnsi="宋体" w:cs="宋体"/>
                <w:szCs w:val="21"/>
              </w:rPr>
            </w:pPr>
            <w:r>
              <w:rPr>
                <w:rFonts w:hint="eastAsia"/>
                <w:sz w:val="24"/>
                <w:szCs w:val="24"/>
              </w:rPr>
              <w:t>内审员经过了任命和培训，提供了内审员任命书，</w:t>
            </w:r>
            <w:proofErr w:type="gramStart"/>
            <w:r>
              <w:rPr>
                <w:rFonts w:hint="eastAsia"/>
                <w:sz w:val="24"/>
                <w:szCs w:val="24"/>
              </w:rPr>
              <w:t>熟悉内</w:t>
            </w:r>
            <w:proofErr w:type="gramEnd"/>
            <w:r>
              <w:rPr>
                <w:rFonts w:hint="eastAsia"/>
                <w:sz w:val="24"/>
                <w:szCs w:val="24"/>
              </w:rPr>
              <w:t>审流程和方法，提供了内审员培训记录，审核员没有审核自己部门工作，具有独立性。内</w:t>
            </w:r>
            <w:proofErr w:type="gramStart"/>
            <w:r>
              <w:rPr>
                <w:rFonts w:hint="eastAsia"/>
                <w:sz w:val="24"/>
                <w:szCs w:val="24"/>
              </w:rPr>
              <w:t>审符合</w:t>
            </w:r>
            <w:proofErr w:type="gramEnd"/>
            <w:r>
              <w:rPr>
                <w:rFonts w:hint="eastAsia"/>
                <w:sz w:val="24"/>
                <w:szCs w:val="24"/>
              </w:rPr>
              <w:t>要求。</w:t>
            </w:r>
          </w:p>
        </w:tc>
        <w:tc>
          <w:tcPr>
            <w:tcW w:w="1077" w:type="dxa"/>
          </w:tcPr>
          <w:p w:rsidR="005D77D3" w:rsidRDefault="006F74D0">
            <w:pPr>
              <w:rPr>
                <w:sz w:val="24"/>
                <w:szCs w:val="24"/>
              </w:rPr>
            </w:pPr>
            <w:r>
              <w:rPr>
                <w:rFonts w:hint="eastAsia"/>
                <w:sz w:val="24"/>
                <w:szCs w:val="24"/>
              </w:rPr>
              <w:lastRenderedPageBreak/>
              <w:t>Y</w:t>
            </w:r>
          </w:p>
        </w:tc>
      </w:tr>
      <w:tr w:rsidR="005D77D3">
        <w:trPr>
          <w:trHeight w:val="965"/>
        </w:trPr>
        <w:tc>
          <w:tcPr>
            <w:tcW w:w="1895" w:type="dxa"/>
          </w:tcPr>
          <w:p w:rsidR="005D77D3" w:rsidRDefault="006F74D0">
            <w:pPr>
              <w:rPr>
                <w:sz w:val="24"/>
                <w:szCs w:val="24"/>
              </w:rPr>
            </w:pPr>
            <w:r>
              <w:rPr>
                <w:rFonts w:hint="eastAsia"/>
                <w:sz w:val="24"/>
                <w:szCs w:val="24"/>
              </w:rPr>
              <w:lastRenderedPageBreak/>
              <w:t>不符合和纠正措施</w:t>
            </w:r>
          </w:p>
          <w:p w:rsidR="005D77D3" w:rsidRDefault="005D77D3">
            <w:pPr>
              <w:adjustRightInd w:val="0"/>
              <w:snapToGrid w:val="0"/>
              <w:spacing w:before="120" w:line="320" w:lineRule="exact"/>
              <w:rPr>
                <w:rFonts w:ascii="宋体" w:hAnsi="宋体" w:cs="宋体"/>
                <w:szCs w:val="21"/>
              </w:rPr>
            </w:pPr>
          </w:p>
        </w:tc>
        <w:tc>
          <w:tcPr>
            <w:tcW w:w="1225" w:type="dxa"/>
          </w:tcPr>
          <w:p w:rsidR="005D77D3" w:rsidRDefault="006F74D0">
            <w:pPr>
              <w:rPr>
                <w:sz w:val="24"/>
                <w:szCs w:val="24"/>
              </w:rPr>
            </w:pPr>
            <w:r>
              <w:rPr>
                <w:rFonts w:hint="eastAsia"/>
                <w:sz w:val="24"/>
                <w:szCs w:val="24"/>
              </w:rPr>
              <w:t>QEO10.2</w:t>
            </w:r>
          </w:p>
        </w:tc>
        <w:tc>
          <w:tcPr>
            <w:tcW w:w="10512" w:type="dxa"/>
          </w:tcPr>
          <w:p w:rsidR="005D77D3" w:rsidRDefault="006F74D0">
            <w:pPr>
              <w:jc w:val="left"/>
              <w:rPr>
                <w:sz w:val="24"/>
                <w:szCs w:val="24"/>
              </w:rPr>
            </w:pPr>
            <w:r>
              <w:rPr>
                <w:rFonts w:hint="eastAsia"/>
                <w:sz w:val="24"/>
                <w:szCs w:val="24"/>
              </w:rPr>
              <w:t>公司执行《不合格输出控制程序》《不合格和纠正措施控制程序》，对事故事件报告、调查、处理等以及纠正措施制定、实施、验证作了规定，其内容符合标准及组织实际要求。</w:t>
            </w:r>
            <w:r>
              <w:rPr>
                <w:rFonts w:hint="eastAsia"/>
                <w:sz w:val="24"/>
                <w:szCs w:val="24"/>
              </w:rPr>
              <w:t xml:space="preserve"> </w:t>
            </w:r>
          </w:p>
          <w:p w:rsidR="005D77D3" w:rsidRDefault="006F74D0">
            <w:pPr>
              <w:rPr>
                <w:sz w:val="24"/>
                <w:szCs w:val="24"/>
              </w:rPr>
            </w:pPr>
            <w:r>
              <w:rPr>
                <w:rFonts w:hint="eastAsia"/>
                <w:sz w:val="24"/>
                <w:szCs w:val="24"/>
              </w:rPr>
              <w:t>查纠正措施实施情况：</w:t>
            </w:r>
          </w:p>
          <w:p w:rsidR="005D77D3" w:rsidRDefault="006F74D0">
            <w:pPr>
              <w:jc w:val="left"/>
              <w:rPr>
                <w:sz w:val="24"/>
                <w:szCs w:val="24"/>
              </w:rPr>
            </w:pPr>
            <w:r>
              <w:rPr>
                <w:rFonts w:hint="eastAsia"/>
                <w:sz w:val="24"/>
                <w:szCs w:val="24"/>
              </w:rPr>
              <w:t>对内审中提出不合格项进行了原因分析</w:t>
            </w:r>
            <w:r>
              <w:rPr>
                <w:rFonts w:hint="eastAsia"/>
                <w:sz w:val="24"/>
                <w:szCs w:val="24"/>
              </w:rPr>
              <w:t>,</w:t>
            </w:r>
            <w:r>
              <w:rPr>
                <w:rFonts w:hint="eastAsia"/>
                <w:sz w:val="24"/>
                <w:szCs w:val="24"/>
              </w:rPr>
              <w:t>并制定、实施了纠正措施，并由内审员对所采取的纠正措施进行了验证，纠正措施有效；</w:t>
            </w:r>
          </w:p>
          <w:p w:rsidR="005D77D3" w:rsidRDefault="006F74D0">
            <w:pPr>
              <w:jc w:val="left"/>
              <w:rPr>
                <w:sz w:val="24"/>
                <w:szCs w:val="24"/>
              </w:rPr>
            </w:pPr>
            <w:r>
              <w:rPr>
                <w:rFonts w:hint="eastAsia"/>
                <w:sz w:val="24"/>
                <w:szCs w:val="24"/>
              </w:rPr>
              <w:t>管理评审中发现的薄弱环节，分析了原因，采取了纠正措施。</w:t>
            </w:r>
          </w:p>
          <w:p w:rsidR="005D77D3" w:rsidRDefault="006F74D0">
            <w:pPr>
              <w:jc w:val="left"/>
              <w:rPr>
                <w:sz w:val="24"/>
                <w:szCs w:val="24"/>
              </w:rPr>
            </w:pPr>
            <w:r>
              <w:rPr>
                <w:rFonts w:hint="eastAsia"/>
                <w:sz w:val="24"/>
                <w:szCs w:val="24"/>
              </w:rPr>
              <w:t>对管理体系日常检查和监督工作，业绩考评，客户满意度调查发现的不符合及时采取纠正，防止事态发展，进行原因分析，采取必要的纠正预防措施，防止事件的发生、再发生。</w:t>
            </w:r>
          </w:p>
          <w:p w:rsidR="005D77D3" w:rsidRDefault="006F74D0">
            <w:pPr>
              <w:jc w:val="left"/>
              <w:rPr>
                <w:sz w:val="24"/>
                <w:szCs w:val="24"/>
              </w:rPr>
            </w:pPr>
            <w:r>
              <w:rPr>
                <w:rFonts w:hint="eastAsia"/>
                <w:sz w:val="24"/>
                <w:szCs w:val="24"/>
              </w:rPr>
              <w:t>生产中产生的不合格品由生产部登记并分析原因，制定措施避免再发生。</w:t>
            </w:r>
          </w:p>
          <w:p w:rsidR="005D77D3" w:rsidRDefault="006F74D0">
            <w:pPr>
              <w:rPr>
                <w:rFonts w:ascii="宋体" w:hAnsi="宋体" w:cs="宋体"/>
                <w:szCs w:val="21"/>
              </w:rPr>
            </w:pPr>
            <w:r>
              <w:rPr>
                <w:rFonts w:hint="eastAsia"/>
                <w:sz w:val="24"/>
                <w:szCs w:val="24"/>
              </w:rPr>
              <w:t>体系运行以来公司按照体系的要求，通过运行控制、加强培训，以及开展管理评审活动等方式采取预防措施，防止不符合</w:t>
            </w:r>
            <w:r>
              <w:rPr>
                <w:rFonts w:hint="eastAsia"/>
                <w:sz w:val="24"/>
                <w:szCs w:val="24"/>
              </w:rPr>
              <w:t>/</w:t>
            </w:r>
            <w:r>
              <w:rPr>
                <w:rFonts w:hint="eastAsia"/>
                <w:sz w:val="24"/>
                <w:szCs w:val="24"/>
              </w:rPr>
              <w:t>不合格的发生，不符合得到了有效控制，人员质量、环保、安全意识有了明显提高，没有发现潜在的不符合，没有发生重大质量事故和投诉处罚，没有发生质量、环境、职业健康安全事件和投诉处罚。企业纠正和预防措施的管理符合标准规定要求。</w:t>
            </w:r>
          </w:p>
        </w:tc>
        <w:tc>
          <w:tcPr>
            <w:tcW w:w="1077" w:type="dxa"/>
          </w:tcPr>
          <w:p w:rsidR="005D77D3" w:rsidRDefault="006F74D0">
            <w:pPr>
              <w:rPr>
                <w:sz w:val="24"/>
                <w:szCs w:val="24"/>
              </w:rPr>
            </w:pPr>
            <w:r>
              <w:rPr>
                <w:rFonts w:hint="eastAsia"/>
                <w:sz w:val="24"/>
                <w:szCs w:val="24"/>
              </w:rPr>
              <w:t>Y</w:t>
            </w:r>
          </w:p>
        </w:tc>
      </w:tr>
    </w:tbl>
    <w:p w:rsidR="005D77D3" w:rsidRDefault="006F74D0">
      <w:pPr>
        <w:pStyle w:val="a6"/>
      </w:pPr>
      <w:r>
        <w:rPr>
          <w:rFonts w:hint="eastAsia"/>
        </w:rPr>
        <w:t>说明：不符合标注</w:t>
      </w:r>
      <w:r>
        <w:rPr>
          <w:rFonts w:hint="eastAsia"/>
        </w:rPr>
        <w:t>N</w:t>
      </w:r>
    </w:p>
    <w:p w:rsidR="005D77D3" w:rsidRDefault="005D77D3">
      <w:pPr>
        <w:pStyle w:val="a6"/>
      </w:pPr>
    </w:p>
    <w:p w:rsidR="005D77D3" w:rsidRDefault="005D77D3">
      <w:pPr>
        <w:pStyle w:val="a6"/>
      </w:pPr>
    </w:p>
    <w:p w:rsidR="005D77D3" w:rsidRDefault="005D77D3">
      <w:pPr>
        <w:pStyle w:val="a6"/>
      </w:pPr>
    </w:p>
    <w:p w:rsidR="005D77D3" w:rsidRDefault="005D77D3">
      <w:pPr>
        <w:pStyle w:val="a6"/>
      </w:pPr>
    </w:p>
    <w:p w:rsidR="005D77D3" w:rsidRDefault="005D77D3">
      <w:pPr>
        <w:pStyle w:val="a6"/>
      </w:pPr>
    </w:p>
    <w:p w:rsidR="005D77D3" w:rsidRDefault="005D77D3">
      <w:pPr>
        <w:pStyle w:val="a6"/>
      </w:pPr>
    </w:p>
    <w:p w:rsidR="005D77D3" w:rsidRDefault="005D77D3">
      <w:pPr>
        <w:pStyle w:val="a6"/>
      </w:pPr>
    </w:p>
    <w:p w:rsidR="005D77D3" w:rsidRDefault="005D77D3">
      <w:pPr>
        <w:pStyle w:val="a6"/>
      </w:pPr>
    </w:p>
    <w:p w:rsidR="005D77D3" w:rsidRDefault="005D77D3">
      <w:pPr>
        <w:pStyle w:val="a6"/>
      </w:pPr>
    </w:p>
    <w:p w:rsidR="005D77D3" w:rsidRDefault="005D77D3">
      <w:pPr>
        <w:pStyle w:val="a6"/>
      </w:pPr>
    </w:p>
    <w:p w:rsidR="005D77D3" w:rsidRDefault="005D77D3">
      <w:pPr>
        <w:pStyle w:val="a6"/>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1225"/>
        <w:gridCol w:w="10004"/>
        <w:gridCol w:w="1585"/>
      </w:tblGrid>
      <w:tr w:rsidR="005D77D3">
        <w:trPr>
          <w:trHeight w:val="515"/>
        </w:trPr>
        <w:tc>
          <w:tcPr>
            <w:tcW w:w="1895" w:type="dxa"/>
            <w:vMerge w:val="restart"/>
            <w:vAlign w:val="center"/>
          </w:tcPr>
          <w:p w:rsidR="005D77D3" w:rsidRDefault="006F74D0">
            <w:pPr>
              <w:spacing w:before="120"/>
              <w:jc w:val="center"/>
              <w:rPr>
                <w:sz w:val="24"/>
                <w:szCs w:val="24"/>
              </w:rPr>
            </w:pPr>
            <w:r>
              <w:rPr>
                <w:rFonts w:hint="eastAsia"/>
                <w:sz w:val="24"/>
                <w:szCs w:val="24"/>
              </w:rPr>
              <w:t>过程与活动、</w:t>
            </w:r>
          </w:p>
          <w:p w:rsidR="005D77D3" w:rsidRDefault="006F74D0">
            <w:pPr>
              <w:jc w:val="center"/>
              <w:rPr>
                <w:sz w:val="24"/>
                <w:szCs w:val="24"/>
              </w:rPr>
            </w:pPr>
            <w:r>
              <w:rPr>
                <w:rFonts w:hint="eastAsia"/>
                <w:sz w:val="24"/>
                <w:szCs w:val="24"/>
              </w:rPr>
              <w:t>抽样计划</w:t>
            </w:r>
          </w:p>
        </w:tc>
        <w:tc>
          <w:tcPr>
            <w:tcW w:w="1225" w:type="dxa"/>
            <w:vMerge w:val="restart"/>
            <w:vAlign w:val="center"/>
          </w:tcPr>
          <w:p w:rsidR="005D77D3" w:rsidRDefault="006F74D0">
            <w:pPr>
              <w:rPr>
                <w:sz w:val="24"/>
                <w:szCs w:val="24"/>
              </w:rPr>
            </w:pPr>
            <w:r>
              <w:rPr>
                <w:rFonts w:hint="eastAsia"/>
                <w:sz w:val="24"/>
                <w:szCs w:val="24"/>
              </w:rPr>
              <w:t>涉及</w:t>
            </w:r>
          </w:p>
          <w:p w:rsidR="005D77D3" w:rsidRDefault="006F74D0">
            <w:pPr>
              <w:rPr>
                <w:sz w:val="24"/>
                <w:szCs w:val="24"/>
              </w:rPr>
            </w:pPr>
            <w:r>
              <w:rPr>
                <w:rFonts w:hint="eastAsia"/>
                <w:sz w:val="24"/>
                <w:szCs w:val="24"/>
              </w:rPr>
              <w:t>条款</w:t>
            </w:r>
          </w:p>
        </w:tc>
        <w:tc>
          <w:tcPr>
            <w:tcW w:w="10004" w:type="dxa"/>
            <w:vAlign w:val="center"/>
          </w:tcPr>
          <w:p w:rsidR="005D77D3" w:rsidRDefault="006F74D0">
            <w:pPr>
              <w:rPr>
                <w:sz w:val="24"/>
                <w:szCs w:val="24"/>
              </w:rPr>
            </w:pPr>
            <w:r>
              <w:rPr>
                <w:rFonts w:hint="eastAsia"/>
                <w:sz w:val="24"/>
                <w:szCs w:val="24"/>
              </w:rPr>
              <w:t>受审核部门：业务部</w:t>
            </w:r>
            <w:r>
              <w:rPr>
                <w:rFonts w:hint="eastAsia"/>
                <w:sz w:val="24"/>
                <w:szCs w:val="24"/>
              </w:rPr>
              <w:t xml:space="preserve">        </w:t>
            </w:r>
            <w:r>
              <w:rPr>
                <w:rFonts w:hint="eastAsia"/>
                <w:sz w:val="24"/>
                <w:szCs w:val="24"/>
              </w:rPr>
              <w:t>主管领导：雷亚楠</w:t>
            </w:r>
            <w:r>
              <w:rPr>
                <w:rFonts w:hint="eastAsia"/>
                <w:sz w:val="24"/>
                <w:szCs w:val="24"/>
              </w:rPr>
              <w:t xml:space="preserve">       </w:t>
            </w:r>
            <w:r>
              <w:rPr>
                <w:rFonts w:hint="eastAsia"/>
                <w:sz w:val="24"/>
                <w:szCs w:val="24"/>
              </w:rPr>
              <w:t>陪同人员：樊慧倩</w:t>
            </w:r>
          </w:p>
        </w:tc>
        <w:tc>
          <w:tcPr>
            <w:tcW w:w="1585" w:type="dxa"/>
            <w:vMerge w:val="restart"/>
            <w:vAlign w:val="center"/>
          </w:tcPr>
          <w:p w:rsidR="005D77D3" w:rsidRDefault="006F74D0">
            <w:pPr>
              <w:rPr>
                <w:sz w:val="24"/>
                <w:szCs w:val="24"/>
              </w:rPr>
            </w:pPr>
            <w:r>
              <w:rPr>
                <w:rFonts w:hint="eastAsia"/>
                <w:sz w:val="24"/>
                <w:szCs w:val="24"/>
              </w:rPr>
              <w:t>判定</w:t>
            </w:r>
          </w:p>
        </w:tc>
      </w:tr>
      <w:tr w:rsidR="005D77D3">
        <w:trPr>
          <w:trHeight w:val="403"/>
        </w:trPr>
        <w:tc>
          <w:tcPr>
            <w:tcW w:w="1895" w:type="dxa"/>
            <w:vMerge/>
            <w:vAlign w:val="center"/>
          </w:tcPr>
          <w:p w:rsidR="005D77D3" w:rsidRDefault="005D77D3">
            <w:pPr>
              <w:rPr>
                <w:sz w:val="24"/>
                <w:szCs w:val="24"/>
              </w:rPr>
            </w:pPr>
          </w:p>
        </w:tc>
        <w:tc>
          <w:tcPr>
            <w:tcW w:w="1225" w:type="dxa"/>
            <w:vMerge/>
            <w:vAlign w:val="center"/>
          </w:tcPr>
          <w:p w:rsidR="005D77D3" w:rsidRDefault="005D77D3">
            <w:pPr>
              <w:rPr>
                <w:sz w:val="24"/>
                <w:szCs w:val="24"/>
              </w:rPr>
            </w:pPr>
          </w:p>
        </w:tc>
        <w:tc>
          <w:tcPr>
            <w:tcW w:w="10004" w:type="dxa"/>
            <w:vAlign w:val="center"/>
          </w:tcPr>
          <w:p w:rsidR="005D77D3" w:rsidRDefault="006F74D0">
            <w:pPr>
              <w:spacing w:before="120"/>
              <w:rPr>
                <w:sz w:val="24"/>
                <w:szCs w:val="24"/>
              </w:rPr>
            </w:pPr>
            <w:r>
              <w:rPr>
                <w:rFonts w:hint="eastAsia"/>
                <w:sz w:val="24"/>
                <w:szCs w:val="24"/>
              </w:rPr>
              <w:t>审核员：杨园</w:t>
            </w:r>
            <w:r>
              <w:rPr>
                <w:rFonts w:hint="eastAsia"/>
                <w:sz w:val="24"/>
                <w:szCs w:val="24"/>
              </w:rPr>
              <w:t xml:space="preserve">             </w:t>
            </w:r>
            <w:r>
              <w:rPr>
                <w:rFonts w:hint="eastAsia"/>
                <w:sz w:val="24"/>
                <w:szCs w:val="24"/>
              </w:rPr>
              <w:t>审核时间：</w:t>
            </w:r>
            <w:r>
              <w:rPr>
                <w:sz w:val="24"/>
                <w:szCs w:val="24"/>
              </w:rPr>
              <w:t>2022</w:t>
            </w:r>
            <w:r>
              <w:rPr>
                <w:sz w:val="24"/>
                <w:szCs w:val="24"/>
              </w:rPr>
              <w:t>年</w:t>
            </w:r>
            <w:r>
              <w:rPr>
                <w:sz w:val="24"/>
                <w:szCs w:val="24"/>
              </w:rPr>
              <w:t>03</w:t>
            </w:r>
            <w:r>
              <w:rPr>
                <w:sz w:val="24"/>
                <w:szCs w:val="24"/>
              </w:rPr>
              <w:t>月</w:t>
            </w:r>
            <w:r>
              <w:rPr>
                <w:rFonts w:hint="eastAsia"/>
                <w:sz w:val="24"/>
                <w:szCs w:val="24"/>
              </w:rPr>
              <w:t>22</w:t>
            </w:r>
            <w:r>
              <w:rPr>
                <w:sz w:val="24"/>
                <w:szCs w:val="24"/>
              </w:rPr>
              <w:t>日</w:t>
            </w:r>
            <w:r>
              <w:rPr>
                <w:sz w:val="24"/>
                <w:szCs w:val="24"/>
              </w:rPr>
              <w:t xml:space="preserve"> </w:t>
            </w:r>
            <w:r>
              <w:rPr>
                <w:rFonts w:hint="eastAsia"/>
                <w:sz w:val="24"/>
                <w:szCs w:val="24"/>
              </w:rPr>
              <w:t>--2022</w:t>
            </w:r>
            <w:r>
              <w:rPr>
                <w:rFonts w:hint="eastAsia"/>
                <w:sz w:val="24"/>
                <w:szCs w:val="24"/>
              </w:rPr>
              <w:t>年</w:t>
            </w:r>
            <w:r>
              <w:rPr>
                <w:rFonts w:hint="eastAsia"/>
                <w:sz w:val="24"/>
                <w:szCs w:val="24"/>
              </w:rPr>
              <w:t>03</w:t>
            </w:r>
            <w:r>
              <w:rPr>
                <w:rFonts w:hint="eastAsia"/>
                <w:sz w:val="24"/>
                <w:szCs w:val="24"/>
              </w:rPr>
              <w:t>月</w:t>
            </w:r>
            <w:r>
              <w:rPr>
                <w:rFonts w:hint="eastAsia"/>
                <w:sz w:val="24"/>
                <w:szCs w:val="24"/>
              </w:rPr>
              <w:t>24</w:t>
            </w:r>
            <w:r>
              <w:rPr>
                <w:rFonts w:hint="eastAsia"/>
                <w:sz w:val="24"/>
                <w:szCs w:val="24"/>
              </w:rPr>
              <w:t>日</w:t>
            </w:r>
          </w:p>
        </w:tc>
        <w:tc>
          <w:tcPr>
            <w:tcW w:w="1585" w:type="dxa"/>
            <w:vMerge/>
          </w:tcPr>
          <w:p w:rsidR="005D77D3" w:rsidRDefault="005D77D3">
            <w:pPr>
              <w:rPr>
                <w:sz w:val="24"/>
                <w:szCs w:val="24"/>
              </w:rPr>
            </w:pPr>
          </w:p>
        </w:tc>
      </w:tr>
      <w:tr w:rsidR="005D77D3">
        <w:trPr>
          <w:trHeight w:val="516"/>
        </w:trPr>
        <w:tc>
          <w:tcPr>
            <w:tcW w:w="1895" w:type="dxa"/>
            <w:vMerge/>
            <w:vAlign w:val="center"/>
          </w:tcPr>
          <w:p w:rsidR="005D77D3" w:rsidRDefault="005D77D3">
            <w:pPr>
              <w:rPr>
                <w:sz w:val="24"/>
                <w:szCs w:val="24"/>
              </w:rPr>
            </w:pPr>
          </w:p>
        </w:tc>
        <w:tc>
          <w:tcPr>
            <w:tcW w:w="1225" w:type="dxa"/>
            <w:vMerge/>
            <w:vAlign w:val="center"/>
          </w:tcPr>
          <w:p w:rsidR="005D77D3" w:rsidRDefault="005D77D3">
            <w:pPr>
              <w:rPr>
                <w:sz w:val="24"/>
                <w:szCs w:val="24"/>
              </w:rPr>
            </w:pPr>
          </w:p>
        </w:tc>
        <w:tc>
          <w:tcPr>
            <w:tcW w:w="10004" w:type="dxa"/>
            <w:vAlign w:val="center"/>
          </w:tcPr>
          <w:p w:rsidR="005D77D3" w:rsidRDefault="006F74D0">
            <w:pPr>
              <w:spacing w:line="300" w:lineRule="exact"/>
              <w:rPr>
                <w:sz w:val="24"/>
                <w:szCs w:val="24"/>
              </w:rPr>
            </w:pPr>
            <w:r>
              <w:rPr>
                <w:rFonts w:hint="eastAsia"/>
                <w:sz w:val="24"/>
                <w:szCs w:val="24"/>
              </w:rPr>
              <w:t>审核条款：</w:t>
            </w:r>
            <w:r>
              <w:rPr>
                <w:sz w:val="24"/>
                <w:szCs w:val="24"/>
              </w:rPr>
              <w:t>Q5.3/</w:t>
            </w:r>
            <w:r>
              <w:rPr>
                <w:rFonts w:hint="eastAsia"/>
                <w:sz w:val="24"/>
                <w:szCs w:val="24"/>
              </w:rPr>
              <w:t>6.2/8.2/8.4/8.5.3/8.5.5/9.1.2</w:t>
            </w:r>
          </w:p>
          <w:p w:rsidR="005D77D3" w:rsidRDefault="006F74D0">
            <w:pPr>
              <w:spacing w:before="120"/>
              <w:ind w:firstLineChars="500" w:firstLine="1200"/>
              <w:rPr>
                <w:sz w:val="24"/>
                <w:szCs w:val="24"/>
              </w:rPr>
            </w:pPr>
            <w:r>
              <w:rPr>
                <w:sz w:val="24"/>
                <w:szCs w:val="24"/>
              </w:rPr>
              <w:t>E</w:t>
            </w:r>
            <w:r>
              <w:rPr>
                <w:rFonts w:hint="eastAsia"/>
                <w:sz w:val="24"/>
                <w:szCs w:val="24"/>
              </w:rPr>
              <w:t>O</w:t>
            </w:r>
            <w:r>
              <w:rPr>
                <w:sz w:val="24"/>
                <w:szCs w:val="24"/>
              </w:rPr>
              <w:t>5.3/</w:t>
            </w:r>
            <w:r>
              <w:rPr>
                <w:rFonts w:hint="eastAsia"/>
                <w:sz w:val="24"/>
                <w:szCs w:val="24"/>
              </w:rPr>
              <w:t>6.2/6.1.2/8.1/8.2</w:t>
            </w:r>
          </w:p>
        </w:tc>
        <w:tc>
          <w:tcPr>
            <w:tcW w:w="1585" w:type="dxa"/>
            <w:vMerge/>
          </w:tcPr>
          <w:p w:rsidR="005D77D3" w:rsidRDefault="005D77D3">
            <w:pPr>
              <w:rPr>
                <w:sz w:val="24"/>
                <w:szCs w:val="24"/>
              </w:rPr>
            </w:pPr>
          </w:p>
        </w:tc>
      </w:tr>
      <w:tr w:rsidR="005D77D3">
        <w:trPr>
          <w:trHeight w:val="899"/>
        </w:trPr>
        <w:tc>
          <w:tcPr>
            <w:tcW w:w="1895" w:type="dxa"/>
          </w:tcPr>
          <w:p w:rsidR="005D77D3" w:rsidRDefault="006F74D0">
            <w:pPr>
              <w:rPr>
                <w:sz w:val="24"/>
                <w:szCs w:val="24"/>
              </w:rPr>
            </w:pPr>
            <w:r>
              <w:rPr>
                <w:rFonts w:hint="eastAsia"/>
                <w:sz w:val="24"/>
                <w:szCs w:val="24"/>
              </w:rPr>
              <w:t>组织的岗位、职责权限</w:t>
            </w:r>
          </w:p>
        </w:tc>
        <w:tc>
          <w:tcPr>
            <w:tcW w:w="1225" w:type="dxa"/>
          </w:tcPr>
          <w:p w:rsidR="005D77D3" w:rsidRDefault="006F74D0">
            <w:pPr>
              <w:rPr>
                <w:sz w:val="24"/>
                <w:szCs w:val="24"/>
              </w:rPr>
            </w:pPr>
            <w:r>
              <w:rPr>
                <w:rFonts w:hint="eastAsia"/>
                <w:sz w:val="24"/>
                <w:szCs w:val="24"/>
              </w:rPr>
              <w:t xml:space="preserve">QEO </w:t>
            </w:r>
          </w:p>
          <w:p w:rsidR="005D77D3" w:rsidRDefault="006F74D0">
            <w:pPr>
              <w:rPr>
                <w:sz w:val="24"/>
                <w:szCs w:val="24"/>
              </w:rPr>
            </w:pPr>
            <w:r>
              <w:rPr>
                <w:rFonts w:hint="eastAsia"/>
                <w:sz w:val="24"/>
                <w:szCs w:val="24"/>
              </w:rPr>
              <w:t>5.3</w:t>
            </w:r>
          </w:p>
        </w:tc>
        <w:tc>
          <w:tcPr>
            <w:tcW w:w="10004" w:type="dxa"/>
          </w:tcPr>
          <w:p w:rsidR="005D77D3" w:rsidRDefault="006F74D0">
            <w:pPr>
              <w:rPr>
                <w:sz w:val="24"/>
                <w:szCs w:val="24"/>
              </w:rPr>
            </w:pPr>
            <w:r>
              <w:rPr>
                <w:rFonts w:hint="eastAsia"/>
                <w:sz w:val="24"/>
                <w:szCs w:val="24"/>
              </w:rPr>
              <w:t>部门负责人：雷亚男</w:t>
            </w:r>
          </w:p>
          <w:p w:rsidR="005D77D3" w:rsidRDefault="006F74D0">
            <w:pPr>
              <w:rPr>
                <w:sz w:val="24"/>
                <w:szCs w:val="24"/>
              </w:rPr>
            </w:pPr>
            <w:r>
              <w:rPr>
                <w:rFonts w:hint="eastAsia"/>
                <w:sz w:val="24"/>
                <w:szCs w:val="24"/>
              </w:rPr>
              <w:t>负责公司原材料采购，合格供方评审工作；负责进行市场调查与顾客满意度的调查销售管理工作；负责销售合同的</w:t>
            </w:r>
            <w:proofErr w:type="gramStart"/>
            <w:r>
              <w:rPr>
                <w:rFonts w:hint="eastAsia"/>
                <w:sz w:val="24"/>
                <w:szCs w:val="24"/>
              </w:rPr>
              <w:t>签定</w:t>
            </w:r>
            <w:proofErr w:type="gramEnd"/>
            <w:r>
              <w:rPr>
                <w:rFonts w:hint="eastAsia"/>
                <w:sz w:val="24"/>
                <w:szCs w:val="24"/>
              </w:rPr>
              <w:t>及与合同和顾客有关的外部联系；向顾客进行环保及安全宣传；贯彻执行公司的方针和管理目标，本部门危险源的识别及其控制，落实管理手册在本部门的运行，对相关方的控制。</w:t>
            </w:r>
          </w:p>
          <w:p w:rsidR="005D77D3" w:rsidRDefault="006F74D0">
            <w:pPr>
              <w:rPr>
                <w:sz w:val="24"/>
                <w:szCs w:val="24"/>
              </w:rPr>
            </w:pPr>
            <w:r>
              <w:rPr>
                <w:rFonts w:hint="eastAsia"/>
                <w:sz w:val="24"/>
                <w:szCs w:val="24"/>
              </w:rPr>
              <w:t>职责明确，回答基本完整。</w:t>
            </w:r>
          </w:p>
        </w:tc>
        <w:tc>
          <w:tcPr>
            <w:tcW w:w="1585" w:type="dxa"/>
          </w:tcPr>
          <w:p w:rsidR="005D77D3" w:rsidRDefault="006F74D0">
            <w:pPr>
              <w:rPr>
                <w:sz w:val="24"/>
                <w:szCs w:val="24"/>
              </w:rPr>
            </w:pPr>
            <w:r>
              <w:rPr>
                <w:rFonts w:hint="eastAsia"/>
                <w:sz w:val="24"/>
                <w:szCs w:val="24"/>
              </w:rPr>
              <w:t>Y</w:t>
            </w:r>
          </w:p>
        </w:tc>
      </w:tr>
      <w:tr w:rsidR="005D77D3">
        <w:trPr>
          <w:trHeight w:val="899"/>
        </w:trPr>
        <w:tc>
          <w:tcPr>
            <w:tcW w:w="1895" w:type="dxa"/>
          </w:tcPr>
          <w:p w:rsidR="005D77D3" w:rsidRDefault="006F74D0">
            <w:pPr>
              <w:rPr>
                <w:sz w:val="24"/>
                <w:szCs w:val="24"/>
              </w:rPr>
            </w:pPr>
            <w:r>
              <w:rPr>
                <w:rFonts w:hint="eastAsia"/>
                <w:sz w:val="24"/>
                <w:szCs w:val="24"/>
              </w:rPr>
              <w:t>目标、方案</w:t>
            </w:r>
          </w:p>
        </w:tc>
        <w:tc>
          <w:tcPr>
            <w:tcW w:w="1225" w:type="dxa"/>
          </w:tcPr>
          <w:p w:rsidR="005D77D3" w:rsidRDefault="006F74D0">
            <w:pPr>
              <w:rPr>
                <w:sz w:val="24"/>
                <w:szCs w:val="24"/>
              </w:rPr>
            </w:pPr>
            <w:r>
              <w:rPr>
                <w:rFonts w:hint="eastAsia"/>
                <w:sz w:val="24"/>
                <w:szCs w:val="24"/>
              </w:rPr>
              <w:t xml:space="preserve">QEO </w:t>
            </w:r>
          </w:p>
          <w:p w:rsidR="005D77D3" w:rsidRDefault="006F74D0">
            <w:pPr>
              <w:rPr>
                <w:sz w:val="24"/>
                <w:szCs w:val="24"/>
              </w:rPr>
            </w:pPr>
            <w:r>
              <w:rPr>
                <w:rFonts w:hint="eastAsia"/>
                <w:sz w:val="24"/>
                <w:szCs w:val="24"/>
              </w:rPr>
              <w:t>6.2</w:t>
            </w:r>
          </w:p>
        </w:tc>
        <w:tc>
          <w:tcPr>
            <w:tcW w:w="10004" w:type="dxa"/>
          </w:tcPr>
          <w:p w:rsidR="005D77D3" w:rsidRDefault="006F74D0">
            <w:pPr>
              <w:rPr>
                <w:sz w:val="24"/>
                <w:szCs w:val="24"/>
              </w:rPr>
            </w:pPr>
            <w:r>
              <w:rPr>
                <w:rFonts w:hint="eastAsia"/>
                <w:sz w:val="24"/>
                <w:szCs w:val="24"/>
              </w:rPr>
              <w:t>执行《目标指标和管理方案控制程序》提供了《</w:t>
            </w:r>
            <w:r>
              <w:rPr>
                <w:rFonts w:hint="eastAsia"/>
                <w:sz w:val="24"/>
                <w:szCs w:val="24"/>
              </w:rPr>
              <w:t>2021-2022</w:t>
            </w:r>
            <w:r>
              <w:rPr>
                <w:rFonts w:hint="eastAsia"/>
                <w:sz w:val="24"/>
                <w:szCs w:val="24"/>
              </w:rPr>
              <w:t>年度目标分解一览表》</w:t>
            </w:r>
          </w:p>
          <w:p w:rsidR="005D77D3" w:rsidRDefault="006F74D0">
            <w:pPr>
              <w:rPr>
                <w:sz w:val="24"/>
                <w:szCs w:val="24"/>
              </w:rPr>
            </w:pPr>
            <w:r>
              <w:rPr>
                <w:rFonts w:hint="eastAsia"/>
                <w:sz w:val="24"/>
                <w:szCs w:val="24"/>
              </w:rPr>
              <w:t>供销部部门目标：</w:t>
            </w:r>
            <w:r>
              <w:rPr>
                <w:rFonts w:hint="eastAsia"/>
                <w:sz w:val="24"/>
                <w:szCs w:val="24"/>
              </w:rPr>
              <w:t xml:space="preserve">                </w:t>
            </w:r>
            <w:r>
              <w:rPr>
                <w:rFonts w:hint="eastAsia"/>
                <w:sz w:val="24"/>
                <w:szCs w:val="24"/>
              </w:rPr>
              <w:t>考核情况</w:t>
            </w:r>
          </w:p>
          <w:p w:rsidR="005D77D3" w:rsidRDefault="006F74D0">
            <w:r>
              <w:rPr>
                <w:rFonts w:hint="eastAsia"/>
                <w:sz w:val="24"/>
                <w:szCs w:val="24"/>
              </w:rPr>
              <w:t>顾客满意度≥</w:t>
            </w:r>
            <w:r>
              <w:rPr>
                <w:rFonts w:hint="eastAsia"/>
                <w:sz w:val="24"/>
                <w:szCs w:val="24"/>
              </w:rPr>
              <w:t>85</w:t>
            </w:r>
            <w:r>
              <w:rPr>
                <w:rFonts w:hint="eastAsia"/>
                <w:sz w:val="24"/>
                <w:szCs w:val="24"/>
              </w:rPr>
              <w:t>分</w:t>
            </w:r>
            <w:r>
              <w:rPr>
                <w:rFonts w:hint="eastAsia"/>
                <w:sz w:val="24"/>
                <w:szCs w:val="24"/>
              </w:rPr>
              <w:t xml:space="preserve">                99%</w:t>
            </w:r>
          </w:p>
          <w:p w:rsidR="005D77D3" w:rsidRDefault="006F74D0">
            <w:pPr>
              <w:rPr>
                <w:sz w:val="24"/>
                <w:szCs w:val="24"/>
              </w:rPr>
            </w:pPr>
            <w:r>
              <w:rPr>
                <w:rFonts w:hint="eastAsia"/>
                <w:sz w:val="24"/>
                <w:szCs w:val="24"/>
              </w:rPr>
              <w:t>及时交付率</w:t>
            </w:r>
            <w:r>
              <w:rPr>
                <w:rFonts w:hint="eastAsia"/>
                <w:sz w:val="24"/>
                <w:szCs w:val="24"/>
              </w:rPr>
              <w:t>100%                 100%</w:t>
            </w:r>
          </w:p>
          <w:p w:rsidR="005D77D3" w:rsidRDefault="006F74D0">
            <w:pPr>
              <w:rPr>
                <w:sz w:val="24"/>
                <w:szCs w:val="24"/>
              </w:rPr>
            </w:pPr>
            <w:r>
              <w:rPr>
                <w:rFonts w:hint="eastAsia"/>
                <w:sz w:val="24"/>
                <w:szCs w:val="24"/>
              </w:rPr>
              <w:t>合格供方评审率</w:t>
            </w:r>
            <w:r>
              <w:rPr>
                <w:rFonts w:hint="eastAsia"/>
                <w:sz w:val="24"/>
                <w:szCs w:val="24"/>
              </w:rPr>
              <w:t xml:space="preserve"> 100%             100%</w:t>
            </w:r>
          </w:p>
          <w:p w:rsidR="005D77D3" w:rsidRDefault="006F74D0">
            <w:pPr>
              <w:rPr>
                <w:sz w:val="24"/>
                <w:szCs w:val="24"/>
              </w:rPr>
            </w:pPr>
            <w:r>
              <w:rPr>
                <w:rFonts w:hint="eastAsia"/>
                <w:sz w:val="24"/>
                <w:szCs w:val="24"/>
              </w:rPr>
              <w:t>采购产品验收合格率</w:t>
            </w:r>
            <w:r>
              <w:rPr>
                <w:rFonts w:hint="eastAsia"/>
                <w:sz w:val="24"/>
                <w:szCs w:val="24"/>
              </w:rPr>
              <w:t>100%         100%</w:t>
            </w:r>
          </w:p>
          <w:p w:rsidR="005D77D3" w:rsidRDefault="006F74D0">
            <w:pPr>
              <w:rPr>
                <w:sz w:val="24"/>
                <w:szCs w:val="24"/>
              </w:rPr>
            </w:pPr>
            <w:r>
              <w:rPr>
                <w:rFonts w:hint="eastAsia"/>
                <w:sz w:val="24"/>
                <w:szCs w:val="24"/>
              </w:rPr>
              <w:t>固废分类回收</w:t>
            </w:r>
            <w:r>
              <w:rPr>
                <w:rFonts w:hint="eastAsia"/>
                <w:sz w:val="24"/>
                <w:szCs w:val="24"/>
              </w:rPr>
              <w:t>100%               100%</w:t>
            </w:r>
          </w:p>
          <w:p w:rsidR="005D77D3" w:rsidRDefault="006F74D0">
            <w:pPr>
              <w:rPr>
                <w:sz w:val="24"/>
                <w:szCs w:val="24"/>
              </w:rPr>
            </w:pPr>
            <w:r>
              <w:rPr>
                <w:rFonts w:hint="eastAsia"/>
                <w:sz w:val="24"/>
                <w:szCs w:val="24"/>
              </w:rPr>
              <w:t>火灾事故为</w:t>
            </w:r>
            <w:r>
              <w:rPr>
                <w:rFonts w:hint="eastAsia"/>
                <w:sz w:val="24"/>
                <w:szCs w:val="24"/>
              </w:rPr>
              <w:t>0                      0</w:t>
            </w:r>
          </w:p>
          <w:p w:rsidR="005D77D3" w:rsidRDefault="006F74D0">
            <w:pPr>
              <w:rPr>
                <w:sz w:val="24"/>
                <w:szCs w:val="24"/>
              </w:rPr>
            </w:pPr>
            <w:r>
              <w:rPr>
                <w:rFonts w:hint="eastAsia"/>
                <w:sz w:val="24"/>
                <w:szCs w:val="24"/>
              </w:rPr>
              <w:t>查</w:t>
            </w:r>
            <w:r>
              <w:rPr>
                <w:rFonts w:hint="eastAsia"/>
                <w:sz w:val="24"/>
                <w:szCs w:val="24"/>
              </w:rPr>
              <w:t>2021</w:t>
            </w:r>
            <w:r>
              <w:rPr>
                <w:rFonts w:hint="eastAsia"/>
                <w:sz w:val="24"/>
                <w:szCs w:val="24"/>
              </w:rPr>
              <w:t>年</w:t>
            </w:r>
            <w:r>
              <w:rPr>
                <w:rFonts w:hint="eastAsia"/>
                <w:sz w:val="24"/>
                <w:szCs w:val="24"/>
              </w:rPr>
              <w:t>5</w:t>
            </w:r>
            <w:r>
              <w:rPr>
                <w:rFonts w:hint="eastAsia"/>
                <w:sz w:val="24"/>
                <w:szCs w:val="24"/>
              </w:rPr>
              <w:t>月至</w:t>
            </w:r>
            <w:r>
              <w:rPr>
                <w:rFonts w:hint="eastAsia"/>
                <w:sz w:val="24"/>
                <w:szCs w:val="24"/>
              </w:rPr>
              <w:t>2022</w:t>
            </w:r>
            <w:r>
              <w:rPr>
                <w:rFonts w:hint="eastAsia"/>
                <w:sz w:val="24"/>
                <w:szCs w:val="24"/>
              </w:rPr>
              <w:t>年</w:t>
            </w:r>
            <w:r>
              <w:rPr>
                <w:rFonts w:hint="eastAsia"/>
                <w:sz w:val="24"/>
                <w:szCs w:val="24"/>
              </w:rPr>
              <w:t>4</w:t>
            </w:r>
            <w:r>
              <w:rPr>
                <w:rFonts w:hint="eastAsia"/>
                <w:sz w:val="24"/>
                <w:szCs w:val="24"/>
              </w:rPr>
              <w:t>月目标考核情况，目标已全部实现。</w:t>
            </w:r>
          </w:p>
          <w:p w:rsidR="005D77D3" w:rsidRDefault="006F74D0">
            <w:pPr>
              <w:rPr>
                <w:sz w:val="24"/>
                <w:szCs w:val="24"/>
              </w:rPr>
            </w:pPr>
            <w:r>
              <w:rPr>
                <w:rFonts w:hint="eastAsia"/>
                <w:sz w:val="24"/>
                <w:szCs w:val="24"/>
              </w:rPr>
              <w:sym w:font="Wingdings 2" w:char="F098"/>
            </w:r>
            <w:r>
              <w:rPr>
                <w:rFonts w:hint="eastAsia"/>
                <w:sz w:val="24"/>
                <w:szCs w:val="24"/>
              </w:rPr>
              <w:t>抽查管理方案情况，编制了《环境、职业健康目标管理方案》：</w:t>
            </w:r>
          </w:p>
          <w:p w:rsidR="005D77D3" w:rsidRDefault="006F74D0">
            <w:pPr>
              <w:rPr>
                <w:sz w:val="24"/>
                <w:szCs w:val="24"/>
              </w:rPr>
            </w:pPr>
            <w:r>
              <w:rPr>
                <w:rFonts w:hint="eastAsia"/>
                <w:sz w:val="24"/>
                <w:szCs w:val="24"/>
              </w:rPr>
              <w:t>——环境目标指标：固废分类回收率</w:t>
            </w:r>
            <w:r>
              <w:rPr>
                <w:rFonts w:hint="eastAsia"/>
                <w:sz w:val="24"/>
                <w:szCs w:val="24"/>
              </w:rPr>
              <w:t xml:space="preserve">100% </w:t>
            </w:r>
          </w:p>
          <w:p w:rsidR="005D77D3" w:rsidRDefault="006F74D0">
            <w:pPr>
              <w:rPr>
                <w:sz w:val="24"/>
                <w:szCs w:val="24"/>
              </w:rPr>
            </w:pPr>
            <w:r>
              <w:rPr>
                <w:sz w:val="24"/>
                <w:szCs w:val="24"/>
              </w:rPr>
              <w:t>管理方案：</w:t>
            </w:r>
            <w:r>
              <w:rPr>
                <w:sz w:val="24"/>
                <w:szCs w:val="24"/>
              </w:rPr>
              <w:t>1</w:t>
            </w:r>
            <w:r>
              <w:rPr>
                <w:sz w:val="24"/>
                <w:szCs w:val="24"/>
              </w:rPr>
              <w:t>）建立并完善环境管理制度，将目标与责任分解落实，并对目标的实现</w:t>
            </w:r>
          </w:p>
          <w:p w:rsidR="005D77D3" w:rsidRDefault="006F74D0">
            <w:pPr>
              <w:rPr>
                <w:sz w:val="24"/>
                <w:szCs w:val="24"/>
              </w:rPr>
            </w:pPr>
            <w:r>
              <w:rPr>
                <w:sz w:val="24"/>
                <w:szCs w:val="24"/>
              </w:rPr>
              <w:t>100%</w:t>
            </w:r>
            <w:r>
              <w:rPr>
                <w:sz w:val="24"/>
                <w:szCs w:val="24"/>
              </w:rPr>
              <w:t>情况进行监督检查。</w:t>
            </w:r>
            <w:r>
              <w:rPr>
                <w:sz w:val="24"/>
                <w:szCs w:val="24"/>
              </w:rPr>
              <w:t>(2</w:t>
            </w:r>
            <w:r>
              <w:rPr>
                <w:sz w:val="24"/>
                <w:szCs w:val="24"/>
              </w:rPr>
              <w:t>）对工作人员进行教育培训，增强员工的环保意识和技术水平。</w:t>
            </w:r>
          </w:p>
          <w:p w:rsidR="005D77D3" w:rsidRDefault="006F74D0">
            <w:pPr>
              <w:rPr>
                <w:sz w:val="24"/>
                <w:szCs w:val="24"/>
              </w:rPr>
            </w:pPr>
            <w:r>
              <w:rPr>
                <w:sz w:val="24"/>
                <w:szCs w:val="24"/>
              </w:rPr>
              <w:t>(3</w:t>
            </w:r>
            <w:r>
              <w:rPr>
                <w:sz w:val="24"/>
                <w:szCs w:val="24"/>
              </w:rPr>
              <w:t>）购备垃圾箱，及时回收，分类堆放。</w:t>
            </w:r>
            <w:r>
              <w:rPr>
                <w:sz w:val="24"/>
                <w:szCs w:val="24"/>
              </w:rPr>
              <w:t>(4</w:t>
            </w:r>
            <w:r>
              <w:rPr>
                <w:sz w:val="24"/>
                <w:szCs w:val="24"/>
              </w:rPr>
              <w:t>）与供应商或厂家联系，力争使废物能再生或重新利用。费用：</w:t>
            </w:r>
            <w:r>
              <w:rPr>
                <w:rFonts w:hint="eastAsia"/>
                <w:sz w:val="24"/>
                <w:szCs w:val="24"/>
              </w:rPr>
              <w:t>1000</w:t>
            </w:r>
            <w:r>
              <w:rPr>
                <w:sz w:val="24"/>
                <w:szCs w:val="24"/>
              </w:rPr>
              <w:t>元，起止时间：</w:t>
            </w:r>
            <w:r>
              <w:rPr>
                <w:sz w:val="24"/>
                <w:szCs w:val="24"/>
              </w:rPr>
              <w:t>20</w:t>
            </w:r>
            <w:r>
              <w:rPr>
                <w:rFonts w:hint="eastAsia"/>
                <w:sz w:val="24"/>
                <w:szCs w:val="24"/>
              </w:rPr>
              <w:t>21.1-2022.3</w:t>
            </w:r>
            <w:r>
              <w:rPr>
                <w:rFonts w:hint="eastAsia"/>
                <w:sz w:val="24"/>
                <w:szCs w:val="24"/>
              </w:rPr>
              <w:t>月</w:t>
            </w:r>
            <w:r>
              <w:rPr>
                <w:rFonts w:hint="eastAsia"/>
                <w:sz w:val="24"/>
                <w:szCs w:val="24"/>
              </w:rPr>
              <w:t xml:space="preserve"> </w:t>
            </w:r>
            <w:r>
              <w:rPr>
                <w:rFonts w:hint="eastAsia"/>
                <w:sz w:val="24"/>
                <w:szCs w:val="24"/>
              </w:rPr>
              <w:t>责任部门：各部门</w:t>
            </w:r>
          </w:p>
          <w:p w:rsidR="005D77D3" w:rsidRDefault="006F74D0">
            <w:pPr>
              <w:rPr>
                <w:sz w:val="24"/>
                <w:szCs w:val="24"/>
              </w:rPr>
            </w:pPr>
            <w:r>
              <w:rPr>
                <w:rFonts w:hint="eastAsia"/>
                <w:sz w:val="24"/>
                <w:szCs w:val="24"/>
              </w:rPr>
              <w:t>——安全目标、指标：火灾事故为</w:t>
            </w:r>
            <w:r>
              <w:rPr>
                <w:rFonts w:hint="eastAsia"/>
                <w:sz w:val="24"/>
                <w:szCs w:val="24"/>
              </w:rPr>
              <w:t>0</w:t>
            </w:r>
          </w:p>
          <w:p w:rsidR="005D77D3" w:rsidRDefault="006F74D0">
            <w:pPr>
              <w:rPr>
                <w:sz w:val="24"/>
                <w:szCs w:val="24"/>
              </w:rPr>
            </w:pPr>
            <w:r>
              <w:rPr>
                <w:rFonts w:hint="eastAsia"/>
                <w:sz w:val="24"/>
                <w:szCs w:val="24"/>
              </w:rPr>
              <w:lastRenderedPageBreak/>
              <w:t>管理方案：</w:t>
            </w:r>
            <w:r>
              <w:rPr>
                <w:rFonts w:hint="eastAsia"/>
                <w:sz w:val="24"/>
                <w:szCs w:val="24"/>
              </w:rPr>
              <w:t>(1</w:t>
            </w:r>
            <w:r>
              <w:rPr>
                <w:rFonts w:hint="eastAsia"/>
                <w:sz w:val="24"/>
                <w:szCs w:val="24"/>
              </w:rPr>
              <w:t>）对公司人员进行教育培训，增强员工的消防安全、环保意识。</w:t>
            </w:r>
            <w:r>
              <w:rPr>
                <w:rFonts w:hint="eastAsia"/>
                <w:sz w:val="24"/>
                <w:szCs w:val="24"/>
              </w:rPr>
              <w:t>(2</w:t>
            </w:r>
            <w:r>
              <w:rPr>
                <w:rFonts w:hint="eastAsia"/>
                <w:sz w:val="24"/>
                <w:szCs w:val="24"/>
              </w:rPr>
              <w:t>）配备足够的消防器具。</w:t>
            </w:r>
            <w:r>
              <w:rPr>
                <w:rFonts w:hint="eastAsia"/>
                <w:sz w:val="24"/>
                <w:szCs w:val="24"/>
              </w:rPr>
              <w:t>(3</w:t>
            </w:r>
            <w:r>
              <w:rPr>
                <w:rFonts w:hint="eastAsia"/>
                <w:sz w:val="24"/>
                <w:szCs w:val="24"/>
              </w:rPr>
              <w:t>）定期检查电器设备的使用及老化情况。</w:t>
            </w:r>
            <w:r>
              <w:rPr>
                <w:rFonts w:hint="eastAsia"/>
                <w:sz w:val="24"/>
                <w:szCs w:val="24"/>
              </w:rPr>
              <w:t>(4</w:t>
            </w:r>
            <w:r>
              <w:rPr>
                <w:rFonts w:hint="eastAsia"/>
                <w:sz w:val="24"/>
                <w:szCs w:val="24"/>
              </w:rPr>
              <w:t>）建立应急预案并定期演练。费用：</w:t>
            </w:r>
            <w:r>
              <w:rPr>
                <w:rFonts w:hint="eastAsia"/>
                <w:sz w:val="24"/>
                <w:szCs w:val="24"/>
              </w:rPr>
              <w:t>1000</w:t>
            </w:r>
            <w:r>
              <w:rPr>
                <w:rFonts w:hint="eastAsia"/>
                <w:sz w:val="24"/>
                <w:szCs w:val="24"/>
              </w:rPr>
              <w:t>元</w:t>
            </w:r>
            <w:r>
              <w:rPr>
                <w:rFonts w:hint="eastAsia"/>
                <w:sz w:val="24"/>
                <w:szCs w:val="24"/>
              </w:rPr>
              <w:t xml:space="preserve"> </w:t>
            </w:r>
            <w:r>
              <w:rPr>
                <w:sz w:val="24"/>
                <w:szCs w:val="24"/>
              </w:rPr>
              <w:t>起止时间：</w:t>
            </w:r>
            <w:r>
              <w:rPr>
                <w:sz w:val="24"/>
                <w:szCs w:val="24"/>
              </w:rPr>
              <w:t>20</w:t>
            </w:r>
            <w:r>
              <w:rPr>
                <w:rFonts w:hint="eastAsia"/>
                <w:sz w:val="24"/>
                <w:szCs w:val="24"/>
              </w:rPr>
              <w:t>21.1-2022.3</w:t>
            </w:r>
            <w:r>
              <w:rPr>
                <w:rFonts w:hint="eastAsia"/>
                <w:sz w:val="24"/>
                <w:szCs w:val="24"/>
              </w:rPr>
              <w:t>月</w:t>
            </w:r>
            <w:r>
              <w:rPr>
                <w:rFonts w:hint="eastAsia"/>
                <w:sz w:val="24"/>
                <w:szCs w:val="24"/>
              </w:rPr>
              <w:t xml:space="preserve"> </w:t>
            </w:r>
            <w:r>
              <w:rPr>
                <w:rFonts w:hint="eastAsia"/>
                <w:sz w:val="24"/>
                <w:szCs w:val="24"/>
              </w:rPr>
              <w:t>责任部门：各部门</w:t>
            </w:r>
          </w:p>
          <w:p w:rsidR="005D77D3" w:rsidRDefault="006F74D0">
            <w:pPr>
              <w:rPr>
                <w:sz w:val="24"/>
                <w:szCs w:val="24"/>
              </w:rPr>
            </w:pPr>
            <w:r>
              <w:rPr>
                <w:rFonts w:hint="eastAsia"/>
                <w:sz w:val="24"/>
                <w:szCs w:val="24"/>
              </w:rPr>
              <w:t>每季度组织一次对目标、指标管理方案进行程度、完成情况的考核，提供《环境、职业健康目标管理方案检查表》，</w:t>
            </w:r>
            <w:r>
              <w:rPr>
                <w:sz w:val="24"/>
                <w:szCs w:val="24"/>
              </w:rPr>
              <w:t>20</w:t>
            </w:r>
            <w:r>
              <w:rPr>
                <w:rFonts w:hint="eastAsia"/>
                <w:sz w:val="24"/>
                <w:szCs w:val="24"/>
              </w:rPr>
              <w:t>21</w:t>
            </w:r>
            <w:r>
              <w:rPr>
                <w:rFonts w:hint="eastAsia"/>
                <w:sz w:val="24"/>
                <w:szCs w:val="24"/>
              </w:rPr>
              <w:t>年</w:t>
            </w:r>
            <w:r>
              <w:rPr>
                <w:rFonts w:hint="eastAsia"/>
                <w:sz w:val="24"/>
                <w:szCs w:val="24"/>
              </w:rPr>
              <w:t>3</w:t>
            </w:r>
            <w:r>
              <w:rPr>
                <w:rFonts w:hint="eastAsia"/>
                <w:sz w:val="24"/>
                <w:szCs w:val="24"/>
              </w:rPr>
              <w:t>、</w:t>
            </w:r>
            <w:r>
              <w:rPr>
                <w:rFonts w:hint="eastAsia"/>
                <w:sz w:val="24"/>
                <w:szCs w:val="24"/>
              </w:rPr>
              <w:t>4</w:t>
            </w:r>
            <w:r>
              <w:rPr>
                <w:rFonts w:hint="eastAsia"/>
                <w:sz w:val="24"/>
                <w:szCs w:val="24"/>
              </w:rPr>
              <w:t>季度和</w:t>
            </w:r>
            <w:r>
              <w:rPr>
                <w:rFonts w:hint="eastAsia"/>
                <w:sz w:val="24"/>
                <w:szCs w:val="24"/>
              </w:rPr>
              <w:t>2022</w:t>
            </w:r>
            <w:r>
              <w:rPr>
                <w:rFonts w:hint="eastAsia"/>
                <w:sz w:val="24"/>
                <w:szCs w:val="24"/>
              </w:rPr>
              <w:t>年第一季度的目标、指标管理方案完成情况考核，达到了阶段性的目标要求。制定的指标和管理方案基本可行</w:t>
            </w:r>
          </w:p>
        </w:tc>
        <w:tc>
          <w:tcPr>
            <w:tcW w:w="1585" w:type="dxa"/>
          </w:tcPr>
          <w:p w:rsidR="005D77D3" w:rsidRDefault="005D77D3"/>
          <w:p w:rsidR="005D77D3" w:rsidRDefault="005D77D3"/>
          <w:p w:rsidR="005D77D3" w:rsidRDefault="006F74D0">
            <w:pPr>
              <w:ind w:firstLine="500"/>
              <w:jc w:val="left"/>
            </w:pPr>
            <w:r>
              <w:rPr>
                <w:rFonts w:hint="eastAsia"/>
                <w:sz w:val="24"/>
                <w:szCs w:val="24"/>
              </w:rPr>
              <w:t>Y</w:t>
            </w:r>
          </w:p>
        </w:tc>
      </w:tr>
      <w:tr w:rsidR="005D77D3">
        <w:trPr>
          <w:trHeight w:val="899"/>
        </w:trPr>
        <w:tc>
          <w:tcPr>
            <w:tcW w:w="1895" w:type="dxa"/>
          </w:tcPr>
          <w:p w:rsidR="005D77D3" w:rsidRDefault="006F74D0">
            <w:pPr>
              <w:rPr>
                <w:sz w:val="24"/>
                <w:szCs w:val="24"/>
              </w:rPr>
            </w:pPr>
            <w:r>
              <w:rPr>
                <w:rFonts w:hint="eastAsia"/>
                <w:sz w:val="24"/>
                <w:szCs w:val="24"/>
              </w:rPr>
              <w:lastRenderedPageBreak/>
              <w:t>环境因素、危险源识别</w:t>
            </w:r>
          </w:p>
        </w:tc>
        <w:tc>
          <w:tcPr>
            <w:tcW w:w="1225" w:type="dxa"/>
          </w:tcPr>
          <w:p w:rsidR="005D77D3" w:rsidRDefault="006F74D0">
            <w:pPr>
              <w:rPr>
                <w:sz w:val="24"/>
                <w:szCs w:val="24"/>
              </w:rPr>
            </w:pPr>
            <w:r>
              <w:rPr>
                <w:rFonts w:hint="eastAsia"/>
                <w:sz w:val="24"/>
                <w:szCs w:val="24"/>
              </w:rPr>
              <w:t>EO6.1.2</w:t>
            </w:r>
          </w:p>
        </w:tc>
        <w:tc>
          <w:tcPr>
            <w:tcW w:w="10004" w:type="dxa"/>
          </w:tcPr>
          <w:p w:rsidR="005D77D3" w:rsidRDefault="006F74D0">
            <w:pPr>
              <w:rPr>
                <w:sz w:val="24"/>
                <w:szCs w:val="24"/>
              </w:rPr>
            </w:pPr>
            <w:r>
              <w:rPr>
                <w:rFonts w:hint="eastAsia"/>
                <w:sz w:val="24"/>
                <w:szCs w:val="24"/>
              </w:rPr>
              <w:t>●仍执行《环境因素的识别与评价控制程序》、《危险源辩识、风险评价控制程序》，符合标准要求。</w:t>
            </w:r>
          </w:p>
          <w:p w:rsidR="005D77D3" w:rsidRDefault="006F74D0">
            <w:pPr>
              <w:rPr>
                <w:sz w:val="24"/>
                <w:szCs w:val="24"/>
              </w:rPr>
            </w:pPr>
            <w:r>
              <w:rPr>
                <w:sz w:val="24"/>
                <w:szCs w:val="24"/>
              </w:rPr>
              <w:t>提供</w:t>
            </w:r>
            <w:r>
              <w:rPr>
                <w:rFonts w:hint="eastAsia"/>
                <w:sz w:val="24"/>
                <w:szCs w:val="24"/>
              </w:rPr>
              <w:t>了</w:t>
            </w:r>
            <w:r>
              <w:rPr>
                <w:sz w:val="24"/>
                <w:szCs w:val="24"/>
              </w:rPr>
              <w:t>《环境因素</w:t>
            </w:r>
            <w:r>
              <w:rPr>
                <w:rFonts w:hint="eastAsia"/>
                <w:sz w:val="24"/>
                <w:szCs w:val="24"/>
              </w:rPr>
              <w:t>辨识评价一览表</w:t>
            </w:r>
            <w:r>
              <w:rPr>
                <w:sz w:val="24"/>
                <w:szCs w:val="24"/>
              </w:rPr>
              <w:t>》，其中包括办公区、生产区等，</w:t>
            </w:r>
            <w:r>
              <w:rPr>
                <w:rFonts w:hint="eastAsia"/>
                <w:sz w:val="24"/>
                <w:szCs w:val="24"/>
              </w:rPr>
              <w:t>根据活动过程识别了环境因素，业务部涉及的环境因素有办公过程水电能源的消耗，废纸张、废电池、废灯管的废弃，生活污水排放，车辆尾气排放，油的消耗，电线老化引起火灾，废弃灭火器的处理等方面，评价出了重要环境因素，编制了《重要环境因素清单》，其中涉及业务部的有：固废排放，潜在火灾。未识别废弃防疫物资的排放，已于企业沟通。</w:t>
            </w:r>
          </w:p>
          <w:p w:rsidR="005D77D3" w:rsidRDefault="006F74D0">
            <w:pPr>
              <w:rPr>
                <w:sz w:val="24"/>
                <w:szCs w:val="24"/>
              </w:rPr>
            </w:pPr>
            <w:r>
              <w:rPr>
                <w:rFonts w:hint="eastAsia"/>
                <w:sz w:val="24"/>
                <w:szCs w:val="24"/>
              </w:rPr>
              <w:t>提供了《危险源辨识和风险评价登记表》，包括办公区域和生产区域，根据活动过程识别了危险源，业务部涉及的危险源有：火灾、触电、楼梯跌倒、上下班路上和出差引起的车辆伤害，新冠病毒感染，物体打击等。评价出了不可接受风险，编制了《重要环境因素清单》，涉及业务部的有：触电、火灾。</w:t>
            </w:r>
          </w:p>
          <w:p w:rsidR="005D77D3" w:rsidRDefault="006F74D0">
            <w:pPr>
              <w:rPr>
                <w:sz w:val="24"/>
                <w:szCs w:val="24"/>
              </w:rPr>
            </w:pPr>
            <w:r>
              <w:rPr>
                <w:rFonts w:hint="eastAsia"/>
                <w:sz w:val="24"/>
                <w:szCs w:val="24"/>
              </w:rPr>
              <w:t>根据识别出的重要环境因素和重大危险源，制定了控制措施，如管理方案，运行控制，应急预案和演练等。</w:t>
            </w:r>
          </w:p>
          <w:p w:rsidR="005D77D3" w:rsidRDefault="006F74D0">
            <w:pPr>
              <w:rPr>
                <w:sz w:val="24"/>
                <w:szCs w:val="24"/>
              </w:rPr>
            </w:pPr>
            <w:r>
              <w:rPr>
                <w:rFonts w:hint="eastAsia"/>
                <w:sz w:val="24"/>
                <w:szCs w:val="24"/>
              </w:rPr>
              <w:t>评价基本准确。</w:t>
            </w:r>
          </w:p>
        </w:tc>
        <w:tc>
          <w:tcPr>
            <w:tcW w:w="1585" w:type="dxa"/>
          </w:tcPr>
          <w:p w:rsidR="005D77D3" w:rsidRDefault="006F74D0">
            <w:pPr>
              <w:rPr>
                <w:sz w:val="24"/>
                <w:szCs w:val="24"/>
              </w:rPr>
            </w:pPr>
            <w:r>
              <w:rPr>
                <w:rFonts w:hint="eastAsia"/>
                <w:sz w:val="24"/>
                <w:szCs w:val="24"/>
              </w:rPr>
              <w:t>Y</w:t>
            </w:r>
          </w:p>
        </w:tc>
      </w:tr>
      <w:tr w:rsidR="005D77D3">
        <w:trPr>
          <w:trHeight w:val="335"/>
        </w:trPr>
        <w:tc>
          <w:tcPr>
            <w:tcW w:w="1895" w:type="dxa"/>
            <w:vAlign w:val="center"/>
          </w:tcPr>
          <w:p w:rsidR="005D77D3" w:rsidRDefault="006F74D0">
            <w:pPr>
              <w:rPr>
                <w:sz w:val="24"/>
                <w:szCs w:val="24"/>
              </w:rPr>
            </w:pPr>
            <w:r>
              <w:rPr>
                <w:rFonts w:hint="eastAsia"/>
                <w:sz w:val="24"/>
                <w:szCs w:val="24"/>
              </w:rPr>
              <w:t>顾客沟通</w:t>
            </w:r>
          </w:p>
        </w:tc>
        <w:tc>
          <w:tcPr>
            <w:tcW w:w="1225" w:type="dxa"/>
            <w:vAlign w:val="center"/>
          </w:tcPr>
          <w:p w:rsidR="005D77D3" w:rsidRDefault="006F74D0">
            <w:pPr>
              <w:rPr>
                <w:sz w:val="24"/>
                <w:szCs w:val="24"/>
              </w:rPr>
            </w:pPr>
            <w:r>
              <w:rPr>
                <w:rFonts w:hint="eastAsia"/>
                <w:sz w:val="24"/>
                <w:szCs w:val="24"/>
              </w:rPr>
              <w:t>Q8.2.1</w:t>
            </w:r>
          </w:p>
        </w:tc>
        <w:tc>
          <w:tcPr>
            <w:tcW w:w="10004" w:type="dxa"/>
            <w:vAlign w:val="center"/>
          </w:tcPr>
          <w:p w:rsidR="005D77D3" w:rsidRDefault="006F74D0">
            <w:pPr>
              <w:rPr>
                <w:sz w:val="24"/>
                <w:szCs w:val="24"/>
              </w:rPr>
            </w:pPr>
            <w:r>
              <w:rPr>
                <w:rFonts w:hint="eastAsia"/>
                <w:sz w:val="24"/>
                <w:szCs w:val="24"/>
              </w:rPr>
              <w:sym w:font="Wingdings 2" w:char="F098"/>
            </w:r>
            <w:r>
              <w:rPr>
                <w:rFonts w:hint="eastAsia"/>
                <w:sz w:val="24"/>
                <w:szCs w:val="24"/>
              </w:rPr>
              <w:t>公司通过走访、电话、邮件等方式与顾客交流，主要进行以下沟通：</w:t>
            </w:r>
          </w:p>
          <w:p w:rsidR="005D77D3" w:rsidRDefault="006F74D0">
            <w:pPr>
              <w:rPr>
                <w:sz w:val="24"/>
                <w:szCs w:val="24"/>
              </w:rPr>
            </w:pPr>
            <w:r>
              <w:rPr>
                <w:rFonts w:hint="eastAsia"/>
                <w:sz w:val="24"/>
                <w:szCs w:val="24"/>
              </w:rPr>
              <w:t>1</w:t>
            </w:r>
            <w:r>
              <w:rPr>
                <w:rFonts w:hint="eastAsia"/>
                <w:sz w:val="24"/>
                <w:szCs w:val="24"/>
              </w:rPr>
              <w:t>、在产品交付中向顾客提供保证产品品质的有关信息。</w:t>
            </w:r>
          </w:p>
          <w:p w:rsidR="005D77D3" w:rsidRDefault="006F74D0">
            <w:pPr>
              <w:rPr>
                <w:sz w:val="24"/>
                <w:szCs w:val="24"/>
              </w:rPr>
            </w:pPr>
            <w:r>
              <w:rPr>
                <w:rFonts w:hint="eastAsia"/>
                <w:sz w:val="24"/>
                <w:szCs w:val="24"/>
              </w:rPr>
              <w:t>2</w:t>
            </w:r>
            <w:r>
              <w:rPr>
                <w:rFonts w:hint="eastAsia"/>
                <w:sz w:val="24"/>
                <w:szCs w:val="24"/>
              </w:rPr>
              <w:t>、接受顾客问询、询价、合同的处理。</w:t>
            </w:r>
          </w:p>
          <w:p w:rsidR="005D77D3" w:rsidRDefault="006F74D0">
            <w:pPr>
              <w:rPr>
                <w:sz w:val="24"/>
                <w:szCs w:val="24"/>
              </w:rPr>
            </w:pPr>
            <w:r>
              <w:rPr>
                <w:rFonts w:hint="eastAsia"/>
                <w:sz w:val="24"/>
                <w:szCs w:val="24"/>
              </w:rPr>
              <w:t>3</w:t>
            </w:r>
            <w:r>
              <w:rPr>
                <w:rFonts w:hint="eastAsia"/>
                <w:sz w:val="24"/>
                <w:szCs w:val="24"/>
              </w:rPr>
              <w:t>、根据合同要求进行有关的事宜，对顾客的投诉或意见进行及时处理和答复。</w:t>
            </w:r>
          </w:p>
          <w:p w:rsidR="005D77D3" w:rsidRDefault="006F74D0">
            <w:pPr>
              <w:rPr>
                <w:bCs/>
                <w:spacing w:val="10"/>
              </w:rPr>
            </w:pPr>
            <w:r>
              <w:rPr>
                <w:rFonts w:hint="eastAsia"/>
                <w:sz w:val="24"/>
                <w:szCs w:val="24"/>
              </w:rPr>
              <w:t>到目前为止，未发生顾客不满意及投诉现象。</w:t>
            </w:r>
          </w:p>
        </w:tc>
        <w:tc>
          <w:tcPr>
            <w:tcW w:w="1585" w:type="dxa"/>
          </w:tcPr>
          <w:p w:rsidR="005D77D3" w:rsidRDefault="006F74D0">
            <w:pPr>
              <w:rPr>
                <w:sz w:val="24"/>
                <w:szCs w:val="24"/>
              </w:rPr>
            </w:pPr>
            <w:r>
              <w:rPr>
                <w:rFonts w:hint="eastAsia"/>
                <w:sz w:val="24"/>
                <w:szCs w:val="24"/>
              </w:rPr>
              <w:t>Y</w:t>
            </w:r>
          </w:p>
        </w:tc>
      </w:tr>
      <w:tr w:rsidR="005D77D3">
        <w:trPr>
          <w:trHeight w:val="899"/>
        </w:trPr>
        <w:tc>
          <w:tcPr>
            <w:tcW w:w="1895" w:type="dxa"/>
            <w:vAlign w:val="center"/>
          </w:tcPr>
          <w:p w:rsidR="005D77D3" w:rsidRDefault="006F74D0">
            <w:pPr>
              <w:rPr>
                <w:sz w:val="24"/>
                <w:szCs w:val="24"/>
              </w:rPr>
            </w:pPr>
            <w:r>
              <w:rPr>
                <w:rFonts w:hint="eastAsia"/>
                <w:sz w:val="24"/>
                <w:szCs w:val="24"/>
              </w:rPr>
              <w:t>与产品有关要求的确定</w:t>
            </w:r>
          </w:p>
        </w:tc>
        <w:tc>
          <w:tcPr>
            <w:tcW w:w="1225" w:type="dxa"/>
            <w:vAlign w:val="center"/>
          </w:tcPr>
          <w:p w:rsidR="005D77D3" w:rsidRDefault="006F74D0">
            <w:pPr>
              <w:rPr>
                <w:sz w:val="24"/>
                <w:szCs w:val="24"/>
              </w:rPr>
            </w:pPr>
            <w:r>
              <w:rPr>
                <w:rFonts w:hint="eastAsia"/>
                <w:sz w:val="24"/>
                <w:szCs w:val="24"/>
              </w:rPr>
              <w:t>Q8.2.2</w:t>
            </w:r>
          </w:p>
        </w:tc>
        <w:tc>
          <w:tcPr>
            <w:tcW w:w="10004" w:type="dxa"/>
            <w:vAlign w:val="center"/>
          </w:tcPr>
          <w:p w:rsidR="005D77D3" w:rsidRDefault="006F74D0">
            <w:pPr>
              <w:rPr>
                <w:sz w:val="24"/>
                <w:szCs w:val="24"/>
              </w:rPr>
            </w:pPr>
            <w:r>
              <w:rPr>
                <w:rFonts w:hint="eastAsia"/>
              </w:rPr>
              <w:sym w:font="Wingdings 2" w:char="F098"/>
            </w:r>
            <w:proofErr w:type="gramStart"/>
            <w:r>
              <w:rPr>
                <w:rFonts w:hint="eastAsia"/>
                <w:sz w:val="24"/>
                <w:szCs w:val="24"/>
              </w:rPr>
              <w:t>查公司</w:t>
            </w:r>
            <w:proofErr w:type="gramEnd"/>
            <w:r>
              <w:rPr>
                <w:rFonts w:hint="eastAsia"/>
                <w:sz w:val="24"/>
                <w:szCs w:val="24"/>
              </w:rPr>
              <w:t>产品销售情况</w:t>
            </w:r>
          </w:p>
          <w:p w:rsidR="005D77D3" w:rsidRDefault="006F74D0">
            <w:pPr>
              <w:rPr>
                <w:sz w:val="24"/>
                <w:szCs w:val="24"/>
              </w:rPr>
            </w:pPr>
            <w:r>
              <w:rPr>
                <w:rFonts w:hint="eastAsia"/>
                <w:sz w:val="24"/>
                <w:szCs w:val="24"/>
              </w:rPr>
              <w:t>业务部主要负责公司销售，雷部长介绍，公司主要通过投标和签订合同方式进行销售。提供了《合同登记表》，销售合同均进行了登记，登记了客户名称，订购产品，订单金额，签订时间，</w:t>
            </w:r>
            <w:r>
              <w:rPr>
                <w:rFonts w:hint="eastAsia"/>
                <w:sz w:val="24"/>
                <w:szCs w:val="24"/>
              </w:rPr>
              <w:lastRenderedPageBreak/>
              <w:t>订单编号，评审日期，等内容，企业介绍，截至审核，</w:t>
            </w:r>
            <w:r>
              <w:rPr>
                <w:rFonts w:hint="eastAsia"/>
                <w:sz w:val="24"/>
                <w:szCs w:val="24"/>
              </w:rPr>
              <w:t>2022</w:t>
            </w:r>
            <w:r>
              <w:rPr>
                <w:rFonts w:hint="eastAsia"/>
                <w:sz w:val="24"/>
                <w:szCs w:val="24"/>
              </w:rPr>
              <w:t>年已签订合同</w:t>
            </w:r>
          </w:p>
          <w:p w:rsidR="005D77D3" w:rsidRDefault="006F74D0">
            <w:pPr>
              <w:rPr>
                <w:sz w:val="24"/>
                <w:szCs w:val="24"/>
              </w:rPr>
            </w:pPr>
            <w:r>
              <w:rPr>
                <w:rFonts w:hint="eastAsia"/>
                <w:sz w:val="24"/>
                <w:szCs w:val="24"/>
              </w:rPr>
              <w:sym w:font="Wingdings 2" w:char="F098"/>
            </w:r>
            <w:proofErr w:type="gramStart"/>
            <w:r>
              <w:rPr>
                <w:rFonts w:hint="eastAsia"/>
                <w:sz w:val="24"/>
                <w:szCs w:val="24"/>
              </w:rPr>
              <w:t>查公司</w:t>
            </w:r>
            <w:proofErr w:type="gramEnd"/>
            <w:r>
              <w:rPr>
                <w:rFonts w:hint="eastAsia"/>
                <w:sz w:val="24"/>
                <w:szCs w:val="24"/>
              </w:rPr>
              <w:t>产品销售合同</w:t>
            </w:r>
          </w:p>
          <w:p w:rsidR="005D77D3" w:rsidRDefault="006F74D0">
            <w:pPr>
              <w:rPr>
                <w:sz w:val="24"/>
                <w:szCs w:val="24"/>
              </w:rPr>
            </w:pPr>
            <w:r>
              <w:rPr>
                <w:rFonts w:hint="eastAsia"/>
                <w:sz w:val="24"/>
                <w:szCs w:val="24"/>
              </w:rPr>
              <w:t>——</w:t>
            </w:r>
            <w:proofErr w:type="gramStart"/>
            <w:r>
              <w:rPr>
                <w:rFonts w:hint="eastAsia"/>
                <w:sz w:val="24"/>
                <w:szCs w:val="24"/>
              </w:rPr>
              <w:t>抽合同</w:t>
            </w:r>
            <w:proofErr w:type="gramEnd"/>
            <w:r>
              <w:rPr>
                <w:rFonts w:hint="eastAsia"/>
                <w:sz w:val="24"/>
                <w:szCs w:val="24"/>
              </w:rPr>
              <w:t>签订日期为</w:t>
            </w:r>
            <w:r>
              <w:rPr>
                <w:rFonts w:hint="eastAsia"/>
                <w:sz w:val="24"/>
                <w:szCs w:val="24"/>
              </w:rPr>
              <w:t>2022.4.18</w:t>
            </w:r>
            <w:r>
              <w:rPr>
                <w:rFonts w:hint="eastAsia"/>
                <w:sz w:val="24"/>
                <w:szCs w:val="24"/>
              </w:rPr>
              <w:t>日</w:t>
            </w:r>
          </w:p>
          <w:p w:rsidR="005D77D3" w:rsidRDefault="006F74D0">
            <w:pPr>
              <w:rPr>
                <w:sz w:val="24"/>
                <w:szCs w:val="24"/>
              </w:rPr>
            </w:pPr>
            <w:r>
              <w:rPr>
                <w:rFonts w:hint="eastAsia"/>
                <w:sz w:val="24"/>
                <w:szCs w:val="24"/>
              </w:rPr>
              <w:t>甲方：河北平山中学</w:t>
            </w:r>
          </w:p>
          <w:p w:rsidR="005D77D3" w:rsidRDefault="006F74D0">
            <w:pPr>
              <w:rPr>
                <w:sz w:val="24"/>
                <w:szCs w:val="24"/>
              </w:rPr>
            </w:pPr>
            <w:r>
              <w:rPr>
                <w:rFonts w:hint="eastAsia"/>
                <w:sz w:val="24"/>
                <w:szCs w:val="24"/>
              </w:rPr>
              <w:t>乙方：河北圣国家具制造有限公司</w:t>
            </w:r>
          </w:p>
          <w:p w:rsidR="005D77D3" w:rsidRDefault="006F74D0">
            <w:pPr>
              <w:rPr>
                <w:sz w:val="24"/>
                <w:szCs w:val="24"/>
              </w:rPr>
            </w:pPr>
            <w:r>
              <w:rPr>
                <w:rFonts w:hint="eastAsia"/>
                <w:sz w:val="24"/>
                <w:szCs w:val="24"/>
              </w:rPr>
              <w:t>订购产品名称：隔断式办公桌，办公椅，</w:t>
            </w:r>
          </w:p>
          <w:p w:rsidR="005D77D3" w:rsidRDefault="006F74D0">
            <w:pPr>
              <w:rPr>
                <w:sz w:val="24"/>
                <w:szCs w:val="24"/>
              </w:rPr>
            </w:pPr>
            <w:r>
              <w:rPr>
                <w:rFonts w:hint="eastAsia"/>
                <w:sz w:val="24"/>
                <w:szCs w:val="24"/>
              </w:rPr>
              <w:t>具体规格型号和数量有货物明细表，</w:t>
            </w:r>
          </w:p>
          <w:p w:rsidR="005D77D3" w:rsidRDefault="006F74D0">
            <w:pPr>
              <w:rPr>
                <w:sz w:val="24"/>
                <w:szCs w:val="24"/>
              </w:rPr>
            </w:pPr>
            <w:r>
              <w:rPr>
                <w:rFonts w:hint="eastAsia"/>
                <w:sz w:val="24"/>
                <w:szCs w:val="24"/>
              </w:rPr>
              <w:t>技术要求：按照招标文件的技术要求进行生产，合同另有交货期限，付款方式，质保期限，交货方式等内容，合同有双方签字盖章。</w:t>
            </w:r>
          </w:p>
          <w:p w:rsidR="005D77D3" w:rsidRDefault="006F74D0">
            <w:pPr>
              <w:rPr>
                <w:sz w:val="24"/>
                <w:szCs w:val="24"/>
              </w:rPr>
            </w:pPr>
            <w:r>
              <w:rPr>
                <w:rFonts w:hint="eastAsia"/>
                <w:sz w:val="24"/>
                <w:szCs w:val="24"/>
              </w:rPr>
              <w:t>——</w:t>
            </w:r>
            <w:proofErr w:type="gramStart"/>
            <w:r>
              <w:rPr>
                <w:rFonts w:hint="eastAsia"/>
                <w:sz w:val="24"/>
                <w:szCs w:val="24"/>
              </w:rPr>
              <w:t>抽合同</w:t>
            </w:r>
            <w:proofErr w:type="gramEnd"/>
            <w:r>
              <w:rPr>
                <w:rFonts w:hint="eastAsia"/>
                <w:sz w:val="24"/>
                <w:szCs w:val="24"/>
              </w:rPr>
              <w:t>签订日期为</w:t>
            </w:r>
            <w:r>
              <w:rPr>
                <w:rFonts w:hint="eastAsia"/>
                <w:sz w:val="24"/>
                <w:szCs w:val="24"/>
              </w:rPr>
              <w:t>2021.11.27</w:t>
            </w:r>
          </w:p>
          <w:p w:rsidR="005D77D3" w:rsidRDefault="006F74D0">
            <w:pPr>
              <w:rPr>
                <w:sz w:val="24"/>
                <w:szCs w:val="24"/>
              </w:rPr>
            </w:pPr>
            <w:r>
              <w:rPr>
                <w:rFonts w:hint="eastAsia"/>
                <w:sz w:val="24"/>
                <w:szCs w:val="24"/>
              </w:rPr>
              <w:t>甲方：金</w:t>
            </w:r>
            <w:proofErr w:type="gramStart"/>
            <w:r>
              <w:rPr>
                <w:rFonts w:hint="eastAsia"/>
                <w:sz w:val="24"/>
                <w:szCs w:val="24"/>
              </w:rPr>
              <w:t>环建设</w:t>
            </w:r>
            <w:proofErr w:type="gramEnd"/>
            <w:r>
              <w:rPr>
                <w:rFonts w:hint="eastAsia"/>
                <w:sz w:val="24"/>
                <w:szCs w:val="24"/>
              </w:rPr>
              <w:t>集团有限公司</w:t>
            </w:r>
          </w:p>
          <w:p w:rsidR="005D77D3" w:rsidRDefault="006F74D0">
            <w:pPr>
              <w:rPr>
                <w:sz w:val="24"/>
                <w:szCs w:val="24"/>
              </w:rPr>
            </w:pPr>
            <w:r>
              <w:rPr>
                <w:rFonts w:hint="eastAsia"/>
                <w:sz w:val="24"/>
                <w:szCs w:val="24"/>
              </w:rPr>
              <w:t>乙方：河北圣国家具制造有限公司</w:t>
            </w:r>
          </w:p>
          <w:p w:rsidR="005D77D3" w:rsidRDefault="006F74D0">
            <w:pPr>
              <w:rPr>
                <w:sz w:val="24"/>
                <w:szCs w:val="24"/>
              </w:rPr>
            </w:pPr>
            <w:r>
              <w:rPr>
                <w:rFonts w:hint="eastAsia"/>
                <w:sz w:val="24"/>
                <w:szCs w:val="24"/>
              </w:rPr>
              <w:t>订购产品名称：办公家具（经理桌，经理椅，书柜，会议桌，员工工位，</w:t>
            </w:r>
            <w:proofErr w:type="gramStart"/>
            <w:r>
              <w:rPr>
                <w:rFonts w:hint="eastAsia"/>
                <w:sz w:val="24"/>
                <w:szCs w:val="24"/>
              </w:rPr>
              <w:t>工椅等</w:t>
            </w:r>
            <w:proofErr w:type="gramEnd"/>
            <w:r>
              <w:rPr>
                <w:rFonts w:hint="eastAsia"/>
                <w:sz w:val="24"/>
                <w:szCs w:val="24"/>
              </w:rPr>
              <w:t>）</w:t>
            </w:r>
          </w:p>
          <w:p w:rsidR="005D77D3" w:rsidRDefault="006F74D0">
            <w:pPr>
              <w:rPr>
                <w:sz w:val="24"/>
                <w:szCs w:val="24"/>
              </w:rPr>
            </w:pPr>
            <w:r>
              <w:rPr>
                <w:rFonts w:hint="eastAsia"/>
                <w:sz w:val="24"/>
                <w:szCs w:val="24"/>
              </w:rPr>
              <w:t>具体规格型号和数量</w:t>
            </w:r>
            <w:proofErr w:type="gramStart"/>
            <w:r>
              <w:rPr>
                <w:rFonts w:hint="eastAsia"/>
                <w:sz w:val="24"/>
                <w:szCs w:val="24"/>
              </w:rPr>
              <w:t>见合同</w:t>
            </w:r>
            <w:proofErr w:type="gramEnd"/>
            <w:r>
              <w:rPr>
                <w:rFonts w:hint="eastAsia"/>
                <w:sz w:val="24"/>
                <w:szCs w:val="24"/>
              </w:rPr>
              <w:t>附件</w:t>
            </w:r>
          </w:p>
          <w:p w:rsidR="005D77D3" w:rsidRDefault="006F74D0">
            <w:pPr>
              <w:rPr>
                <w:sz w:val="24"/>
                <w:szCs w:val="24"/>
              </w:rPr>
            </w:pPr>
            <w:r>
              <w:rPr>
                <w:rFonts w:hint="eastAsia"/>
                <w:sz w:val="24"/>
                <w:szCs w:val="24"/>
              </w:rPr>
              <w:t>技术要求：按甲方要求，合同约定了交货期限，付款方式，质保期限，交货方式，违约责任等等内容，合同有双方签字盖章。</w:t>
            </w:r>
          </w:p>
          <w:p w:rsidR="005D77D3" w:rsidRDefault="006F74D0">
            <w:pPr>
              <w:rPr>
                <w:sz w:val="24"/>
                <w:szCs w:val="24"/>
              </w:rPr>
            </w:pPr>
            <w:r>
              <w:rPr>
                <w:rFonts w:hint="eastAsia"/>
                <w:sz w:val="24"/>
                <w:szCs w:val="24"/>
              </w:rPr>
              <w:t>另查其他销售合同，合同明确了订购产品名称、规格型号、数量、技术要求、交货期限，质保期限，交货方式违约责任等，均有双方改章。</w:t>
            </w:r>
          </w:p>
          <w:p w:rsidR="005D77D3" w:rsidRDefault="006F74D0">
            <w:pPr>
              <w:rPr>
                <w:bCs/>
                <w:spacing w:val="10"/>
                <w:sz w:val="24"/>
                <w:szCs w:val="24"/>
              </w:rPr>
            </w:pPr>
            <w:r>
              <w:rPr>
                <w:rFonts w:hint="eastAsia"/>
                <w:sz w:val="24"/>
                <w:szCs w:val="24"/>
              </w:rPr>
              <w:t>以上产品订单均为公司成熟产品。均经过客户确认。</w:t>
            </w:r>
          </w:p>
        </w:tc>
        <w:tc>
          <w:tcPr>
            <w:tcW w:w="1585" w:type="dxa"/>
          </w:tcPr>
          <w:p w:rsidR="005D77D3" w:rsidRDefault="006F74D0">
            <w:pPr>
              <w:rPr>
                <w:sz w:val="24"/>
                <w:szCs w:val="24"/>
              </w:rPr>
            </w:pPr>
            <w:r>
              <w:rPr>
                <w:rFonts w:hint="eastAsia"/>
                <w:sz w:val="24"/>
                <w:szCs w:val="24"/>
              </w:rPr>
              <w:lastRenderedPageBreak/>
              <w:t>Y</w:t>
            </w:r>
          </w:p>
        </w:tc>
      </w:tr>
      <w:tr w:rsidR="005D77D3">
        <w:trPr>
          <w:trHeight w:val="899"/>
        </w:trPr>
        <w:tc>
          <w:tcPr>
            <w:tcW w:w="1895" w:type="dxa"/>
            <w:vAlign w:val="center"/>
          </w:tcPr>
          <w:p w:rsidR="005D77D3" w:rsidRDefault="006F74D0">
            <w:pPr>
              <w:rPr>
                <w:sz w:val="24"/>
                <w:szCs w:val="24"/>
              </w:rPr>
            </w:pPr>
            <w:r>
              <w:rPr>
                <w:rFonts w:hint="eastAsia"/>
                <w:sz w:val="24"/>
                <w:szCs w:val="24"/>
              </w:rPr>
              <w:lastRenderedPageBreak/>
              <w:t>产品有关要求的评审及变更</w:t>
            </w:r>
          </w:p>
        </w:tc>
        <w:tc>
          <w:tcPr>
            <w:tcW w:w="1225" w:type="dxa"/>
            <w:vAlign w:val="center"/>
          </w:tcPr>
          <w:p w:rsidR="005D77D3" w:rsidRDefault="006F74D0">
            <w:pPr>
              <w:rPr>
                <w:sz w:val="24"/>
                <w:szCs w:val="24"/>
              </w:rPr>
            </w:pPr>
            <w:r>
              <w:rPr>
                <w:rFonts w:hint="eastAsia"/>
                <w:sz w:val="24"/>
                <w:szCs w:val="24"/>
              </w:rPr>
              <w:t>Q8.2.3</w:t>
            </w:r>
          </w:p>
          <w:p w:rsidR="005D77D3" w:rsidRDefault="006F74D0">
            <w:pPr>
              <w:rPr>
                <w:sz w:val="24"/>
                <w:szCs w:val="24"/>
              </w:rPr>
            </w:pPr>
            <w:r>
              <w:rPr>
                <w:rFonts w:hint="eastAsia"/>
                <w:sz w:val="24"/>
                <w:szCs w:val="24"/>
              </w:rPr>
              <w:t>Q8.2.4</w:t>
            </w:r>
          </w:p>
        </w:tc>
        <w:tc>
          <w:tcPr>
            <w:tcW w:w="10004" w:type="dxa"/>
            <w:vAlign w:val="center"/>
          </w:tcPr>
          <w:p w:rsidR="005D77D3" w:rsidRDefault="006F74D0">
            <w:pPr>
              <w:rPr>
                <w:sz w:val="24"/>
                <w:szCs w:val="24"/>
              </w:rPr>
            </w:pPr>
            <w:r>
              <w:rPr>
                <w:rFonts w:hint="eastAsia"/>
                <w:sz w:val="24"/>
                <w:szCs w:val="24"/>
              </w:rPr>
              <w:sym w:font="Wingdings 2" w:char="F098"/>
            </w:r>
            <w:r>
              <w:rPr>
                <w:rFonts w:hint="eastAsia"/>
                <w:sz w:val="24"/>
                <w:szCs w:val="24"/>
              </w:rPr>
              <w:t>制定了《与服务有关要求的评审程序》，雷亚</w:t>
            </w:r>
            <w:proofErr w:type="gramStart"/>
            <w:r>
              <w:rPr>
                <w:rFonts w:hint="eastAsia"/>
                <w:sz w:val="24"/>
                <w:szCs w:val="24"/>
              </w:rPr>
              <w:t>男主管</w:t>
            </w:r>
            <w:proofErr w:type="gramEnd"/>
            <w:r>
              <w:rPr>
                <w:rFonts w:hint="eastAsia"/>
                <w:sz w:val="24"/>
                <w:szCs w:val="24"/>
              </w:rPr>
              <w:t>介绍销售订单</w:t>
            </w:r>
            <w:r>
              <w:rPr>
                <w:rFonts w:hint="eastAsia"/>
                <w:sz w:val="24"/>
                <w:szCs w:val="24"/>
              </w:rPr>
              <w:t>/</w:t>
            </w:r>
            <w:r>
              <w:rPr>
                <w:rFonts w:hint="eastAsia"/>
                <w:sz w:val="24"/>
                <w:szCs w:val="24"/>
              </w:rPr>
              <w:t>合同签订前，由办公室组织业务部、生产部、财务部和总经理进行评审。</w:t>
            </w:r>
          </w:p>
          <w:p w:rsidR="005D77D3" w:rsidRDefault="006F74D0">
            <w:pPr>
              <w:rPr>
                <w:sz w:val="24"/>
                <w:szCs w:val="24"/>
              </w:rPr>
            </w:pPr>
            <w:r>
              <w:rPr>
                <w:rFonts w:hint="eastAsia"/>
                <w:sz w:val="24"/>
                <w:szCs w:val="24"/>
              </w:rPr>
              <w:sym w:font="Wingdings 2" w:char="F098"/>
            </w:r>
            <w:r>
              <w:rPr>
                <w:rFonts w:hint="eastAsia"/>
                <w:sz w:val="24"/>
                <w:szCs w:val="24"/>
              </w:rPr>
              <w:t>提供了《合同登记表》，</w:t>
            </w:r>
            <w:proofErr w:type="gramStart"/>
            <w:r>
              <w:rPr>
                <w:rFonts w:hint="eastAsia"/>
                <w:sz w:val="24"/>
                <w:szCs w:val="24"/>
              </w:rPr>
              <w:t>查以上</w:t>
            </w:r>
            <w:proofErr w:type="gramEnd"/>
            <w:r>
              <w:rPr>
                <w:rFonts w:hint="eastAsia"/>
                <w:sz w:val="24"/>
                <w:szCs w:val="24"/>
              </w:rPr>
              <w:t>合同均进行了评审，评审日期分别为：</w:t>
            </w:r>
            <w:r>
              <w:rPr>
                <w:rFonts w:hint="eastAsia"/>
                <w:sz w:val="24"/>
                <w:szCs w:val="24"/>
              </w:rPr>
              <w:t>2022.4.17</w:t>
            </w:r>
            <w:r>
              <w:rPr>
                <w:rFonts w:hint="eastAsia"/>
                <w:sz w:val="24"/>
                <w:szCs w:val="24"/>
              </w:rPr>
              <w:t>，</w:t>
            </w:r>
            <w:r>
              <w:rPr>
                <w:rFonts w:hint="eastAsia"/>
                <w:sz w:val="24"/>
                <w:szCs w:val="24"/>
              </w:rPr>
              <w:t>2021.11.27</w:t>
            </w:r>
            <w:r>
              <w:rPr>
                <w:rFonts w:hint="eastAsia"/>
                <w:sz w:val="24"/>
                <w:szCs w:val="24"/>
              </w:rPr>
              <w:t>，另查其他销售合同均经过合同评审后方可签订。</w:t>
            </w:r>
          </w:p>
          <w:p w:rsidR="005D77D3" w:rsidRDefault="006F74D0">
            <w:pPr>
              <w:rPr>
                <w:sz w:val="24"/>
                <w:szCs w:val="24"/>
              </w:rPr>
            </w:pPr>
            <w:r>
              <w:rPr>
                <w:rFonts w:hint="eastAsia"/>
                <w:sz w:val="24"/>
                <w:szCs w:val="24"/>
              </w:rPr>
              <w:sym w:font="Wingdings 2" w:char="F098"/>
            </w:r>
            <w:r>
              <w:rPr>
                <w:rFonts w:hint="eastAsia"/>
                <w:sz w:val="24"/>
                <w:szCs w:val="24"/>
              </w:rPr>
              <w:t>评审内容包括客户的技术要求、质量要求、支持服务、价格等，交付及售后服务能力，生产能力、工艺技术保证及交货期物料供应能力；评审标书或合同的合法、完整性、明确性等。评审结果：可满足顾客要求，同意签订。</w:t>
            </w:r>
          </w:p>
          <w:p w:rsidR="005D77D3" w:rsidRDefault="006F74D0">
            <w:pPr>
              <w:rPr>
                <w:sz w:val="24"/>
                <w:szCs w:val="24"/>
              </w:rPr>
            </w:pPr>
            <w:r>
              <w:rPr>
                <w:rFonts w:hint="eastAsia"/>
                <w:sz w:val="24"/>
                <w:szCs w:val="24"/>
              </w:rPr>
              <w:sym w:font="Wingdings 2" w:char="F098"/>
            </w:r>
            <w:r>
              <w:rPr>
                <w:rFonts w:hint="eastAsia"/>
                <w:sz w:val="24"/>
                <w:szCs w:val="24"/>
              </w:rPr>
              <w:t>公司目前暂无合同更改情况。</w:t>
            </w:r>
          </w:p>
        </w:tc>
        <w:tc>
          <w:tcPr>
            <w:tcW w:w="1585" w:type="dxa"/>
          </w:tcPr>
          <w:p w:rsidR="005D77D3" w:rsidRDefault="006F74D0">
            <w:pPr>
              <w:rPr>
                <w:sz w:val="24"/>
                <w:szCs w:val="24"/>
              </w:rPr>
            </w:pPr>
            <w:r>
              <w:rPr>
                <w:rFonts w:hint="eastAsia"/>
                <w:sz w:val="24"/>
                <w:szCs w:val="24"/>
              </w:rPr>
              <w:t>Y</w:t>
            </w:r>
          </w:p>
        </w:tc>
      </w:tr>
      <w:tr w:rsidR="005D77D3">
        <w:trPr>
          <w:trHeight w:val="416"/>
        </w:trPr>
        <w:tc>
          <w:tcPr>
            <w:tcW w:w="1895" w:type="dxa"/>
          </w:tcPr>
          <w:p w:rsidR="005D77D3" w:rsidRDefault="006F74D0">
            <w:pPr>
              <w:rPr>
                <w:sz w:val="24"/>
                <w:szCs w:val="24"/>
              </w:rPr>
            </w:pPr>
            <w:r>
              <w:rPr>
                <w:rFonts w:hint="eastAsia"/>
                <w:sz w:val="24"/>
                <w:szCs w:val="24"/>
              </w:rPr>
              <w:t>外部提供的过</w:t>
            </w:r>
            <w:r>
              <w:rPr>
                <w:rFonts w:hint="eastAsia"/>
                <w:sz w:val="24"/>
                <w:szCs w:val="24"/>
              </w:rPr>
              <w:lastRenderedPageBreak/>
              <w:t>程、产品和服务的控制</w:t>
            </w:r>
          </w:p>
        </w:tc>
        <w:tc>
          <w:tcPr>
            <w:tcW w:w="1225" w:type="dxa"/>
          </w:tcPr>
          <w:p w:rsidR="005D77D3" w:rsidRDefault="006F74D0">
            <w:pPr>
              <w:rPr>
                <w:sz w:val="24"/>
                <w:szCs w:val="24"/>
              </w:rPr>
            </w:pPr>
            <w:r>
              <w:rPr>
                <w:rFonts w:hint="eastAsia"/>
                <w:sz w:val="24"/>
                <w:szCs w:val="24"/>
              </w:rPr>
              <w:lastRenderedPageBreak/>
              <w:t>Q8.4</w:t>
            </w:r>
          </w:p>
        </w:tc>
        <w:tc>
          <w:tcPr>
            <w:tcW w:w="10004" w:type="dxa"/>
          </w:tcPr>
          <w:p w:rsidR="005D77D3" w:rsidRDefault="006F74D0">
            <w:pPr>
              <w:spacing w:line="380" w:lineRule="exact"/>
              <w:rPr>
                <w:sz w:val="24"/>
                <w:szCs w:val="24"/>
              </w:rPr>
            </w:pPr>
            <w:r>
              <w:rPr>
                <w:rFonts w:hint="eastAsia"/>
                <w:sz w:val="24"/>
                <w:szCs w:val="24"/>
              </w:rPr>
              <w:sym w:font="Wingdings 2" w:char="F098"/>
            </w:r>
            <w:r>
              <w:rPr>
                <w:rFonts w:hint="eastAsia"/>
                <w:sz w:val="24"/>
                <w:szCs w:val="24"/>
              </w:rPr>
              <w:t>企业编制了《采购控制程序》和《采购管理规范》，对本公司生产所需物资的采购进行控制。</w:t>
            </w:r>
            <w:r>
              <w:rPr>
                <w:rFonts w:hint="eastAsia"/>
                <w:sz w:val="24"/>
                <w:szCs w:val="24"/>
              </w:rPr>
              <w:lastRenderedPageBreak/>
              <w:t>程序规定了由业务部对外部供方进行评价并建立《合格供方名录》，根据销售合同制定采购计划，质检部负责采购物资的进货检。业务部负责监督产品的外部供方的环境行为，负责与可能产生重要环境因素和危险源的物资外部供方签订环保和职业健康安全协议。</w:t>
            </w:r>
          </w:p>
          <w:p w:rsidR="005D77D3" w:rsidRDefault="006F74D0">
            <w:pPr>
              <w:rPr>
                <w:sz w:val="24"/>
                <w:szCs w:val="24"/>
              </w:rPr>
            </w:pPr>
            <w:r>
              <w:rPr>
                <w:rFonts w:hint="eastAsia"/>
                <w:sz w:val="24"/>
                <w:szCs w:val="24"/>
              </w:rPr>
              <w:t>查见《合格供方名录》</w:t>
            </w:r>
          </w:p>
          <w:p w:rsidR="005D77D3" w:rsidRDefault="006F74D0">
            <w:pPr>
              <w:pStyle w:val="a4"/>
            </w:pPr>
            <w:r>
              <w:rPr>
                <w:rFonts w:hint="eastAsia"/>
                <w:sz w:val="24"/>
              </w:rPr>
              <w:t>供方名称</w:t>
            </w:r>
            <w:r>
              <w:rPr>
                <w:rFonts w:hint="eastAsia"/>
                <w:sz w:val="24"/>
              </w:rPr>
              <w:t xml:space="preserve">                      </w:t>
            </w:r>
            <w:r>
              <w:rPr>
                <w:rFonts w:hint="eastAsia"/>
                <w:sz w:val="24"/>
              </w:rPr>
              <w:t>提供产品</w:t>
            </w:r>
          </w:p>
          <w:p w:rsidR="005D77D3" w:rsidRDefault="006F74D0">
            <w:pPr>
              <w:rPr>
                <w:sz w:val="24"/>
                <w:szCs w:val="24"/>
              </w:rPr>
            </w:pPr>
            <w:r>
              <w:rPr>
                <w:rFonts w:hint="eastAsia"/>
                <w:sz w:val="24"/>
                <w:szCs w:val="24"/>
              </w:rPr>
              <w:t>福人木业（莆田）有限公司</w:t>
            </w:r>
            <w:r>
              <w:rPr>
                <w:rFonts w:hint="eastAsia"/>
                <w:sz w:val="24"/>
                <w:szCs w:val="24"/>
              </w:rPr>
              <w:t xml:space="preserve">      </w:t>
            </w:r>
            <w:r>
              <w:rPr>
                <w:rFonts w:hint="eastAsia"/>
                <w:sz w:val="24"/>
                <w:szCs w:val="24"/>
              </w:rPr>
              <w:t>中密度纤维板</w:t>
            </w:r>
          </w:p>
          <w:p w:rsidR="005D77D3" w:rsidRDefault="006F74D0">
            <w:pPr>
              <w:rPr>
                <w:sz w:val="24"/>
                <w:szCs w:val="24"/>
              </w:rPr>
            </w:pPr>
            <w:r>
              <w:rPr>
                <w:rFonts w:hint="eastAsia"/>
                <w:sz w:val="24"/>
                <w:szCs w:val="24"/>
              </w:rPr>
              <w:t>安徽群益木业有限公司</w:t>
            </w:r>
            <w:r>
              <w:rPr>
                <w:rFonts w:hint="eastAsia"/>
                <w:sz w:val="24"/>
                <w:szCs w:val="24"/>
              </w:rPr>
              <w:t xml:space="preserve">          </w:t>
            </w:r>
            <w:r>
              <w:rPr>
                <w:rFonts w:hint="eastAsia"/>
                <w:sz w:val="24"/>
                <w:szCs w:val="24"/>
              </w:rPr>
              <w:t>饰面刨花板</w:t>
            </w:r>
          </w:p>
          <w:p w:rsidR="005D77D3" w:rsidRDefault="006F74D0">
            <w:pPr>
              <w:rPr>
                <w:sz w:val="24"/>
                <w:szCs w:val="24"/>
              </w:rPr>
            </w:pPr>
            <w:r>
              <w:rPr>
                <w:rFonts w:hint="eastAsia"/>
                <w:sz w:val="24"/>
                <w:szCs w:val="24"/>
              </w:rPr>
              <w:t>鼎立新材料科技有限公司</w:t>
            </w:r>
            <w:r>
              <w:rPr>
                <w:rFonts w:hint="eastAsia"/>
                <w:sz w:val="24"/>
                <w:szCs w:val="24"/>
              </w:rPr>
              <w:t xml:space="preserve">        </w:t>
            </w:r>
            <w:r>
              <w:rPr>
                <w:rFonts w:hint="eastAsia"/>
                <w:sz w:val="24"/>
                <w:szCs w:val="24"/>
              </w:rPr>
              <w:t>白乳胶</w:t>
            </w:r>
          </w:p>
          <w:p w:rsidR="005D77D3" w:rsidRDefault="006F74D0">
            <w:pPr>
              <w:rPr>
                <w:sz w:val="24"/>
                <w:szCs w:val="24"/>
              </w:rPr>
            </w:pPr>
            <w:r>
              <w:rPr>
                <w:rFonts w:hint="eastAsia"/>
                <w:sz w:val="24"/>
                <w:szCs w:val="24"/>
              </w:rPr>
              <w:t>青岛展辰新材料有限公司</w:t>
            </w:r>
            <w:r>
              <w:rPr>
                <w:rFonts w:hint="eastAsia"/>
                <w:sz w:val="24"/>
                <w:szCs w:val="24"/>
              </w:rPr>
              <w:t xml:space="preserve">        </w:t>
            </w:r>
            <w:r>
              <w:rPr>
                <w:rFonts w:hint="eastAsia"/>
                <w:sz w:val="24"/>
                <w:szCs w:val="24"/>
              </w:rPr>
              <w:t>油漆</w:t>
            </w:r>
          </w:p>
          <w:p w:rsidR="005D77D3" w:rsidRDefault="006F74D0">
            <w:pPr>
              <w:rPr>
                <w:sz w:val="24"/>
                <w:szCs w:val="24"/>
              </w:rPr>
            </w:pPr>
            <w:r>
              <w:rPr>
                <w:rFonts w:hint="eastAsia"/>
                <w:sz w:val="24"/>
                <w:szCs w:val="24"/>
              </w:rPr>
              <w:t>河北华易塑胶制品有限公司</w:t>
            </w:r>
            <w:r>
              <w:rPr>
                <w:rFonts w:hint="eastAsia"/>
                <w:sz w:val="24"/>
                <w:szCs w:val="24"/>
              </w:rPr>
              <w:t xml:space="preserve">      </w:t>
            </w:r>
            <w:r>
              <w:rPr>
                <w:rFonts w:hint="eastAsia"/>
                <w:sz w:val="24"/>
                <w:szCs w:val="24"/>
              </w:rPr>
              <w:t>封边条</w:t>
            </w:r>
          </w:p>
          <w:p w:rsidR="005D77D3" w:rsidRDefault="006F74D0">
            <w:pPr>
              <w:rPr>
                <w:sz w:val="24"/>
                <w:szCs w:val="24"/>
              </w:rPr>
            </w:pPr>
            <w:r>
              <w:rPr>
                <w:rFonts w:hint="eastAsia"/>
                <w:sz w:val="24"/>
                <w:szCs w:val="24"/>
              </w:rPr>
              <w:t>正定县恒山泡沫板厂</w:t>
            </w:r>
            <w:r>
              <w:rPr>
                <w:rFonts w:hint="eastAsia"/>
                <w:sz w:val="24"/>
                <w:szCs w:val="24"/>
              </w:rPr>
              <w:t xml:space="preserve">            </w:t>
            </w:r>
            <w:r>
              <w:rPr>
                <w:rFonts w:hint="eastAsia"/>
                <w:sz w:val="24"/>
                <w:szCs w:val="24"/>
              </w:rPr>
              <w:t>气泡膜</w:t>
            </w:r>
          </w:p>
          <w:p w:rsidR="005D77D3" w:rsidRDefault="006F74D0">
            <w:pPr>
              <w:rPr>
                <w:sz w:val="24"/>
                <w:szCs w:val="24"/>
              </w:rPr>
            </w:pPr>
            <w:r>
              <w:rPr>
                <w:rFonts w:hint="eastAsia"/>
                <w:sz w:val="24"/>
                <w:szCs w:val="24"/>
              </w:rPr>
              <w:t>上海鼎肯五金装饰材料有限公司</w:t>
            </w:r>
            <w:r>
              <w:rPr>
                <w:rFonts w:hint="eastAsia"/>
                <w:sz w:val="24"/>
                <w:szCs w:val="24"/>
              </w:rPr>
              <w:t xml:space="preserve">   </w:t>
            </w:r>
            <w:r>
              <w:rPr>
                <w:rFonts w:hint="eastAsia"/>
                <w:sz w:val="24"/>
                <w:szCs w:val="24"/>
              </w:rPr>
              <w:t>五金件</w:t>
            </w:r>
          </w:p>
          <w:p w:rsidR="005D77D3" w:rsidRDefault="006F74D0">
            <w:pPr>
              <w:rPr>
                <w:sz w:val="24"/>
                <w:szCs w:val="24"/>
              </w:rPr>
            </w:pPr>
            <w:r>
              <w:rPr>
                <w:rFonts w:hint="eastAsia"/>
                <w:sz w:val="24"/>
                <w:szCs w:val="24"/>
              </w:rPr>
              <w:t>……</w:t>
            </w:r>
          </w:p>
          <w:p w:rsidR="005D77D3" w:rsidRDefault="006F74D0">
            <w:pPr>
              <w:rPr>
                <w:sz w:val="24"/>
                <w:szCs w:val="24"/>
              </w:rPr>
            </w:pPr>
            <w:r>
              <w:rPr>
                <w:rFonts w:hint="eastAsia"/>
                <w:sz w:val="24"/>
                <w:szCs w:val="24"/>
              </w:rPr>
              <w:t>对以上供方进行了评价，提供了《供方评定记录表》，评审日期为</w:t>
            </w:r>
            <w:r>
              <w:rPr>
                <w:rFonts w:hint="eastAsia"/>
                <w:sz w:val="24"/>
                <w:szCs w:val="24"/>
              </w:rPr>
              <w:t>2021.8.10</w:t>
            </w:r>
            <w:r>
              <w:rPr>
                <w:rFonts w:hint="eastAsia"/>
                <w:sz w:val="24"/>
                <w:szCs w:val="24"/>
              </w:rPr>
              <w:t>。</w:t>
            </w:r>
          </w:p>
          <w:p w:rsidR="005D77D3" w:rsidRDefault="006F74D0">
            <w:pPr>
              <w:rPr>
                <w:sz w:val="24"/>
                <w:szCs w:val="24"/>
              </w:rPr>
            </w:pPr>
            <w:r>
              <w:rPr>
                <w:rFonts w:hint="eastAsia"/>
                <w:sz w:val="24"/>
                <w:szCs w:val="24"/>
              </w:rPr>
              <w:t>——抽福人木业（莆田）有限公司</w:t>
            </w:r>
            <w:r>
              <w:rPr>
                <w:rFonts w:hint="eastAsia"/>
                <w:sz w:val="24"/>
                <w:szCs w:val="24"/>
              </w:rPr>
              <w:t xml:space="preserve"> </w:t>
            </w:r>
            <w:r>
              <w:rPr>
                <w:rFonts w:hint="eastAsia"/>
                <w:sz w:val="24"/>
                <w:szCs w:val="24"/>
              </w:rPr>
              <w:t>的评定记录，内容包括供方简介及初审意见，首次服务评价及复审意见，从供货能力，交货及时性，产品质量，售后服务方面进行了评价，评价结论：在供货中密度板过程中，未有产品严重批量不合格时间发生，产品质量能力稳定，可列为合格供方。</w:t>
            </w:r>
          </w:p>
          <w:p w:rsidR="005D77D3" w:rsidRDefault="006F74D0">
            <w:pPr>
              <w:rPr>
                <w:sz w:val="24"/>
                <w:szCs w:val="24"/>
              </w:rPr>
            </w:pPr>
            <w:r>
              <w:rPr>
                <w:rFonts w:hint="eastAsia"/>
                <w:sz w:val="24"/>
                <w:szCs w:val="24"/>
              </w:rPr>
              <w:t>另查其他供方，均进行了复审，复审结论：可列为合格供方，评审日期</w:t>
            </w:r>
            <w:r>
              <w:rPr>
                <w:rFonts w:hint="eastAsia"/>
                <w:sz w:val="24"/>
                <w:szCs w:val="24"/>
              </w:rPr>
              <w:t>2021.8.10</w:t>
            </w:r>
            <w:r>
              <w:rPr>
                <w:rFonts w:hint="eastAsia"/>
                <w:sz w:val="24"/>
                <w:szCs w:val="24"/>
              </w:rPr>
              <w:t>。</w:t>
            </w:r>
          </w:p>
          <w:p w:rsidR="005D77D3" w:rsidRDefault="006F74D0">
            <w:pPr>
              <w:rPr>
                <w:sz w:val="24"/>
                <w:szCs w:val="24"/>
              </w:rPr>
            </w:pPr>
            <w:r>
              <w:rPr>
                <w:rFonts w:hint="eastAsia"/>
                <w:sz w:val="24"/>
                <w:szCs w:val="24"/>
              </w:rPr>
              <w:t>业务部根据销售合同和车间生产及原料库存情况，制定采购计划并进行采购。</w:t>
            </w:r>
          </w:p>
          <w:p w:rsidR="005D77D3" w:rsidRDefault="006F74D0">
            <w:pPr>
              <w:rPr>
                <w:sz w:val="24"/>
                <w:szCs w:val="24"/>
              </w:rPr>
            </w:pPr>
            <w:r>
              <w:rPr>
                <w:rFonts w:hint="eastAsia"/>
                <w:sz w:val="24"/>
                <w:szCs w:val="24"/>
              </w:rPr>
              <w:t>采购原料到货后由业务部按送货单清点数量，并会同质检部检验验收工作。验收合格入库。</w:t>
            </w:r>
          </w:p>
          <w:p w:rsidR="005D77D3" w:rsidRDefault="006F74D0">
            <w:pPr>
              <w:rPr>
                <w:sz w:val="24"/>
                <w:szCs w:val="24"/>
              </w:rPr>
            </w:pPr>
            <w:r>
              <w:rPr>
                <w:rFonts w:hint="eastAsia"/>
                <w:sz w:val="24"/>
                <w:szCs w:val="24"/>
              </w:rPr>
              <w:t>抽</w:t>
            </w:r>
            <w:r>
              <w:rPr>
                <w:rFonts w:hint="eastAsia"/>
                <w:sz w:val="24"/>
                <w:szCs w:val="24"/>
              </w:rPr>
              <w:t>2022</w:t>
            </w:r>
            <w:r>
              <w:rPr>
                <w:rFonts w:hint="eastAsia"/>
                <w:sz w:val="24"/>
                <w:szCs w:val="24"/>
              </w:rPr>
              <w:t>年</w:t>
            </w:r>
            <w:r>
              <w:rPr>
                <w:rFonts w:hint="eastAsia"/>
                <w:sz w:val="24"/>
                <w:szCs w:val="24"/>
              </w:rPr>
              <w:t>4</w:t>
            </w:r>
            <w:r>
              <w:rPr>
                <w:rFonts w:hint="eastAsia"/>
                <w:sz w:val="24"/>
                <w:szCs w:val="24"/>
              </w:rPr>
              <w:t>月</w:t>
            </w:r>
            <w:r>
              <w:rPr>
                <w:rFonts w:hint="eastAsia"/>
                <w:sz w:val="24"/>
                <w:szCs w:val="24"/>
              </w:rPr>
              <w:t>26</w:t>
            </w:r>
            <w:r>
              <w:rPr>
                <w:rFonts w:hint="eastAsia"/>
                <w:sz w:val="24"/>
                <w:szCs w:val="24"/>
              </w:rPr>
              <w:t>日采购计划表，采购物料名称：中密度纤维板，规格型号：</w:t>
            </w:r>
            <w:r>
              <w:rPr>
                <w:rFonts w:hint="eastAsia"/>
                <w:sz w:val="24"/>
                <w:szCs w:val="24"/>
              </w:rPr>
              <w:t>15mm</w:t>
            </w:r>
            <w:r>
              <w:rPr>
                <w:rFonts w:hint="eastAsia"/>
                <w:sz w:val="24"/>
                <w:szCs w:val="24"/>
              </w:rPr>
              <w:t>，数量</w:t>
            </w:r>
            <w:r>
              <w:rPr>
                <w:rFonts w:hint="eastAsia"/>
                <w:sz w:val="24"/>
                <w:szCs w:val="24"/>
              </w:rPr>
              <w:t>150</w:t>
            </w:r>
            <w:r>
              <w:rPr>
                <w:rFonts w:hint="eastAsia"/>
                <w:sz w:val="24"/>
                <w:szCs w:val="24"/>
              </w:rPr>
              <w:t>张，交货日期：</w:t>
            </w:r>
            <w:r>
              <w:rPr>
                <w:rFonts w:hint="eastAsia"/>
                <w:sz w:val="24"/>
                <w:szCs w:val="24"/>
              </w:rPr>
              <w:t>2022.4.28</w:t>
            </w:r>
          </w:p>
          <w:p w:rsidR="005D77D3" w:rsidRDefault="006F74D0">
            <w:pPr>
              <w:rPr>
                <w:sz w:val="24"/>
                <w:szCs w:val="24"/>
              </w:rPr>
            </w:pPr>
            <w:r>
              <w:rPr>
                <w:rFonts w:hint="eastAsia"/>
                <w:sz w:val="24"/>
                <w:szCs w:val="24"/>
              </w:rPr>
              <w:t>抽</w:t>
            </w:r>
            <w:r>
              <w:rPr>
                <w:rFonts w:hint="eastAsia"/>
                <w:sz w:val="24"/>
                <w:szCs w:val="24"/>
              </w:rPr>
              <w:t>2022</w:t>
            </w:r>
            <w:r>
              <w:rPr>
                <w:rFonts w:hint="eastAsia"/>
                <w:sz w:val="24"/>
                <w:szCs w:val="24"/>
              </w:rPr>
              <w:t>年</w:t>
            </w:r>
            <w:r>
              <w:rPr>
                <w:rFonts w:hint="eastAsia"/>
                <w:sz w:val="24"/>
                <w:szCs w:val="24"/>
              </w:rPr>
              <w:t>3</w:t>
            </w:r>
            <w:r>
              <w:rPr>
                <w:rFonts w:hint="eastAsia"/>
                <w:sz w:val="24"/>
                <w:szCs w:val="24"/>
              </w:rPr>
              <w:t>月</w:t>
            </w:r>
            <w:r>
              <w:rPr>
                <w:rFonts w:hint="eastAsia"/>
                <w:sz w:val="24"/>
                <w:szCs w:val="24"/>
              </w:rPr>
              <w:t>15</w:t>
            </w:r>
            <w:r>
              <w:rPr>
                <w:rFonts w:hint="eastAsia"/>
                <w:sz w:val="24"/>
                <w:szCs w:val="24"/>
              </w:rPr>
              <w:t>日采购计划表，采购物品名称：白乳胶，规格型号：</w:t>
            </w:r>
            <w:r>
              <w:rPr>
                <w:rFonts w:hint="eastAsia"/>
                <w:sz w:val="24"/>
                <w:szCs w:val="24"/>
              </w:rPr>
              <w:t>25KG</w:t>
            </w:r>
            <w:r>
              <w:rPr>
                <w:rFonts w:hint="eastAsia"/>
                <w:sz w:val="24"/>
                <w:szCs w:val="24"/>
              </w:rPr>
              <w:t>，数量</w:t>
            </w:r>
            <w:r>
              <w:rPr>
                <w:rFonts w:hint="eastAsia"/>
                <w:sz w:val="24"/>
                <w:szCs w:val="24"/>
              </w:rPr>
              <w:t>100</w:t>
            </w:r>
            <w:r>
              <w:rPr>
                <w:rFonts w:hint="eastAsia"/>
                <w:sz w:val="24"/>
                <w:szCs w:val="24"/>
              </w:rPr>
              <w:t>袋，交货日期：</w:t>
            </w:r>
            <w:r>
              <w:rPr>
                <w:rFonts w:hint="eastAsia"/>
                <w:sz w:val="24"/>
                <w:szCs w:val="24"/>
              </w:rPr>
              <w:t>2022.3.17</w:t>
            </w:r>
          </w:p>
          <w:p w:rsidR="005D77D3" w:rsidRDefault="006F74D0" w:rsidP="00EE21D8">
            <w:pPr>
              <w:rPr>
                <w:sz w:val="24"/>
                <w:szCs w:val="24"/>
              </w:rPr>
            </w:pPr>
            <w:r>
              <w:rPr>
                <w:rFonts w:hint="eastAsia"/>
                <w:sz w:val="24"/>
                <w:szCs w:val="24"/>
              </w:rPr>
              <w:t>与物流方签订运输协议，随车有发货单，清点数量，客户确认收货后发货单回传后与物流方结算。</w:t>
            </w:r>
          </w:p>
        </w:tc>
        <w:tc>
          <w:tcPr>
            <w:tcW w:w="1585" w:type="dxa"/>
          </w:tcPr>
          <w:p w:rsidR="005D77D3" w:rsidRDefault="006F74D0">
            <w:pPr>
              <w:rPr>
                <w:sz w:val="24"/>
                <w:szCs w:val="24"/>
              </w:rPr>
            </w:pPr>
            <w:r>
              <w:rPr>
                <w:rFonts w:hint="eastAsia"/>
                <w:sz w:val="24"/>
                <w:szCs w:val="24"/>
              </w:rPr>
              <w:lastRenderedPageBreak/>
              <w:t>Y</w:t>
            </w:r>
          </w:p>
        </w:tc>
      </w:tr>
      <w:tr w:rsidR="005D77D3">
        <w:trPr>
          <w:trHeight w:val="899"/>
        </w:trPr>
        <w:tc>
          <w:tcPr>
            <w:tcW w:w="1895" w:type="dxa"/>
          </w:tcPr>
          <w:p w:rsidR="005D77D3" w:rsidRDefault="006F74D0">
            <w:pPr>
              <w:rPr>
                <w:sz w:val="24"/>
                <w:szCs w:val="24"/>
              </w:rPr>
            </w:pPr>
            <w:r>
              <w:rPr>
                <w:rFonts w:hint="eastAsia"/>
                <w:sz w:val="24"/>
                <w:szCs w:val="24"/>
              </w:rPr>
              <w:lastRenderedPageBreak/>
              <w:t>顾客或外部供方的财产</w:t>
            </w:r>
          </w:p>
        </w:tc>
        <w:tc>
          <w:tcPr>
            <w:tcW w:w="1225" w:type="dxa"/>
          </w:tcPr>
          <w:p w:rsidR="005D77D3" w:rsidRDefault="006F74D0">
            <w:pPr>
              <w:rPr>
                <w:sz w:val="24"/>
                <w:szCs w:val="24"/>
              </w:rPr>
            </w:pPr>
            <w:r>
              <w:rPr>
                <w:rFonts w:hint="eastAsia"/>
                <w:sz w:val="24"/>
                <w:szCs w:val="24"/>
              </w:rPr>
              <w:t>Q8.5.3</w:t>
            </w:r>
          </w:p>
        </w:tc>
        <w:tc>
          <w:tcPr>
            <w:tcW w:w="10004" w:type="dxa"/>
          </w:tcPr>
          <w:p w:rsidR="005D77D3" w:rsidRDefault="006F74D0">
            <w:pPr>
              <w:rPr>
                <w:sz w:val="24"/>
                <w:szCs w:val="24"/>
              </w:rPr>
            </w:pPr>
            <w:r>
              <w:rPr>
                <w:rFonts w:hint="eastAsia"/>
                <w:sz w:val="24"/>
                <w:szCs w:val="24"/>
              </w:rPr>
              <w:t>编制并执行《顾客或外部供方财产控制程序》，该公司顾客财产主要为顾客提供的图纸</w:t>
            </w:r>
            <w:bookmarkStart w:id="1" w:name="_GoBack"/>
            <w:bookmarkEnd w:id="1"/>
            <w:r>
              <w:rPr>
                <w:rFonts w:hint="eastAsia"/>
                <w:sz w:val="24"/>
                <w:szCs w:val="24"/>
              </w:rPr>
              <w:t>及顾客的个人信息等，由供销做好图纸和样品保管及个人信息保密工作。</w:t>
            </w:r>
          </w:p>
          <w:p w:rsidR="005D77D3" w:rsidRDefault="006F74D0">
            <w:pPr>
              <w:rPr>
                <w:sz w:val="24"/>
                <w:szCs w:val="24"/>
              </w:rPr>
            </w:pPr>
            <w:r>
              <w:rPr>
                <w:rFonts w:hint="eastAsia"/>
                <w:sz w:val="24"/>
                <w:szCs w:val="24"/>
              </w:rPr>
              <w:t>查见《客户财产交接记录》，内容包括：客户名称、提供的财产、单位</w:t>
            </w:r>
            <w:r>
              <w:rPr>
                <w:rFonts w:hint="eastAsia"/>
                <w:sz w:val="24"/>
                <w:szCs w:val="24"/>
              </w:rPr>
              <w:t>(</w:t>
            </w:r>
            <w:r>
              <w:rPr>
                <w:rFonts w:hint="eastAsia"/>
                <w:sz w:val="24"/>
                <w:szCs w:val="24"/>
              </w:rPr>
              <w:t>规格</w:t>
            </w:r>
            <w:r>
              <w:rPr>
                <w:rFonts w:hint="eastAsia"/>
                <w:sz w:val="24"/>
                <w:szCs w:val="24"/>
              </w:rPr>
              <w:t>)</w:t>
            </w:r>
            <w:r>
              <w:rPr>
                <w:rFonts w:hint="eastAsia"/>
                <w:sz w:val="24"/>
                <w:szCs w:val="24"/>
              </w:rPr>
              <w:t>、数量、移交人、接收人、备注。</w:t>
            </w:r>
            <w:r>
              <w:rPr>
                <w:rFonts w:hint="eastAsia"/>
                <w:sz w:val="24"/>
                <w:szCs w:val="24"/>
              </w:rPr>
              <w:br/>
            </w:r>
            <w:r>
              <w:rPr>
                <w:rFonts w:hint="eastAsia"/>
                <w:sz w:val="24"/>
                <w:szCs w:val="24"/>
              </w:rPr>
              <w:t>自</w:t>
            </w:r>
            <w:r>
              <w:rPr>
                <w:rFonts w:hint="eastAsia"/>
                <w:sz w:val="24"/>
                <w:szCs w:val="24"/>
              </w:rPr>
              <w:t>21</w:t>
            </w:r>
            <w:r>
              <w:rPr>
                <w:rFonts w:hint="eastAsia"/>
                <w:sz w:val="24"/>
                <w:szCs w:val="24"/>
              </w:rPr>
              <w:t>年</w:t>
            </w:r>
            <w:r>
              <w:rPr>
                <w:rFonts w:hint="eastAsia"/>
                <w:sz w:val="24"/>
                <w:szCs w:val="24"/>
              </w:rPr>
              <w:t>8</w:t>
            </w:r>
            <w:r>
              <w:rPr>
                <w:rFonts w:hint="eastAsia"/>
                <w:sz w:val="24"/>
                <w:szCs w:val="24"/>
              </w:rPr>
              <w:t>月份至本次审核登记有金河家具、</w:t>
            </w:r>
            <w:proofErr w:type="gramStart"/>
            <w:r>
              <w:rPr>
                <w:rFonts w:hint="eastAsia"/>
                <w:sz w:val="24"/>
                <w:szCs w:val="24"/>
              </w:rPr>
              <w:t>金环钢构等客户</w:t>
            </w:r>
            <w:proofErr w:type="gramEnd"/>
            <w:r>
              <w:rPr>
                <w:rFonts w:hint="eastAsia"/>
                <w:sz w:val="24"/>
                <w:szCs w:val="24"/>
              </w:rPr>
              <w:t>的图纸。</w:t>
            </w:r>
          </w:p>
          <w:p w:rsidR="005D77D3" w:rsidRDefault="006F74D0">
            <w:pPr>
              <w:rPr>
                <w:sz w:val="24"/>
                <w:szCs w:val="24"/>
              </w:rPr>
            </w:pPr>
            <w:r>
              <w:rPr>
                <w:rFonts w:hint="eastAsia"/>
                <w:sz w:val="24"/>
                <w:szCs w:val="24"/>
              </w:rPr>
              <w:t>以上顾客财产没有发生损坏、丢失或泄露现象，保管完好。</w:t>
            </w:r>
          </w:p>
          <w:p w:rsidR="005D77D3" w:rsidRDefault="006F74D0">
            <w:pPr>
              <w:rPr>
                <w:sz w:val="24"/>
                <w:szCs w:val="24"/>
              </w:rPr>
            </w:pPr>
            <w:r>
              <w:rPr>
                <w:rFonts w:hint="eastAsia"/>
                <w:sz w:val="24"/>
                <w:szCs w:val="24"/>
              </w:rPr>
              <w:t>现场询问，没有顾客个人信息泄露情况发生。</w:t>
            </w:r>
          </w:p>
        </w:tc>
        <w:tc>
          <w:tcPr>
            <w:tcW w:w="1585" w:type="dxa"/>
          </w:tcPr>
          <w:p w:rsidR="005D77D3" w:rsidRDefault="006F74D0">
            <w:pPr>
              <w:rPr>
                <w:sz w:val="24"/>
                <w:szCs w:val="24"/>
              </w:rPr>
            </w:pPr>
            <w:r>
              <w:rPr>
                <w:rFonts w:hint="eastAsia"/>
                <w:sz w:val="24"/>
                <w:szCs w:val="24"/>
              </w:rPr>
              <w:t>Y</w:t>
            </w:r>
          </w:p>
        </w:tc>
      </w:tr>
      <w:tr w:rsidR="005D77D3">
        <w:trPr>
          <w:trHeight w:val="899"/>
        </w:trPr>
        <w:tc>
          <w:tcPr>
            <w:tcW w:w="1895" w:type="dxa"/>
          </w:tcPr>
          <w:p w:rsidR="005D77D3" w:rsidRDefault="006F74D0">
            <w:pPr>
              <w:rPr>
                <w:sz w:val="24"/>
                <w:szCs w:val="24"/>
              </w:rPr>
            </w:pPr>
            <w:r>
              <w:rPr>
                <w:rFonts w:hint="eastAsia"/>
                <w:sz w:val="24"/>
                <w:szCs w:val="24"/>
              </w:rPr>
              <w:t>交付后的活动</w:t>
            </w:r>
          </w:p>
        </w:tc>
        <w:tc>
          <w:tcPr>
            <w:tcW w:w="1225" w:type="dxa"/>
          </w:tcPr>
          <w:p w:rsidR="005D77D3" w:rsidRDefault="006F74D0">
            <w:pPr>
              <w:rPr>
                <w:sz w:val="24"/>
                <w:szCs w:val="24"/>
              </w:rPr>
            </w:pPr>
            <w:r>
              <w:rPr>
                <w:rFonts w:hint="eastAsia"/>
                <w:sz w:val="24"/>
                <w:szCs w:val="24"/>
              </w:rPr>
              <w:t>Q8.5.5</w:t>
            </w:r>
          </w:p>
        </w:tc>
        <w:tc>
          <w:tcPr>
            <w:tcW w:w="10004" w:type="dxa"/>
          </w:tcPr>
          <w:p w:rsidR="005D77D3" w:rsidRDefault="006F74D0">
            <w:pPr>
              <w:rPr>
                <w:sz w:val="24"/>
                <w:szCs w:val="24"/>
              </w:rPr>
            </w:pPr>
            <w:r>
              <w:rPr>
                <w:rFonts w:hint="eastAsia"/>
                <w:sz w:val="24"/>
                <w:szCs w:val="24"/>
              </w:rPr>
              <w:t>●</w:t>
            </w:r>
            <w:proofErr w:type="gramStart"/>
            <w:r>
              <w:rPr>
                <w:rFonts w:hint="eastAsia"/>
                <w:sz w:val="24"/>
                <w:szCs w:val="24"/>
              </w:rPr>
              <w:t>查销售</w:t>
            </w:r>
            <w:proofErr w:type="gramEnd"/>
            <w:r>
              <w:rPr>
                <w:rFonts w:hint="eastAsia"/>
                <w:sz w:val="24"/>
                <w:szCs w:val="24"/>
              </w:rPr>
              <w:t>现场产品交付情况：产品由企业自行运输交付</w:t>
            </w:r>
            <w:proofErr w:type="gramStart"/>
            <w:r>
              <w:rPr>
                <w:rFonts w:hint="eastAsia"/>
                <w:sz w:val="24"/>
                <w:szCs w:val="24"/>
              </w:rPr>
              <w:t>至客户</w:t>
            </w:r>
            <w:proofErr w:type="gramEnd"/>
            <w:r>
              <w:rPr>
                <w:rFonts w:hint="eastAsia"/>
                <w:sz w:val="24"/>
                <w:szCs w:val="24"/>
              </w:rPr>
              <w:t>处，客户签收，业务部通过电话跟踪沟通及定期拜访、客户满意度调查等方式确认交付及交付后服务的满意程度。</w:t>
            </w:r>
          </w:p>
          <w:p w:rsidR="005D77D3" w:rsidRDefault="006F74D0">
            <w:pPr>
              <w:pStyle w:val="ab"/>
              <w:jc w:val="left"/>
              <w:rPr>
                <w:bCs w:val="0"/>
                <w:spacing w:val="0"/>
                <w:sz w:val="24"/>
                <w:szCs w:val="24"/>
              </w:rPr>
            </w:pPr>
            <w:r>
              <w:rPr>
                <w:rFonts w:hint="eastAsia"/>
                <w:bCs w:val="0"/>
                <w:spacing w:val="0"/>
                <w:sz w:val="24"/>
                <w:szCs w:val="24"/>
              </w:rPr>
              <w:t>产品交付后，业务部负责与客户沟通安装调试时间，并派人上门服务。</w:t>
            </w:r>
          </w:p>
          <w:p w:rsidR="005D77D3" w:rsidRDefault="006F74D0">
            <w:pPr>
              <w:rPr>
                <w:sz w:val="24"/>
                <w:szCs w:val="24"/>
              </w:rPr>
            </w:pPr>
            <w:r>
              <w:rPr>
                <w:rFonts w:hint="eastAsia"/>
                <w:sz w:val="24"/>
                <w:szCs w:val="24"/>
              </w:rPr>
              <w:t>产品交付使用后，对于出现的质量问题，在保期内的，依据合同要求由企业进行维修或调换。</w:t>
            </w:r>
          </w:p>
          <w:p w:rsidR="005D77D3" w:rsidRDefault="006F74D0">
            <w:pPr>
              <w:rPr>
                <w:sz w:val="24"/>
                <w:szCs w:val="24"/>
              </w:rPr>
            </w:pPr>
            <w:r>
              <w:rPr>
                <w:rFonts w:hint="eastAsia"/>
                <w:sz w:val="24"/>
                <w:szCs w:val="24"/>
              </w:rPr>
              <w:t>●发生因产品质量问题导致的客户反馈均有当值业务人员及时跟踪处理，并填写反馈表，必要时按《不合格控制程序》执行。</w:t>
            </w:r>
          </w:p>
          <w:p w:rsidR="005D77D3" w:rsidRDefault="006F74D0">
            <w:pPr>
              <w:rPr>
                <w:sz w:val="24"/>
                <w:szCs w:val="24"/>
              </w:rPr>
            </w:pPr>
            <w:r>
              <w:rPr>
                <w:rFonts w:hint="eastAsia"/>
                <w:sz w:val="24"/>
                <w:szCs w:val="24"/>
              </w:rPr>
              <w:t>●目前未发生因质量问题被投诉的情况。</w:t>
            </w:r>
          </w:p>
        </w:tc>
        <w:tc>
          <w:tcPr>
            <w:tcW w:w="1585" w:type="dxa"/>
          </w:tcPr>
          <w:p w:rsidR="005D77D3" w:rsidRDefault="006F74D0">
            <w:pPr>
              <w:rPr>
                <w:sz w:val="24"/>
                <w:szCs w:val="24"/>
              </w:rPr>
            </w:pPr>
            <w:r>
              <w:rPr>
                <w:rFonts w:hint="eastAsia"/>
                <w:sz w:val="24"/>
                <w:szCs w:val="24"/>
              </w:rPr>
              <w:t>Y</w:t>
            </w:r>
          </w:p>
        </w:tc>
      </w:tr>
      <w:tr w:rsidR="005D77D3">
        <w:trPr>
          <w:trHeight w:val="899"/>
        </w:trPr>
        <w:tc>
          <w:tcPr>
            <w:tcW w:w="1895" w:type="dxa"/>
          </w:tcPr>
          <w:p w:rsidR="005D77D3" w:rsidRDefault="006F74D0">
            <w:pPr>
              <w:rPr>
                <w:sz w:val="24"/>
                <w:szCs w:val="24"/>
              </w:rPr>
            </w:pPr>
            <w:r>
              <w:rPr>
                <w:rFonts w:hint="eastAsia"/>
                <w:sz w:val="24"/>
                <w:szCs w:val="24"/>
              </w:rPr>
              <w:t>运行控制</w:t>
            </w:r>
          </w:p>
        </w:tc>
        <w:tc>
          <w:tcPr>
            <w:tcW w:w="1225" w:type="dxa"/>
          </w:tcPr>
          <w:p w:rsidR="005D77D3" w:rsidRDefault="006F74D0">
            <w:pPr>
              <w:rPr>
                <w:sz w:val="24"/>
                <w:szCs w:val="24"/>
              </w:rPr>
            </w:pPr>
            <w:r>
              <w:rPr>
                <w:rFonts w:hint="eastAsia"/>
                <w:sz w:val="24"/>
                <w:szCs w:val="24"/>
              </w:rPr>
              <w:t>EO8.1</w:t>
            </w:r>
          </w:p>
        </w:tc>
        <w:tc>
          <w:tcPr>
            <w:tcW w:w="10004" w:type="dxa"/>
          </w:tcPr>
          <w:p w:rsidR="005D77D3" w:rsidRDefault="006F74D0">
            <w:pPr>
              <w:rPr>
                <w:sz w:val="24"/>
                <w:szCs w:val="24"/>
              </w:rPr>
            </w:pPr>
            <w:r>
              <w:rPr>
                <w:rFonts w:hint="eastAsia"/>
                <w:sz w:val="24"/>
                <w:szCs w:val="24"/>
              </w:rPr>
              <w:t>●本部门应执行的运行控制文件包括：《相关方施加影响管理程序》《销售服务提供控制程序》《环境与职业健康安全运行控制程序》《业务人员工作管理制度》《销售服务规范》《安全文明管理制度》《车辆管理规定》等。</w:t>
            </w:r>
          </w:p>
          <w:p w:rsidR="005D77D3" w:rsidRDefault="006F74D0">
            <w:pPr>
              <w:rPr>
                <w:sz w:val="24"/>
                <w:szCs w:val="24"/>
              </w:rPr>
            </w:pPr>
            <w:r>
              <w:rPr>
                <w:rFonts w:hint="eastAsia"/>
                <w:sz w:val="24"/>
                <w:szCs w:val="24"/>
              </w:rPr>
              <w:t>●</w:t>
            </w:r>
            <w:proofErr w:type="gramStart"/>
            <w:r>
              <w:rPr>
                <w:rFonts w:hint="eastAsia"/>
                <w:sz w:val="24"/>
                <w:szCs w:val="24"/>
              </w:rPr>
              <w:t>查运行</w:t>
            </w:r>
            <w:proofErr w:type="gramEnd"/>
            <w:r>
              <w:rPr>
                <w:rFonts w:hint="eastAsia"/>
                <w:sz w:val="24"/>
                <w:szCs w:val="24"/>
              </w:rPr>
              <w:t>控制情况：</w:t>
            </w:r>
          </w:p>
          <w:p w:rsidR="005D77D3" w:rsidRDefault="006F74D0">
            <w:pPr>
              <w:rPr>
                <w:sz w:val="24"/>
                <w:szCs w:val="24"/>
              </w:rPr>
            </w:pPr>
            <w:r>
              <w:rPr>
                <w:rFonts w:hint="eastAsia"/>
                <w:sz w:val="24"/>
                <w:szCs w:val="24"/>
              </w:rPr>
              <w:t>1</w:t>
            </w:r>
            <w:r>
              <w:rPr>
                <w:rFonts w:hint="eastAsia"/>
                <w:sz w:val="24"/>
                <w:szCs w:val="24"/>
              </w:rPr>
              <w:t>、办公过程注意节约用电，业务部做到人走灯灭，电脑长时间不用时关机，下班前要关闭电源；</w:t>
            </w:r>
          </w:p>
          <w:p w:rsidR="005D77D3" w:rsidRDefault="006F74D0">
            <w:pPr>
              <w:rPr>
                <w:sz w:val="24"/>
                <w:szCs w:val="24"/>
              </w:rPr>
            </w:pPr>
            <w:r>
              <w:rPr>
                <w:rFonts w:hint="eastAsia"/>
                <w:sz w:val="24"/>
                <w:szCs w:val="24"/>
              </w:rPr>
              <w:t>2</w:t>
            </w:r>
            <w:r>
              <w:rPr>
                <w:rFonts w:hint="eastAsia"/>
                <w:sz w:val="24"/>
                <w:szCs w:val="24"/>
              </w:rPr>
              <w:t>、办公过程产生的固废（一般为废纸张、废包装等）按办公室要求放到指定地点，并统一外售；办公用品按要求由办公室负责发放，作好记录；废弃的防疫物资按办公室要求统一丢弃至专用垃圾桶进行处理；</w:t>
            </w:r>
          </w:p>
          <w:p w:rsidR="005D77D3" w:rsidRDefault="006F74D0">
            <w:pPr>
              <w:rPr>
                <w:sz w:val="24"/>
                <w:szCs w:val="24"/>
              </w:rPr>
            </w:pPr>
            <w:r>
              <w:rPr>
                <w:rFonts w:hint="eastAsia"/>
                <w:sz w:val="24"/>
                <w:szCs w:val="24"/>
              </w:rPr>
              <w:t>3</w:t>
            </w:r>
            <w:r>
              <w:rPr>
                <w:rFonts w:hint="eastAsia"/>
                <w:sz w:val="24"/>
                <w:szCs w:val="24"/>
              </w:rPr>
              <w:t>、劳保用品由办公室统一发放，提供了发放记录，现场查看，有口罩，医用酒精，消毒液等。业务部全体人员在公司办公和外出谈业务过程中，严格注意防护，全程佩戴口罩，做好疫情防护工作。办公区域每日清洁消毒，有清洁记录。来访人员均在门卫处进行来客登记。</w:t>
            </w:r>
          </w:p>
          <w:p w:rsidR="005D77D3" w:rsidRDefault="006F74D0">
            <w:pPr>
              <w:rPr>
                <w:sz w:val="24"/>
                <w:szCs w:val="24"/>
              </w:rPr>
            </w:pPr>
            <w:r>
              <w:rPr>
                <w:rFonts w:hint="eastAsia"/>
                <w:sz w:val="24"/>
                <w:szCs w:val="24"/>
              </w:rPr>
              <w:t>4</w:t>
            </w:r>
            <w:r>
              <w:rPr>
                <w:rFonts w:hint="eastAsia"/>
                <w:sz w:val="24"/>
                <w:szCs w:val="24"/>
              </w:rPr>
              <w:t>、工作时间平均每天不超过</w:t>
            </w:r>
            <w:r>
              <w:rPr>
                <w:rFonts w:hint="eastAsia"/>
                <w:sz w:val="24"/>
                <w:szCs w:val="24"/>
              </w:rPr>
              <w:t>8</w:t>
            </w:r>
            <w:r>
              <w:rPr>
                <w:rFonts w:hint="eastAsia"/>
                <w:sz w:val="24"/>
                <w:szCs w:val="24"/>
              </w:rPr>
              <w:t>小时，公司为员工办理了意外伤害等保险；</w:t>
            </w:r>
          </w:p>
          <w:p w:rsidR="005D77D3" w:rsidRDefault="006F74D0">
            <w:pPr>
              <w:rPr>
                <w:sz w:val="24"/>
                <w:szCs w:val="24"/>
              </w:rPr>
            </w:pPr>
            <w:r>
              <w:rPr>
                <w:rFonts w:hint="eastAsia"/>
                <w:sz w:val="24"/>
                <w:szCs w:val="24"/>
              </w:rPr>
              <w:t>5</w:t>
            </w:r>
            <w:r>
              <w:rPr>
                <w:rFonts w:hint="eastAsia"/>
                <w:sz w:val="24"/>
                <w:szCs w:val="24"/>
              </w:rPr>
              <w:t>、外出办公要求遵守道路交通安全法和《车辆管理规定》，不违章行驶，驾驶证和车辆定期</w:t>
            </w:r>
            <w:r>
              <w:rPr>
                <w:rFonts w:hint="eastAsia"/>
                <w:sz w:val="24"/>
                <w:szCs w:val="24"/>
              </w:rPr>
              <w:lastRenderedPageBreak/>
              <w:t>年审，确保出行安全；</w:t>
            </w:r>
          </w:p>
          <w:p w:rsidR="005D77D3" w:rsidRDefault="006F74D0">
            <w:pPr>
              <w:rPr>
                <w:sz w:val="24"/>
                <w:szCs w:val="24"/>
              </w:rPr>
            </w:pPr>
            <w:r>
              <w:rPr>
                <w:rFonts w:hint="eastAsia"/>
                <w:sz w:val="24"/>
                <w:szCs w:val="24"/>
              </w:rPr>
              <w:t>6</w:t>
            </w:r>
            <w:r>
              <w:rPr>
                <w:rFonts w:hint="eastAsia"/>
                <w:sz w:val="24"/>
                <w:szCs w:val="24"/>
              </w:rPr>
              <w:t>、提供了《需要重点施加影响的相关方一览表》及《相关方环境、职业健康安全告知书》，通过告知书告知各位来访人员公司有关安全方面应注意的事项及相关规定。提供了《告知书发放登记表》登记了发放人，接收单位，发放类型，接收人等信息。</w:t>
            </w:r>
          </w:p>
          <w:p w:rsidR="005D77D3" w:rsidRDefault="006F74D0">
            <w:pPr>
              <w:rPr>
                <w:sz w:val="24"/>
                <w:szCs w:val="24"/>
              </w:rPr>
            </w:pPr>
            <w:r>
              <w:rPr>
                <w:rFonts w:hint="eastAsia"/>
                <w:sz w:val="24"/>
                <w:szCs w:val="24"/>
              </w:rPr>
              <w:t>7</w:t>
            </w:r>
            <w:r>
              <w:rPr>
                <w:rFonts w:hint="eastAsia"/>
                <w:sz w:val="24"/>
                <w:szCs w:val="24"/>
              </w:rPr>
              <w:t>、查看库房，有专人负责看管，有原料库和成品库，原辅材料和成品分区整齐存放，库房配置了消防栓和灭火器，现场查看均在有效期内，留出了消防通道，张贴了必要的安全标识，禁止吸烟、小心触电等。消防器材每月进行一次检查，提供了《消防器材检查记录》。</w:t>
            </w:r>
          </w:p>
          <w:p w:rsidR="005D77D3" w:rsidRDefault="006F74D0">
            <w:pPr>
              <w:rPr>
                <w:sz w:val="24"/>
                <w:szCs w:val="24"/>
              </w:rPr>
            </w:pPr>
            <w:r>
              <w:rPr>
                <w:rFonts w:hint="eastAsia"/>
                <w:sz w:val="24"/>
                <w:szCs w:val="24"/>
              </w:rPr>
              <w:t>现场查看办公室设备、电器状态良好，配置了灭火器，无火灾、触电隐患，</w:t>
            </w:r>
            <w:proofErr w:type="gramStart"/>
            <w:r>
              <w:rPr>
                <w:rFonts w:hint="eastAsia"/>
                <w:sz w:val="24"/>
                <w:szCs w:val="24"/>
              </w:rPr>
              <w:t>废弃物无混放</w:t>
            </w:r>
            <w:proofErr w:type="gramEnd"/>
            <w:r>
              <w:rPr>
                <w:rFonts w:hint="eastAsia"/>
                <w:sz w:val="24"/>
                <w:szCs w:val="24"/>
              </w:rPr>
              <w:t>现象。</w:t>
            </w:r>
          </w:p>
        </w:tc>
        <w:tc>
          <w:tcPr>
            <w:tcW w:w="1585" w:type="dxa"/>
          </w:tcPr>
          <w:p w:rsidR="005D77D3" w:rsidRDefault="006F74D0">
            <w:pPr>
              <w:rPr>
                <w:sz w:val="24"/>
                <w:szCs w:val="24"/>
              </w:rPr>
            </w:pPr>
            <w:r>
              <w:rPr>
                <w:rFonts w:hint="eastAsia"/>
                <w:sz w:val="24"/>
                <w:szCs w:val="24"/>
              </w:rPr>
              <w:lastRenderedPageBreak/>
              <w:t>Y</w:t>
            </w:r>
          </w:p>
        </w:tc>
      </w:tr>
      <w:tr w:rsidR="005D77D3">
        <w:trPr>
          <w:trHeight w:val="770"/>
        </w:trPr>
        <w:tc>
          <w:tcPr>
            <w:tcW w:w="1895" w:type="dxa"/>
          </w:tcPr>
          <w:p w:rsidR="005D77D3" w:rsidRDefault="006F74D0">
            <w:pPr>
              <w:rPr>
                <w:sz w:val="24"/>
                <w:szCs w:val="24"/>
              </w:rPr>
            </w:pPr>
            <w:r>
              <w:rPr>
                <w:rFonts w:hint="eastAsia"/>
                <w:sz w:val="24"/>
                <w:szCs w:val="24"/>
              </w:rPr>
              <w:lastRenderedPageBreak/>
              <w:t>应急准备和响应</w:t>
            </w:r>
          </w:p>
        </w:tc>
        <w:tc>
          <w:tcPr>
            <w:tcW w:w="1225" w:type="dxa"/>
          </w:tcPr>
          <w:p w:rsidR="005D77D3" w:rsidRDefault="006F74D0">
            <w:pPr>
              <w:rPr>
                <w:sz w:val="24"/>
                <w:szCs w:val="24"/>
              </w:rPr>
            </w:pPr>
            <w:r>
              <w:rPr>
                <w:rFonts w:hint="eastAsia"/>
                <w:sz w:val="24"/>
                <w:szCs w:val="24"/>
              </w:rPr>
              <w:t>EO8.2</w:t>
            </w:r>
          </w:p>
        </w:tc>
        <w:tc>
          <w:tcPr>
            <w:tcW w:w="10004" w:type="dxa"/>
          </w:tcPr>
          <w:p w:rsidR="005D77D3" w:rsidRDefault="006F74D0">
            <w:pPr>
              <w:rPr>
                <w:sz w:val="24"/>
                <w:szCs w:val="24"/>
              </w:rPr>
            </w:pPr>
            <w:r>
              <w:rPr>
                <w:rFonts w:hint="eastAsia"/>
                <w:sz w:val="24"/>
                <w:szCs w:val="24"/>
              </w:rPr>
              <w:t>执行《应急准备与响应控制程序》。根据识别出的紧急情况，编制了《应急救援预案汇编》，业务部于</w:t>
            </w:r>
            <w:r>
              <w:rPr>
                <w:rFonts w:hint="eastAsia"/>
                <w:sz w:val="24"/>
                <w:szCs w:val="24"/>
              </w:rPr>
              <w:t>2021</w:t>
            </w:r>
            <w:r>
              <w:rPr>
                <w:rFonts w:hint="eastAsia"/>
                <w:sz w:val="24"/>
                <w:szCs w:val="24"/>
              </w:rPr>
              <w:t>年</w:t>
            </w:r>
            <w:r>
              <w:rPr>
                <w:rFonts w:hint="eastAsia"/>
                <w:sz w:val="24"/>
                <w:szCs w:val="24"/>
              </w:rPr>
              <w:t>12</w:t>
            </w:r>
            <w:r>
              <w:rPr>
                <w:rFonts w:hint="eastAsia"/>
                <w:sz w:val="24"/>
                <w:szCs w:val="24"/>
              </w:rPr>
              <w:t>月</w:t>
            </w:r>
            <w:r>
              <w:rPr>
                <w:rFonts w:hint="eastAsia"/>
                <w:sz w:val="24"/>
                <w:szCs w:val="24"/>
              </w:rPr>
              <w:t>12</w:t>
            </w:r>
            <w:r>
              <w:rPr>
                <w:rFonts w:hint="eastAsia"/>
                <w:sz w:val="24"/>
                <w:szCs w:val="24"/>
              </w:rPr>
              <w:t>日参加了公司组织的消防演练，详见办公室对应条款记录。</w:t>
            </w:r>
          </w:p>
        </w:tc>
        <w:tc>
          <w:tcPr>
            <w:tcW w:w="1585" w:type="dxa"/>
          </w:tcPr>
          <w:p w:rsidR="005D77D3" w:rsidRDefault="006F74D0">
            <w:pPr>
              <w:rPr>
                <w:sz w:val="24"/>
                <w:szCs w:val="24"/>
              </w:rPr>
            </w:pPr>
            <w:r>
              <w:rPr>
                <w:rFonts w:hint="eastAsia"/>
                <w:sz w:val="24"/>
                <w:szCs w:val="24"/>
              </w:rPr>
              <w:t>Y</w:t>
            </w:r>
          </w:p>
        </w:tc>
      </w:tr>
      <w:tr w:rsidR="005D77D3">
        <w:trPr>
          <w:trHeight w:val="965"/>
        </w:trPr>
        <w:tc>
          <w:tcPr>
            <w:tcW w:w="1895" w:type="dxa"/>
            <w:vAlign w:val="center"/>
          </w:tcPr>
          <w:p w:rsidR="005D77D3" w:rsidRDefault="006F74D0">
            <w:pPr>
              <w:rPr>
                <w:sz w:val="24"/>
                <w:szCs w:val="24"/>
              </w:rPr>
            </w:pPr>
            <w:r>
              <w:rPr>
                <w:rFonts w:hint="eastAsia"/>
                <w:sz w:val="24"/>
                <w:szCs w:val="24"/>
              </w:rPr>
              <w:t>顾客满意度</w:t>
            </w:r>
          </w:p>
        </w:tc>
        <w:tc>
          <w:tcPr>
            <w:tcW w:w="1225" w:type="dxa"/>
            <w:vAlign w:val="center"/>
          </w:tcPr>
          <w:p w:rsidR="005D77D3" w:rsidRDefault="006F74D0">
            <w:pPr>
              <w:rPr>
                <w:sz w:val="24"/>
                <w:szCs w:val="24"/>
              </w:rPr>
            </w:pPr>
            <w:r>
              <w:rPr>
                <w:rFonts w:hint="eastAsia"/>
                <w:sz w:val="24"/>
                <w:szCs w:val="24"/>
              </w:rPr>
              <w:t>Q9.1.2</w:t>
            </w:r>
          </w:p>
        </w:tc>
        <w:tc>
          <w:tcPr>
            <w:tcW w:w="10004" w:type="dxa"/>
          </w:tcPr>
          <w:p w:rsidR="005D77D3" w:rsidRDefault="006F74D0">
            <w:pPr>
              <w:rPr>
                <w:sz w:val="24"/>
                <w:szCs w:val="24"/>
                <w:lang w:val="zh-CN"/>
              </w:rPr>
            </w:pPr>
            <w:r>
              <w:rPr>
                <w:rFonts w:hint="eastAsia"/>
                <w:sz w:val="24"/>
                <w:szCs w:val="24"/>
                <w:lang w:val="zh-CN"/>
              </w:rPr>
              <w:t>制定并执行《顾客投诉及满意测量控制程序》，公司通过电话，走访等形式，接受顾客反馈，了解</w:t>
            </w:r>
            <w:proofErr w:type="gramStart"/>
            <w:r>
              <w:rPr>
                <w:rFonts w:hint="eastAsia"/>
                <w:sz w:val="24"/>
                <w:szCs w:val="24"/>
                <w:lang w:val="zh-CN"/>
              </w:rPr>
              <w:t>顾客顾客</w:t>
            </w:r>
            <w:proofErr w:type="gramEnd"/>
            <w:r>
              <w:rPr>
                <w:rFonts w:hint="eastAsia"/>
                <w:sz w:val="24"/>
                <w:szCs w:val="24"/>
                <w:lang w:val="zh-CN"/>
              </w:rPr>
              <w:t>满意度信息，发放“客户满意度调查表”对顾客满意度进行定量测量。</w:t>
            </w:r>
          </w:p>
          <w:p w:rsidR="005D77D3" w:rsidRDefault="006F74D0">
            <w:pPr>
              <w:rPr>
                <w:sz w:val="24"/>
                <w:szCs w:val="24"/>
              </w:rPr>
            </w:pPr>
            <w:r>
              <w:rPr>
                <w:rFonts w:hint="eastAsia"/>
                <w:sz w:val="24"/>
                <w:szCs w:val="24"/>
                <w:lang w:val="zh-CN"/>
              </w:rPr>
              <w:t>查</w:t>
            </w:r>
            <w:r>
              <w:rPr>
                <w:rFonts w:hint="eastAsia"/>
                <w:sz w:val="24"/>
                <w:szCs w:val="24"/>
              </w:rPr>
              <w:t>2021</w:t>
            </w:r>
            <w:r>
              <w:rPr>
                <w:rFonts w:hint="eastAsia"/>
                <w:sz w:val="24"/>
                <w:szCs w:val="24"/>
              </w:rPr>
              <w:t>年</w:t>
            </w:r>
            <w:r>
              <w:rPr>
                <w:rFonts w:hint="eastAsia"/>
                <w:sz w:val="24"/>
                <w:szCs w:val="24"/>
              </w:rPr>
              <w:t>11</w:t>
            </w:r>
            <w:r>
              <w:rPr>
                <w:rFonts w:hint="eastAsia"/>
                <w:sz w:val="24"/>
                <w:szCs w:val="24"/>
              </w:rPr>
              <w:t>月</w:t>
            </w:r>
            <w:r>
              <w:rPr>
                <w:rFonts w:hint="eastAsia"/>
                <w:sz w:val="24"/>
                <w:szCs w:val="24"/>
              </w:rPr>
              <w:t>18</w:t>
            </w:r>
            <w:r>
              <w:rPr>
                <w:rFonts w:hint="eastAsia"/>
                <w:sz w:val="24"/>
                <w:szCs w:val="24"/>
              </w:rPr>
              <w:t>日进行了顾客满意度测量工作，</w:t>
            </w:r>
            <w:r>
              <w:rPr>
                <w:rFonts w:hint="eastAsia"/>
                <w:sz w:val="24"/>
                <w:szCs w:val="24"/>
                <w:lang w:val="zh-CN"/>
              </w:rPr>
              <w:t>提供“客户满意度调查表”</w:t>
            </w:r>
            <w:r>
              <w:rPr>
                <w:rFonts w:hint="eastAsia"/>
                <w:sz w:val="24"/>
                <w:szCs w:val="24"/>
              </w:rPr>
              <w:t>4</w:t>
            </w:r>
            <w:r>
              <w:rPr>
                <w:rFonts w:hint="eastAsia"/>
                <w:sz w:val="24"/>
                <w:szCs w:val="24"/>
              </w:rPr>
              <w:t>份</w:t>
            </w:r>
            <w:r>
              <w:rPr>
                <w:rFonts w:hint="eastAsia"/>
                <w:sz w:val="24"/>
                <w:szCs w:val="24"/>
                <w:lang w:val="zh-CN"/>
              </w:rPr>
              <w:t>，调查主要内容：</w:t>
            </w:r>
            <w:r>
              <w:rPr>
                <w:rFonts w:hint="eastAsia"/>
                <w:sz w:val="24"/>
                <w:szCs w:val="24"/>
              </w:rPr>
              <w:t>产品质量稳定性，产品外观，产品性能，交付时间与数量的准确性，性价比，投诉处理速度，投诉处理效果，对本公司工作人员满意度</w:t>
            </w:r>
            <w:r>
              <w:rPr>
                <w:rFonts w:hint="eastAsia"/>
                <w:sz w:val="24"/>
                <w:szCs w:val="24"/>
                <w:lang w:val="zh-CN"/>
              </w:rPr>
              <w:t>等十几个方面，</w:t>
            </w:r>
            <w:r>
              <w:rPr>
                <w:rFonts w:hint="eastAsia"/>
                <w:sz w:val="24"/>
                <w:szCs w:val="24"/>
              </w:rPr>
              <w:t>各项得分求平均值得最终结果</w:t>
            </w:r>
            <w:r>
              <w:rPr>
                <w:rFonts w:hint="eastAsia"/>
                <w:sz w:val="24"/>
                <w:szCs w:val="24"/>
                <w:lang w:val="zh-CN"/>
              </w:rPr>
              <w:t>。满意度调查进行了汇总，提供了《客户满意度分析统计表》，客户满意度最终得分</w:t>
            </w:r>
            <w:r>
              <w:rPr>
                <w:rFonts w:hint="eastAsia"/>
                <w:sz w:val="24"/>
                <w:szCs w:val="24"/>
              </w:rPr>
              <w:t>93</w:t>
            </w:r>
            <w:r>
              <w:rPr>
                <w:rFonts w:hint="eastAsia"/>
                <w:sz w:val="24"/>
                <w:szCs w:val="24"/>
              </w:rPr>
              <w:t>分</w:t>
            </w:r>
            <w:r>
              <w:rPr>
                <w:rFonts w:hint="eastAsia"/>
                <w:sz w:val="24"/>
                <w:szCs w:val="24"/>
                <w:lang w:val="zh-CN"/>
              </w:rPr>
              <w:t>。</w:t>
            </w:r>
          </w:p>
          <w:p w:rsidR="005D77D3" w:rsidRDefault="006F74D0">
            <w:pPr>
              <w:rPr>
                <w:sz w:val="24"/>
                <w:szCs w:val="24"/>
              </w:rPr>
            </w:pPr>
            <w:r>
              <w:rPr>
                <w:rFonts w:hint="eastAsia"/>
                <w:sz w:val="24"/>
                <w:szCs w:val="24"/>
              </w:rPr>
              <w:t>该结果已提交管理评审。</w:t>
            </w:r>
          </w:p>
        </w:tc>
        <w:tc>
          <w:tcPr>
            <w:tcW w:w="1585" w:type="dxa"/>
          </w:tcPr>
          <w:p w:rsidR="005D77D3" w:rsidRDefault="006F74D0">
            <w:pPr>
              <w:rPr>
                <w:sz w:val="24"/>
                <w:szCs w:val="24"/>
              </w:rPr>
            </w:pPr>
            <w:r>
              <w:rPr>
                <w:rFonts w:hint="eastAsia"/>
                <w:sz w:val="24"/>
                <w:szCs w:val="24"/>
              </w:rPr>
              <w:t>Y</w:t>
            </w:r>
          </w:p>
        </w:tc>
      </w:tr>
    </w:tbl>
    <w:p w:rsidR="005D77D3" w:rsidRDefault="005D77D3">
      <w:pPr>
        <w:rPr>
          <w:sz w:val="24"/>
          <w:szCs w:val="24"/>
        </w:rPr>
      </w:pPr>
    </w:p>
    <w:p w:rsidR="005D77D3" w:rsidRDefault="006F74D0">
      <w:pPr>
        <w:pStyle w:val="a6"/>
      </w:pPr>
      <w:r>
        <w:rPr>
          <w:rFonts w:hint="eastAsia"/>
        </w:rPr>
        <w:t>注：不符合标注“</w:t>
      </w:r>
      <w:r>
        <w:rPr>
          <w:rFonts w:hint="eastAsia"/>
        </w:rPr>
        <w:t>N</w:t>
      </w:r>
      <w:r>
        <w:rPr>
          <w:rFonts w:hint="eastAsia"/>
        </w:rPr>
        <w:t>”</w:t>
      </w:r>
    </w:p>
    <w:p w:rsidR="005D77D3" w:rsidRDefault="005D77D3">
      <w:pPr>
        <w:pStyle w:val="a6"/>
      </w:pPr>
    </w:p>
    <w:p w:rsidR="005D77D3" w:rsidRDefault="005D77D3">
      <w:pPr>
        <w:pStyle w:val="a6"/>
      </w:pPr>
    </w:p>
    <w:sectPr w:rsidR="005D77D3">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30F" w:rsidRDefault="00A5430F">
      <w:r>
        <w:separator/>
      </w:r>
    </w:p>
  </w:endnote>
  <w:endnote w:type="continuationSeparator" w:id="0">
    <w:p w:rsidR="00A5430F" w:rsidRDefault="00A5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D77D3" w:rsidRDefault="006F74D0">
            <w:pPr>
              <w:pStyle w:val="a6"/>
              <w:jc w:val="center"/>
            </w:pPr>
            <w:r>
              <w:rPr>
                <w:b/>
                <w:sz w:val="24"/>
                <w:szCs w:val="24"/>
              </w:rPr>
              <w:fldChar w:fldCharType="begin"/>
            </w:r>
            <w:r>
              <w:rPr>
                <w:b/>
              </w:rPr>
              <w:instrText>PAGE</w:instrText>
            </w:r>
            <w:r>
              <w:rPr>
                <w:b/>
                <w:sz w:val="24"/>
                <w:szCs w:val="24"/>
              </w:rPr>
              <w:fldChar w:fldCharType="separate"/>
            </w:r>
            <w:r w:rsidR="00AF3BEA">
              <w:rPr>
                <w:b/>
                <w:noProof/>
              </w:rPr>
              <w:t>17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F3BEA">
              <w:rPr>
                <w:b/>
                <w:noProof/>
              </w:rPr>
              <w:t>18</w:t>
            </w:r>
            <w:r>
              <w:rPr>
                <w:b/>
                <w:sz w:val="24"/>
                <w:szCs w:val="24"/>
              </w:rPr>
              <w:fldChar w:fldCharType="end"/>
            </w:r>
          </w:p>
        </w:sdtContent>
      </w:sdt>
    </w:sdtContent>
  </w:sdt>
  <w:p w:rsidR="005D77D3" w:rsidRDefault="005D77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30F" w:rsidRDefault="00A5430F">
      <w:r>
        <w:separator/>
      </w:r>
    </w:p>
  </w:footnote>
  <w:footnote w:type="continuationSeparator" w:id="0">
    <w:p w:rsidR="00A5430F" w:rsidRDefault="00A54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7D3" w:rsidRDefault="006F74D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rsidR="005D77D3" w:rsidRDefault="006F74D0">
                          <w:pPr>
                            <w:rPr>
                              <w:sz w:val="18"/>
                              <w:szCs w:val="18"/>
                            </w:rPr>
                          </w:pPr>
                          <w:r>
                            <w:rPr>
                              <w:rFonts w:hint="eastAsia"/>
                              <w:sz w:val="18"/>
                              <w:szCs w:val="18"/>
                            </w:rPr>
                            <w:t>ISC-B-II-12(05</w:t>
                          </w:r>
                          <w:r>
                            <w:rPr>
                              <w:rFonts w:hint="eastAsia"/>
                              <w:sz w:val="18"/>
                              <w:szCs w:val="18"/>
                            </w:rPr>
                            <w:t>版）</w:t>
                          </w:r>
                        </w:p>
                      </w:txbxContent>
                    </wps:txbx>
                    <wps:bodyPr upright="1"/>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D77D3" w:rsidRDefault="006F74D0" w:rsidP="00A94FC2">
    <w:pPr>
      <w:pStyle w:val="a7"/>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F013A"/>
    <w:multiLevelType w:val="singleLevel"/>
    <w:tmpl w:val="63CF013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D3"/>
    <w:rsid w:val="001F1D2C"/>
    <w:rsid w:val="005714C6"/>
    <w:rsid w:val="005D77D3"/>
    <w:rsid w:val="006F74D0"/>
    <w:rsid w:val="00A5430F"/>
    <w:rsid w:val="00A94FC2"/>
    <w:rsid w:val="00AF3BEA"/>
    <w:rsid w:val="00EE21D8"/>
    <w:rsid w:val="011078C7"/>
    <w:rsid w:val="013E61E2"/>
    <w:rsid w:val="018362EB"/>
    <w:rsid w:val="01D11448"/>
    <w:rsid w:val="022E31E6"/>
    <w:rsid w:val="0233386D"/>
    <w:rsid w:val="02445A7A"/>
    <w:rsid w:val="025B2DC4"/>
    <w:rsid w:val="0261662C"/>
    <w:rsid w:val="028D1F0F"/>
    <w:rsid w:val="032000D3"/>
    <w:rsid w:val="03C54999"/>
    <w:rsid w:val="03E65F01"/>
    <w:rsid w:val="0416753B"/>
    <w:rsid w:val="04333FF8"/>
    <w:rsid w:val="053472A6"/>
    <w:rsid w:val="05DD06BF"/>
    <w:rsid w:val="0607573C"/>
    <w:rsid w:val="06420522"/>
    <w:rsid w:val="06E810D0"/>
    <w:rsid w:val="07A656A9"/>
    <w:rsid w:val="07C66F31"/>
    <w:rsid w:val="08513A4A"/>
    <w:rsid w:val="085F70C6"/>
    <w:rsid w:val="087D5842"/>
    <w:rsid w:val="092A7093"/>
    <w:rsid w:val="09EC5038"/>
    <w:rsid w:val="09ED2377"/>
    <w:rsid w:val="09F204B1"/>
    <w:rsid w:val="0A5E78F5"/>
    <w:rsid w:val="0AD96F7B"/>
    <w:rsid w:val="0B112BB9"/>
    <w:rsid w:val="0B446AEB"/>
    <w:rsid w:val="0B6131F9"/>
    <w:rsid w:val="0B71273B"/>
    <w:rsid w:val="0CAA5073"/>
    <w:rsid w:val="0CEC1C98"/>
    <w:rsid w:val="0D026C5D"/>
    <w:rsid w:val="0D352B8F"/>
    <w:rsid w:val="0DC363ED"/>
    <w:rsid w:val="0DEB76F2"/>
    <w:rsid w:val="0E8B182E"/>
    <w:rsid w:val="0E9E29B6"/>
    <w:rsid w:val="0ED63EFE"/>
    <w:rsid w:val="0F364782"/>
    <w:rsid w:val="0F713C26"/>
    <w:rsid w:val="0FBA3760"/>
    <w:rsid w:val="0FF24D67"/>
    <w:rsid w:val="0FFD54BA"/>
    <w:rsid w:val="1070092E"/>
    <w:rsid w:val="11052B5A"/>
    <w:rsid w:val="1122167C"/>
    <w:rsid w:val="117614BA"/>
    <w:rsid w:val="126F08F1"/>
    <w:rsid w:val="12E76701"/>
    <w:rsid w:val="12F554FB"/>
    <w:rsid w:val="1424261C"/>
    <w:rsid w:val="14DC2CD6"/>
    <w:rsid w:val="15086DDB"/>
    <w:rsid w:val="15923292"/>
    <w:rsid w:val="168801D3"/>
    <w:rsid w:val="16BF34C9"/>
    <w:rsid w:val="16D36F75"/>
    <w:rsid w:val="16F13135"/>
    <w:rsid w:val="1787048B"/>
    <w:rsid w:val="17BF60B6"/>
    <w:rsid w:val="17D5451B"/>
    <w:rsid w:val="17E717E0"/>
    <w:rsid w:val="18196493"/>
    <w:rsid w:val="182B350C"/>
    <w:rsid w:val="183323C1"/>
    <w:rsid w:val="185F79E5"/>
    <w:rsid w:val="18C96881"/>
    <w:rsid w:val="18ED2570"/>
    <w:rsid w:val="19FD1CEF"/>
    <w:rsid w:val="1A1F513E"/>
    <w:rsid w:val="1A8635C8"/>
    <w:rsid w:val="1BCA6B98"/>
    <w:rsid w:val="1BE0460E"/>
    <w:rsid w:val="1BEA0FE8"/>
    <w:rsid w:val="1C5172BA"/>
    <w:rsid w:val="1CB17D58"/>
    <w:rsid w:val="1DB25B36"/>
    <w:rsid w:val="1DC51585"/>
    <w:rsid w:val="1DFE521F"/>
    <w:rsid w:val="1E890F8D"/>
    <w:rsid w:val="1F136AA8"/>
    <w:rsid w:val="1F1F71FB"/>
    <w:rsid w:val="1F740D38"/>
    <w:rsid w:val="1FBE6A14"/>
    <w:rsid w:val="205F63D2"/>
    <w:rsid w:val="20F46465"/>
    <w:rsid w:val="21661111"/>
    <w:rsid w:val="21947BAF"/>
    <w:rsid w:val="219519F6"/>
    <w:rsid w:val="21AF0DFB"/>
    <w:rsid w:val="21CF4F08"/>
    <w:rsid w:val="226D55B8"/>
    <w:rsid w:val="22BF6717"/>
    <w:rsid w:val="2302130E"/>
    <w:rsid w:val="23231A73"/>
    <w:rsid w:val="234C2589"/>
    <w:rsid w:val="237017BB"/>
    <w:rsid w:val="238D507B"/>
    <w:rsid w:val="24656C1B"/>
    <w:rsid w:val="247E2C16"/>
    <w:rsid w:val="24FD1D8D"/>
    <w:rsid w:val="250336C8"/>
    <w:rsid w:val="251C7F7B"/>
    <w:rsid w:val="25AA523A"/>
    <w:rsid w:val="261F20D3"/>
    <w:rsid w:val="26792A64"/>
    <w:rsid w:val="26CB1A16"/>
    <w:rsid w:val="277976C4"/>
    <w:rsid w:val="27D05536"/>
    <w:rsid w:val="27D112AE"/>
    <w:rsid w:val="28170541"/>
    <w:rsid w:val="28A80261"/>
    <w:rsid w:val="28E74AAC"/>
    <w:rsid w:val="2A0B4F4C"/>
    <w:rsid w:val="2A1D74B6"/>
    <w:rsid w:val="2A685EFA"/>
    <w:rsid w:val="2A9156A2"/>
    <w:rsid w:val="2A9A1E2C"/>
    <w:rsid w:val="2AA040BA"/>
    <w:rsid w:val="2C2A302A"/>
    <w:rsid w:val="2C4209CD"/>
    <w:rsid w:val="2C772424"/>
    <w:rsid w:val="2D7D2598"/>
    <w:rsid w:val="2D8A262B"/>
    <w:rsid w:val="2E2C723F"/>
    <w:rsid w:val="2EF82EA4"/>
    <w:rsid w:val="2F805A94"/>
    <w:rsid w:val="2FD7142C"/>
    <w:rsid w:val="2FD858D0"/>
    <w:rsid w:val="30246C81"/>
    <w:rsid w:val="31353B3B"/>
    <w:rsid w:val="31C205E6"/>
    <w:rsid w:val="323D71D6"/>
    <w:rsid w:val="32A72670"/>
    <w:rsid w:val="32A74481"/>
    <w:rsid w:val="32D85BE7"/>
    <w:rsid w:val="33CC5F8E"/>
    <w:rsid w:val="340C5B48"/>
    <w:rsid w:val="34B9286C"/>
    <w:rsid w:val="34CE72A2"/>
    <w:rsid w:val="34F565DC"/>
    <w:rsid w:val="35B46497"/>
    <w:rsid w:val="35FB40C6"/>
    <w:rsid w:val="365B1201"/>
    <w:rsid w:val="367D0F7F"/>
    <w:rsid w:val="36AB40E2"/>
    <w:rsid w:val="36EC6E3D"/>
    <w:rsid w:val="36F646A5"/>
    <w:rsid w:val="36FB00F6"/>
    <w:rsid w:val="373D42AF"/>
    <w:rsid w:val="37411FAD"/>
    <w:rsid w:val="37865C12"/>
    <w:rsid w:val="379522F8"/>
    <w:rsid w:val="37F742DF"/>
    <w:rsid w:val="386D0B7F"/>
    <w:rsid w:val="38807E5C"/>
    <w:rsid w:val="388F4AC7"/>
    <w:rsid w:val="38E36B3A"/>
    <w:rsid w:val="391334D5"/>
    <w:rsid w:val="39A14F85"/>
    <w:rsid w:val="39FD5F33"/>
    <w:rsid w:val="3A015A23"/>
    <w:rsid w:val="3A2C579E"/>
    <w:rsid w:val="3A2D5EA0"/>
    <w:rsid w:val="3A56723A"/>
    <w:rsid w:val="3B1E3282"/>
    <w:rsid w:val="3B334302"/>
    <w:rsid w:val="3B7641EF"/>
    <w:rsid w:val="3BB371F1"/>
    <w:rsid w:val="3BCE7B87"/>
    <w:rsid w:val="3C147E29"/>
    <w:rsid w:val="3C3D6ABB"/>
    <w:rsid w:val="3C5E51C3"/>
    <w:rsid w:val="3CB40EF3"/>
    <w:rsid w:val="3D42082D"/>
    <w:rsid w:val="3D7B789B"/>
    <w:rsid w:val="3DC21146"/>
    <w:rsid w:val="3DFA6FA5"/>
    <w:rsid w:val="3E66679D"/>
    <w:rsid w:val="3EE71B56"/>
    <w:rsid w:val="3F0D6C18"/>
    <w:rsid w:val="3F3B5533"/>
    <w:rsid w:val="41016D79"/>
    <w:rsid w:val="412F7925"/>
    <w:rsid w:val="41463C47"/>
    <w:rsid w:val="417411D1"/>
    <w:rsid w:val="418A27A2"/>
    <w:rsid w:val="42415ACC"/>
    <w:rsid w:val="42507548"/>
    <w:rsid w:val="4296435D"/>
    <w:rsid w:val="42CD1E63"/>
    <w:rsid w:val="43CA280D"/>
    <w:rsid w:val="44316F05"/>
    <w:rsid w:val="445552E9"/>
    <w:rsid w:val="4461660D"/>
    <w:rsid w:val="44C14DFA"/>
    <w:rsid w:val="45533F2D"/>
    <w:rsid w:val="457F63EC"/>
    <w:rsid w:val="45B24076"/>
    <w:rsid w:val="45BC2AC4"/>
    <w:rsid w:val="45C73FC5"/>
    <w:rsid w:val="4674757D"/>
    <w:rsid w:val="47061B43"/>
    <w:rsid w:val="473B58A4"/>
    <w:rsid w:val="480A3EF4"/>
    <w:rsid w:val="480F1EC9"/>
    <w:rsid w:val="48141018"/>
    <w:rsid w:val="486D24D6"/>
    <w:rsid w:val="489939B2"/>
    <w:rsid w:val="48DF5182"/>
    <w:rsid w:val="498875C7"/>
    <w:rsid w:val="49C354C1"/>
    <w:rsid w:val="49D75781"/>
    <w:rsid w:val="49E54A1A"/>
    <w:rsid w:val="49EA3C1F"/>
    <w:rsid w:val="4A1A3609"/>
    <w:rsid w:val="4A396B13"/>
    <w:rsid w:val="4A4D25BF"/>
    <w:rsid w:val="4A647922"/>
    <w:rsid w:val="4AD0206A"/>
    <w:rsid w:val="4C0F3FD0"/>
    <w:rsid w:val="4C14361A"/>
    <w:rsid w:val="4CDB65A8"/>
    <w:rsid w:val="4D0E4287"/>
    <w:rsid w:val="4D3C320F"/>
    <w:rsid w:val="4DFA5872"/>
    <w:rsid w:val="4E3272FE"/>
    <w:rsid w:val="4E630603"/>
    <w:rsid w:val="4E8567CB"/>
    <w:rsid w:val="4E99027A"/>
    <w:rsid w:val="4EFB4CDF"/>
    <w:rsid w:val="4FE92D8A"/>
    <w:rsid w:val="507C59AC"/>
    <w:rsid w:val="508D1E06"/>
    <w:rsid w:val="50DD28EE"/>
    <w:rsid w:val="51087240"/>
    <w:rsid w:val="510C31D4"/>
    <w:rsid w:val="514209A3"/>
    <w:rsid w:val="519A6FAF"/>
    <w:rsid w:val="51CD5E78"/>
    <w:rsid w:val="525A3ACB"/>
    <w:rsid w:val="529D0C02"/>
    <w:rsid w:val="52D675F5"/>
    <w:rsid w:val="535B5D4C"/>
    <w:rsid w:val="538F3C48"/>
    <w:rsid w:val="53B84F4D"/>
    <w:rsid w:val="54CE3AA7"/>
    <w:rsid w:val="54F2189F"/>
    <w:rsid w:val="55CD2D3D"/>
    <w:rsid w:val="56243ACD"/>
    <w:rsid w:val="56B714EC"/>
    <w:rsid w:val="56D95B7F"/>
    <w:rsid w:val="572528F9"/>
    <w:rsid w:val="57B675EE"/>
    <w:rsid w:val="57F55B48"/>
    <w:rsid w:val="583C23E5"/>
    <w:rsid w:val="585F3F28"/>
    <w:rsid w:val="5895585D"/>
    <w:rsid w:val="58B6732D"/>
    <w:rsid w:val="58D2260D"/>
    <w:rsid w:val="58F46A27"/>
    <w:rsid w:val="59407EBE"/>
    <w:rsid w:val="5A074538"/>
    <w:rsid w:val="5A64198B"/>
    <w:rsid w:val="5A930319"/>
    <w:rsid w:val="5AB75F5E"/>
    <w:rsid w:val="5B7756EE"/>
    <w:rsid w:val="5BCA586A"/>
    <w:rsid w:val="5C515CA6"/>
    <w:rsid w:val="5CAD7D38"/>
    <w:rsid w:val="5D6C2870"/>
    <w:rsid w:val="5DAA1DAA"/>
    <w:rsid w:val="5DEA7F80"/>
    <w:rsid w:val="5E062D59"/>
    <w:rsid w:val="5E535813"/>
    <w:rsid w:val="5E912F6A"/>
    <w:rsid w:val="5EBD3D5F"/>
    <w:rsid w:val="5EE10C91"/>
    <w:rsid w:val="60553502"/>
    <w:rsid w:val="607A3D8D"/>
    <w:rsid w:val="60912DAE"/>
    <w:rsid w:val="60AD1DFC"/>
    <w:rsid w:val="60F56A97"/>
    <w:rsid w:val="61204131"/>
    <w:rsid w:val="618C33ED"/>
    <w:rsid w:val="61A42FB4"/>
    <w:rsid w:val="633769A9"/>
    <w:rsid w:val="635D069E"/>
    <w:rsid w:val="637B48FF"/>
    <w:rsid w:val="63E94CAF"/>
    <w:rsid w:val="641E6E0A"/>
    <w:rsid w:val="64393E88"/>
    <w:rsid w:val="6485002B"/>
    <w:rsid w:val="649E3CEB"/>
    <w:rsid w:val="64AF7CA6"/>
    <w:rsid w:val="64BA3F18"/>
    <w:rsid w:val="65856C59"/>
    <w:rsid w:val="65D11E9E"/>
    <w:rsid w:val="66285F62"/>
    <w:rsid w:val="663A7A43"/>
    <w:rsid w:val="665A078F"/>
    <w:rsid w:val="666735ED"/>
    <w:rsid w:val="670E33AA"/>
    <w:rsid w:val="67786A75"/>
    <w:rsid w:val="680F6B7F"/>
    <w:rsid w:val="681A5D7E"/>
    <w:rsid w:val="683F57E5"/>
    <w:rsid w:val="691E5BA6"/>
    <w:rsid w:val="69277AD1"/>
    <w:rsid w:val="695D23C7"/>
    <w:rsid w:val="69992CD3"/>
    <w:rsid w:val="69C53AC8"/>
    <w:rsid w:val="69C9180A"/>
    <w:rsid w:val="6A2829D5"/>
    <w:rsid w:val="6AE85CC0"/>
    <w:rsid w:val="6B0A20DA"/>
    <w:rsid w:val="6B5B46E4"/>
    <w:rsid w:val="6B9136FA"/>
    <w:rsid w:val="6BDF70C3"/>
    <w:rsid w:val="6BEF1186"/>
    <w:rsid w:val="6C3D4C22"/>
    <w:rsid w:val="6C8726F7"/>
    <w:rsid w:val="6C8D26AC"/>
    <w:rsid w:val="6D0D7DE6"/>
    <w:rsid w:val="6D921C73"/>
    <w:rsid w:val="6DCE3893"/>
    <w:rsid w:val="6E494CC8"/>
    <w:rsid w:val="6E5555DC"/>
    <w:rsid w:val="6F3E67F6"/>
    <w:rsid w:val="6F5979D7"/>
    <w:rsid w:val="6FA84376"/>
    <w:rsid w:val="70087110"/>
    <w:rsid w:val="70903082"/>
    <w:rsid w:val="70D17DAD"/>
    <w:rsid w:val="71070737"/>
    <w:rsid w:val="716D5171"/>
    <w:rsid w:val="71A0360A"/>
    <w:rsid w:val="71AF7537"/>
    <w:rsid w:val="72DE0805"/>
    <w:rsid w:val="735071F1"/>
    <w:rsid w:val="73702CF6"/>
    <w:rsid w:val="74324450"/>
    <w:rsid w:val="74CE5F27"/>
    <w:rsid w:val="75610B49"/>
    <w:rsid w:val="76275304"/>
    <w:rsid w:val="765B5EE0"/>
    <w:rsid w:val="76901DB2"/>
    <w:rsid w:val="76FB1E6F"/>
    <w:rsid w:val="775070C7"/>
    <w:rsid w:val="78216CB5"/>
    <w:rsid w:val="785250C1"/>
    <w:rsid w:val="78882890"/>
    <w:rsid w:val="78911745"/>
    <w:rsid w:val="789D7B19"/>
    <w:rsid w:val="78E57CE3"/>
    <w:rsid w:val="78EB3317"/>
    <w:rsid w:val="79254583"/>
    <w:rsid w:val="792C3B64"/>
    <w:rsid w:val="7936053E"/>
    <w:rsid w:val="79D33FDF"/>
    <w:rsid w:val="79F0693F"/>
    <w:rsid w:val="79FF06C1"/>
    <w:rsid w:val="7A186697"/>
    <w:rsid w:val="7A2931E5"/>
    <w:rsid w:val="7A9B4AFD"/>
    <w:rsid w:val="7AA8546C"/>
    <w:rsid w:val="7AEC0927"/>
    <w:rsid w:val="7B931C78"/>
    <w:rsid w:val="7BDD535C"/>
    <w:rsid w:val="7CA659DB"/>
    <w:rsid w:val="7CAA2823"/>
    <w:rsid w:val="7CC16371"/>
    <w:rsid w:val="7CDE6F23"/>
    <w:rsid w:val="7CF46746"/>
    <w:rsid w:val="7D8A0E59"/>
    <w:rsid w:val="7DAE00ED"/>
    <w:rsid w:val="7DE7443E"/>
    <w:rsid w:val="7E0E1A8A"/>
    <w:rsid w:val="7E3C2153"/>
    <w:rsid w:val="7E3F39F1"/>
    <w:rsid w:val="7E555ACA"/>
    <w:rsid w:val="7ECE4181"/>
    <w:rsid w:val="7EFC3D40"/>
    <w:rsid w:val="7F1F3593"/>
    <w:rsid w:val="7F9935D5"/>
    <w:rsid w:val="7F9E4FC7"/>
    <w:rsid w:val="7FC0534C"/>
    <w:rsid w:val="7FE505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1">
    <w:name w:val="heading 1"/>
    <w:basedOn w:val="a"/>
    <w:next w:val="a"/>
    <w:uiPriority w:val="1"/>
    <w:qFormat/>
    <w:pPr>
      <w:spacing w:before="14"/>
      <w:outlineLvl w:val="0"/>
    </w:pPr>
    <w:rPr>
      <w:rFonts w:ascii="宋体" w:hAnsi="宋体"/>
      <w:b/>
      <w:bCs/>
      <w:sz w:val="28"/>
      <w:szCs w:val="28"/>
    </w:rPr>
  </w:style>
  <w:style w:type="paragraph" w:styleId="4">
    <w:name w:val="heading 4"/>
    <w:basedOn w:val="a"/>
    <w:next w:val="a0"/>
    <w:qFormat/>
    <w:pPr>
      <w:keepNext/>
      <w:widowControl/>
      <w:jc w:val="center"/>
      <w:outlineLvl w:val="3"/>
    </w:pPr>
    <w:rPr>
      <w:rFonts w:ascii="Arial Black" w:hAnsi="Arial Black"/>
      <w:kern w:val="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正文 首行缩进:  2 字符"/>
    <w:basedOn w:val="a"/>
    <w:qFormat/>
    <w:pPr>
      <w:ind w:firstLineChars="200" w:firstLine="200"/>
    </w:pPr>
    <w:rPr>
      <w:rFonts w:cs="宋体"/>
      <w:sz w:val="24"/>
    </w:rPr>
  </w:style>
  <w:style w:type="paragraph" w:styleId="a0">
    <w:name w:val="Normal Indent"/>
    <w:basedOn w:val="a"/>
    <w:next w:val="4"/>
    <w:qFormat/>
    <w:pPr>
      <w:adjustRightInd w:val="0"/>
      <w:spacing w:line="360" w:lineRule="atLeast"/>
      <w:ind w:left="480"/>
      <w:textAlignment w:val="baseline"/>
    </w:pPr>
    <w:rPr>
      <w:kern w:val="0"/>
    </w:rPr>
  </w:style>
  <w:style w:type="paragraph" w:styleId="a4">
    <w:name w:val="Body Text"/>
    <w:basedOn w:val="a"/>
    <w:qFormat/>
    <w:pPr>
      <w:spacing w:after="120"/>
    </w:pPr>
    <w:rPr>
      <w:szCs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table" w:styleId="a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338DE6"/>
      <w:u w:val="none"/>
    </w:rPr>
  </w:style>
  <w:style w:type="paragraph" w:customStyle="1" w:styleId="ab">
    <w:name w:val="表格文字"/>
    <w:basedOn w:val="a"/>
    <w:qFormat/>
    <w:pPr>
      <w:spacing w:before="25" w:after="25"/>
    </w:pPr>
    <w:rPr>
      <w:bCs/>
      <w:spacing w:val="10"/>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c">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rPr>
  </w:style>
  <w:style w:type="paragraph" w:styleId="1">
    <w:name w:val="heading 1"/>
    <w:basedOn w:val="a"/>
    <w:next w:val="a"/>
    <w:uiPriority w:val="1"/>
    <w:qFormat/>
    <w:pPr>
      <w:spacing w:before="14"/>
      <w:outlineLvl w:val="0"/>
    </w:pPr>
    <w:rPr>
      <w:rFonts w:ascii="宋体" w:hAnsi="宋体"/>
      <w:b/>
      <w:bCs/>
      <w:sz w:val="28"/>
      <w:szCs w:val="28"/>
    </w:rPr>
  </w:style>
  <w:style w:type="paragraph" w:styleId="4">
    <w:name w:val="heading 4"/>
    <w:basedOn w:val="a"/>
    <w:next w:val="a0"/>
    <w:qFormat/>
    <w:pPr>
      <w:keepNext/>
      <w:widowControl/>
      <w:jc w:val="center"/>
      <w:outlineLvl w:val="3"/>
    </w:pPr>
    <w:rPr>
      <w:rFonts w:ascii="Arial Black" w:hAnsi="Arial Black"/>
      <w:kern w:val="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正文 首行缩进:  2 字符"/>
    <w:basedOn w:val="a"/>
    <w:qFormat/>
    <w:pPr>
      <w:ind w:firstLineChars="200" w:firstLine="200"/>
    </w:pPr>
    <w:rPr>
      <w:rFonts w:cs="宋体"/>
      <w:sz w:val="24"/>
    </w:rPr>
  </w:style>
  <w:style w:type="paragraph" w:styleId="a0">
    <w:name w:val="Normal Indent"/>
    <w:basedOn w:val="a"/>
    <w:next w:val="4"/>
    <w:qFormat/>
    <w:pPr>
      <w:adjustRightInd w:val="0"/>
      <w:spacing w:line="360" w:lineRule="atLeast"/>
      <w:ind w:left="480"/>
      <w:textAlignment w:val="baseline"/>
    </w:pPr>
    <w:rPr>
      <w:kern w:val="0"/>
    </w:rPr>
  </w:style>
  <w:style w:type="paragraph" w:styleId="a4">
    <w:name w:val="Body Text"/>
    <w:basedOn w:val="a"/>
    <w:qFormat/>
    <w:pPr>
      <w:spacing w:after="120"/>
    </w:pPr>
    <w:rPr>
      <w:szCs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table" w:styleId="a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338DE6"/>
      <w:u w:val="none"/>
    </w:rPr>
  </w:style>
  <w:style w:type="paragraph" w:customStyle="1" w:styleId="ab">
    <w:name w:val="表格文字"/>
    <w:basedOn w:val="a"/>
    <w:qFormat/>
    <w:pPr>
      <w:spacing w:before="25" w:after="25"/>
    </w:pPr>
    <w:rPr>
      <w:bCs/>
      <w:spacing w:val="10"/>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2367</Words>
  <Characters>13498</Characters>
  <Application>Microsoft Office Word</Application>
  <DocSecurity>0</DocSecurity>
  <Lines>112</Lines>
  <Paragraphs>31</Paragraphs>
  <ScaleCrop>false</ScaleCrop>
  <Company/>
  <LinksUpToDate>false</LinksUpToDate>
  <CharactersWithSpaces>15834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2015-06-17T12:51:00Z</dcterms:created>
  <dcterms:modified xsi:type="dcterms:W3CDTF">2022-05-25T22:54:00Z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2052-11.1.0.11372</vt:lpwstr>
  </property>
</Properties>
</file>