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0" w:type="dxa"/>
            <w:vMerge w:val="restart"/>
            <w:vAlign w:val="center"/>
          </w:tcPr>
          <w:p>
            <w:pPr>
              <w:rPr>
                <w:rFonts w:hint="default" w:ascii="Times New Roman" w:hAnsi="Times New Roman" w:eastAsia="宋体" w:cs="宋体"/>
              </w:rPr>
            </w:pPr>
            <w:r>
              <w:rPr>
                <w:rFonts w:hint="default" w:ascii="Times New Roman" w:hAnsi="Times New Roman" w:eastAsia="宋体" w:cs="宋体"/>
              </w:rPr>
              <w:t>过程与活动、</w:t>
            </w:r>
          </w:p>
          <w:p>
            <w:pPr>
              <w:rPr>
                <w:rFonts w:hint="default" w:ascii="Times New Roman" w:hAnsi="Times New Roman" w:eastAsia="宋体" w:cs="宋体"/>
              </w:rPr>
            </w:pPr>
            <w:r>
              <w:rPr>
                <w:rFonts w:hint="default" w:ascii="Times New Roman" w:hAnsi="Times New Roman" w:eastAsia="宋体" w:cs="宋体"/>
              </w:rPr>
              <w:t>抽样计划</w:t>
            </w:r>
          </w:p>
        </w:tc>
        <w:tc>
          <w:tcPr>
            <w:tcW w:w="960" w:type="dxa"/>
            <w:vMerge w:val="restart"/>
            <w:vAlign w:val="center"/>
          </w:tcPr>
          <w:p>
            <w:pPr>
              <w:rPr>
                <w:rFonts w:hint="default" w:ascii="Times New Roman" w:hAnsi="Times New Roman" w:eastAsia="宋体" w:cs="宋体"/>
              </w:rPr>
            </w:pPr>
            <w:r>
              <w:rPr>
                <w:rFonts w:hint="default" w:ascii="Times New Roman" w:hAnsi="Times New Roman" w:eastAsia="宋体" w:cs="宋体"/>
              </w:rPr>
              <w:t>涉及</w:t>
            </w:r>
          </w:p>
          <w:p>
            <w:pPr>
              <w:rPr>
                <w:rFonts w:hint="default" w:ascii="Times New Roman" w:hAnsi="Times New Roman" w:eastAsia="宋体" w:cs="宋体"/>
              </w:rPr>
            </w:pPr>
            <w:r>
              <w:rPr>
                <w:rFonts w:hint="default" w:ascii="Times New Roman" w:hAnsi="Times New Roman" w:eastAsia="宋体" w:cs="宋体"/>
              </w:rPr>
              <w:t>条款</w:t>
            </w:r>
          </w:p>
        </w:tc>
        <w:tc>
          <w:tcPr>
            <w:tcW w:w="10004" w:type="dxa"/>
            <w:vAlign w:val="center"/>
          </w:tcPr>
          <w:p>
            <w:pPr>
              <w:rPr>
                <w:rFonts w:hint="default" w:ascii="Times New Roman" w:hAnsi="Times New Roman" w:eastAsia="宋体" w:cs="宋体"/>
              </w:rPr>
            </w:pPr>
            <w:r>
              <w:rPr>
                <w:rFonts w:hint="default" w:ascii="Times New Roman" w:hAnsi="Times New Roman" w:eastAsia="宋体" w:cs="宋体"/>
              </w:rPr>
              <w:t>受审核部门：管理层           主管领导：刘家华/祁立功     陪同人员：张妙珍</w:t>
            </w:r>
          </w:p>
        </w:tc>
        <w:tc>
          <w:tcPr>
            <w:tcW w:w="1585" w:type="dxa"/>
            <w:vMerge w:val="restart"/>
            <w:vAlign w:val="center"/>
          </w:tcPr>
          <w:p>
            <w:pPr>
              <w:rPr>
                <w:rFonts w:hint="default" w:ascii="Times New Roman" w:hAnsi="Times New Roman" w:eastAsia="宋体" w:cs="宋体"/>
              </w:rPr>
            </w:pPr>
            <w:r>
              <w:rPr>
                <w:rFonts w:hint="default" w:ascii="Times New Roman" w:hAnsi="Times New Roman" w:eastAsia="宋体"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pPr>
              <w:rPr>
                <w:rFonts w:hint="default" w:ascii="Times New Roman" w:hAnsi="Times New Roman" w:eastAsia="宋体" w:cs="宋体"/>
              </w:rPr>
            </w:pPr>
          </w:p>
        </w:tc>
        <w:tc>
          <w:tcPr>
            <w:tcW w:w="960" w:type="dxa"/>
            <w:vMerge w:val="continue"/>
            <w:vAlign w:val="center"/>
          </w:tcPr>
          <w:p>
            <w:pPr>
              <w:rPr>
                <w:rFonts w:hint="default" w:ascii="Times New Roman" w:hAnsi="Times New Roman" w:eastAsia="宋体" w:cs="宋体"/>
              </w:rPr>
            </w:pPr>
          </w:p>
        </w:tc>
        <w:tc>
          <w:tcPr>
            <w:tcW w:w="10004" w:type="dxa"/>
            <w:vAlign w:val="center"/>
          </w:tcPr>
          <w:p>
            <w:pPr>
              <w:rPr>
                <w:rFonts w:hint="default" w:ascii="Times New Roman" w:hAnsi="Times New Roman" w:eastAsia="宋体" w:cs="宋体"/>
              </w:rPr>
            </w:pPr>
            <w:r>
              <w:rPr>
                <w:rFonts w:hint="default" w:ascii="Times New Roman" w:hAnsi="Times New Roman" w:eastAsia="宋体" w:cs="宋体"/>
              </w:rPr>
              <w:t>审核员：</w:t>
            </w:r>
            <w:bookmarkStart w:id="0" w:name="审核组成员不含组长"/>
            <w:r>
              <w:rPr>
                <w:rFonts w:hint="default" w:ascii="Times New Roman" w:hAnsi="Times New Roman" w:eastAsia="宋体" w:cs="宋体"/>
                <w:lang w:val="en-US" w:eastAsia="zh-CN"/>
              </w:rPr>
              <w:t>吉洁、</w:t>
            </w:r>
            <w:r>
              <w:rPr>
                <w:rFonts w:hint="default" w:ascii="Times New Roman" w:hAnsi="Times New Roman" w:eastAsia="宋体" w:cs="宋体"/>
              </w:rPr>
              <w:t>杨园</w:t>
            </w:r>
            <w:bookmarkEnd w:id="0"/>
            <w:r>
              <w:rPr>
                <w:rFonts w:hint="default" w:ascii="Times New Roman" w:hAnsi="Times New Roman" w:eastAsia="宋体" w:cs="宋体"/>
                <w:lang w:val="en-US" w:eastAsia="zh-CN"/>
              </w:rPr>
              <w:t xml:space="preserve">         </w:t>
            </w:r>
            <w:r>
              <w:rPr>
                <w:rFonts w:hint="default" w:ascii="Times New Roman" w:hAnsi="Times New Roman" w:eastAsia="宋体" w:cs="宋体"/>
              </w:rPr>
              <w:t>审核时间：</w:t>
            </w:r>
            <w:bookmarkStart w:id="1" w:name="审核日期"/>
            <w:r>
              <w:rPr>
                <w:rFonts w:hint="default" w:ascii="Times New Roman" w:hAnsi="Times New Roman" w:eastAsia="宋体" w:cs="宋体"/>
              </w:rPr>
              <w:t xml:space="preserve">2022年01月15日 </w:t>
            </w:r>
            <w:bookmarkEnd w:id="1"/>
          </w:p>
        </w:tc>
        <w:tc>
          <w:tcPr>
            <w:tcW w:w="1585" w:type="dxa"/>
            <w:vMerge w:val="continue"/>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pPr>
              <w:rPr>
                <w:rFonts w:hint="default" w:ascii="Times New Roman" w:hAnsi="Times New Roman" w:eastAsia="宋体" w:cs="宋体"/>
              </w:rPr>
            </w:pPr>
          </w:p>
        </w:tc>
        <w:tc>
          <w:tcPr>
            <w:tcW w:w="960" w:type="dxa"/>
            <w:vMerge w:val="continue"/>
            <w:vAlign w:val="center"/>
          </w:tcPr>
          <w:p>
            <w:pPr>
              <w:rPr>
                <w:rFonts w:hint="default" w:ascii="Times New Roman" w:hAnsi="Times New Roman" w:eastAsia="宋体" w:cs="宋体"/>
              </w:rPr>
            </w:pPr>
          </w:p>
        </w:tc>
        <w:tc>
          <w:tcPr>
            <w:tcW w:w="10004" w:type="dxa"/>
            <w:vAlign w:val="center"/>
          </w:tcPr>
          <w:p>
            <w:pPr>
              <w:rPr>
                <w:rFonts w:hint="default" w:ascii="Times New Roman" w:hAnsi="Times New Roman" w:eastAsia="宋体" w:cs="宋体"/>
              </w:rPr>
            </w:pPr>
            <w:r>
              <w:rPr>
                <w:rFonts w:hint="default" w:ascii="Times New Roman" w:hAnsi="Times New Roman" w:eastAsia="宋体" w:cs="宋体"/>
              </w:rPr>
              <w:t>审核条款：</w:t>
            </w:r>
            <w:r>
              <w:rPr>
                <w:rFonts w:hint="eastAsia" w:ascii="Times New Roman" w:hAnsi="Times New Roman" w:eastAsia="宋体" w:cs="宋体"/>
                <w:lang w:val="en-US" w:eastAsia="zh-CN"/>
              </w:rPr>
              <w:t>EO4.1/4.2/4.3/4.4/</w:t>
            </w:r>
            <w:r>
              <w:rPr>
                <w:rFonts w:hint="default" w:ascii="Times New Roman" w:hAnsi="Times New Roman" w:eastAsia="宋体" w:cs="宋体"/>
                <w:lang w:val="en-US" w:eastAsia="zh-CN"/>
              </w:rPr>
              <w:t>5.1/5.2/5.3/6.1/6.2/7.1/9.1.1/10.1/10.3</w:t>
            </w:r>
          </w:p>
        </w:tc>
        <w:tc>
          <w:tcPr>
            <w:tcW w:w="1585" w:type="dxa"/>
            <w:vMerge w:val="continue"/>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160"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理解组织及其环境</w:t>
            </w:r>
          </w:p>
        </w:tc>
        <w:tc>
          <w:tcPr>
            <w:tcW w:w="960"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4.1</w:t>
            </w:r>
          </w:p>
        </w:tc>
        <w:tc>
          <w:tcPr>
            <w:tcW w:w="10004" w:type="dxa"/>
            <w:vAlign w:val="center"/>
          </w:tcPr>
          <w:p>
            <w:pPr>
              <w:rPr>
                <w:rFonts w:hint="default" w:ascii="Times New Roman" w:hAnsi="Times New Roman" w:eastAsia="宋体" w:cs="宋体"/>
                <w:lang w:eastAsia="zh-CN"/>
              </w:rPr>
            </w:pPr>
            <w:r>
              <w:rPr>
                <w:rFonts w:hint="default" w:ascii="Times New Roman" w:hAnsi="Times New Roman" w:eastAsia="宋体" w:cs="宋体"/>
              </w:rPr>
              <w:t>●</w:t>
            </w:r>
            <w:r>
              <w:rPr>
                <w:rFonts w:hint="default" w:ascii="Times New Roman" w:hAnsi="Times New Roman" w:eastAsia="宋体" w:cs="宋体"/>
                <w:lang w:eastAsia="zh-CN"/>
              </w:rPr>
              <w:t>企业基本情况</w:t>
            </w:r>
          </w:p>
          <w:p>
            <w:pPr>
              <w:rPr>
                <w:rFonts w:hint="default" w:ascii="Times New Roman" w:hAnsi="Times New Roman" w:eastAsia="宋体" w:cs="宋体"/>
              </w:rPr>
            </w:pPr>
            <w:r>
              <w:rPr>
                <w:rFonts w:hint="default" w:ascii="Times New Roman" w:hAnsi="Times New Roman" w:eastAsia="宋体" w:cs="宋体"/>
                <w:lang w:val="en-US" w:eastAsia="zh-CN"/>
              </w:rPr>
              <w:t>1、公司基本情况：</w:t>
            </w:r>
            <w:r>
              <w:rPr>
                <w:rFonts w:hint="default" w:ascii="Times New Roman" w:hAnsi="Times New Roman" w:eastAsia="宋体" w:cs="宋体"/>
              </w:rPr>
              <w:t>河北知行文化传播有限公司是一家专注于图书、报纸、期刊、电子出版物，图书馆家具、体育器材、计算机软硬件及外围辅助设备的销售；图书整理及其数据处理服务的企业，公司设立于河北省石家庄市</w:t>
            </w:r>
            <w:r>
              <w:rPr>
                <w:rFonts w:hint="eastAsia" w:ascii="Times New Roman" w:hAnsi="Times New Roman" w:eastAsia="宋体" w:cs="宋体"/>
                <w:lang w:eastAsia="zh-CN"/>
              </w:rPr>
              <w:t>，</w:t>
            </w:r>
            <w:r>
              <w:rPr>
                <w:rFonts w:hint="eastAsia" w:ascii="Times New Roman" w:hAnsi="Times New Roman" w:eastAsia="宋体" w:cs="宋体"/>
                <w:lang w:val="en-US" w:eastAsia="zh-CN"/>
              </w:rPr>
              <w:t>注册地兼</w:t>
            </w:r>
            <w:r>
              <w:rPr>
                <w:sz w:val="20"/>
              </w:rPr>
              <w:t>图书、报纸、期刊、电子出版物</w:t>
            </w:r>
            <w:r>
              <w:rPr>
                <w:rFonts w:hint="eastAsia"/>
                <w:sz w:val="20"/>
                <w:lang w:val="en-US" w:eastAsia="zh-CN"/>
              </w:rPr>
              <w:t>地为</w:t>
            </w:r>
            <w:r>
              <w:rPr>
                <w:sz w:val="21"/>
                <w:szCs w:val="21"/>
              </w:rPr>
              <w:t>新华区中山西路83号银座商城二层西区01号</w:t>
            </w:r>
            <w:r>
              <w:rPr>
                <w:rFonts w:hint="eastAsia"/>
                <w:sz w:val="21"/>
                <w:szCs w:val="21"/>
                <w:lang w:eastAsia="zh-CN"/>
              </w:rPr>
              <w:t>，</w:t>
            </w:r>
            <w:r>
              <w:rPr>
                <w:rFonts w:hint="eastAsia"/>
                <w:sz w:val="21"/>
                <w:szCs w:val="21"/>
                <w:lang w:val="en-US" w:eastAsia="zh-CN"/>
              </w:rPr>
              <w:t>另购买</w:t>
            </w:r>
            <w:r>
              <w:rPr>
                <w:sz w:val="21"/>
                <w:szCs w:val="21"/>
              </w:rPr>
              <w:t>鹿泉区石铜路580号河北（福建）中小企业科技园4-1-302</w:t>
            </w:r>
            <w:r>
              <w:rPr>
                <w:rFonts w:hint="eastAsia"/>
                <w:sz w:val="21"/>
                <w:szCs w:val="21"/>
                <w:lang w:val="en-US" w:eastAsia="zh-CN"/>
              </w:rPr>
              <w:t>用于</w:t>
            </w:r>
            <w:r>
              <w:rPr>
                <w:sz w:val="20"/>
              </w:rPr>
              <w:t>图书馆家具、体育器材、计算机软硬件及外围辅助设备的销售；图书整理及其数据处理</w:t>
            </w:r>
            <w:r>
              <w:rPr>
                <w:rFonts w:hint="default" w:ascii="Times New Roman" w:hAnsi="Times New Roman" w:eastAsia="宋体" w:cs="宋体"/>
              </w:rPr>
              <w:t>。</w:t>
            </w:r>
          </w:p>
          <w:p>
            <w:pPr>
              <w:rPr>
                <w:rFonts w:hint="default" w:ascii="Times New Roman" w:hAnsi="Times New Roman" w:eastAsia="宋体" w:cs="宋体"/>
              </w:rPr>
            </w:pPr>
            <w:r>
              <w:rPr>
                <w:rFonts w:hint="default" w:ascii="Times New Roman" w:hAnsi="Times New Roman" w:eastAsia="宋体" w:cs="宋体"/>
              </w:rPr>
              <w:t>公司自成立以来，始终坚持，以人为本、诚信立业的经营理念。公司继承发扬总发行企业在规模化、效益化、规范化、现代化等方面的经营特征，融入新的发展因素，深入研究市场规律，踏踏实实做好各项业务和发展。我公司与多家石家庄公司建立了长期稳定的合作关系，重信用、守合同、保证产品质量，赢得了广大客户的信任，公司全力跟随客户需求，不断进行产品创新和服务改进。</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公司设有管理层，馆配部，办公室，总经理：刘家华，管理者代表：祁立功，安全事务代表：张妙珍</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按照认证范围公司提供的法律证明文件有：营业执照，统一社会信用代码：911301003362214136 ；</w:t>
            </w:r>
            <w:r>
              <w:rPr>
                <w:rFonts w:hint="default" w:ascii="Times New Roman" w:hAnsi="Times New Roman" w:eastAsia="宋体" w:cs="宋体"/>
              </w:rPr>
              <w:t>现场检查《</w:t>
            </w:r>
            <w:r>
              <w:rPr>
                <w:rFonts w:hint="default" w:ascii="Times New Roman" w:hAnsi="Times New Roman" w:eastAsia="宋体" w:cs="宋体"/>
                <w:lang w:eastAsia="zh-CN"/>
              </w:rPr>
              <w:t>出版物经营</w:t>
            </w:r>
            <w:r>
              <w:rPr>
                <w:rFonts w:hint="default" w:ascii="Times New Roman" w:hAnsi="Times New Roman" w:eastAsia="宋体" w:cs="宋体"/>
              </w:rPr>
              <w:t>许可证》</w:t>
            </w:r>
            <w:r>
              <w:rPr>
                <w:rFonts w:hint="default" w:ascii="Times New Roman" w:hAnsi="Times New Roman" w:eastAsia="宋体" w:cs="宋体"/>
                <w:lang w:eastAsia="zh-CN"/>
              </w:rPr>
              <w:t>，</w:t>
            </w:r>
            <w:r>
              <w:rPr>
                <w:rFonts w:hint="default" w:ascii="Times New Roman" w:hAnsi="Times New Roman" w:eastAsia="宋体" w:cs="宋体"/>
              </w:rPr>
              <w:t xml:space="preserve">编号： </w:t>
            </w:r>
            <w:r>
              <w:rPr>
                <w:rFonts w:hint="default" w:ascii="Times New Roman" w:hAnsi="Times New Roman" w:eastAsia="宋体" w:cs="宋体"/>
                <w:lang w:eastAsia="zh-CN"/>
              </w:rPr>
              <w:t>新出发</w:t>
            </w:r>
            <w:r>
              <w:rPr>
                <w:rFonts w:hint="default" w:ascii="Times New Roman" w:hAnsi="Times New Roman" w:eastAsia="宋体" w:cs="宋体"/>
                <w:lang w:val="en-US" w:eastAsia="zh-CN"/>
              </w:rPr>
              <w:t xml:space="preserve"> 冀 字第3311000004 号 ；公司于2021年11月通过了</w:t>
            </w:r>
            <w:r>
              <w:rPr>
                <w:rFonts w:hint="default" w:ascii="Times New Roman" w:hAnsi="Times New Roman" w:eastAsia="宋体" w:cs="宋体"/>
              </w:rPr>
              <w:t>商品售后服务评价认证</w:t>
            </w:r>
            <w:r>
              <w:rPr>
                <w:rFonts w:hint="default" w:ascii="Times New Roman" w:hAnsi="Times New Roman" w:eastAsia="宋体" w:cs="宋体"/>
                <w:lang w:eastAsia="zh-CN"/>
              </w:rPr>
              <w:t>，证书编号：</w:t>
            </w:r>
            <w:r>
              <w:rPr>
                <w:rFonts w:hint="default" w:ascii="Times New Roman" w:hAnsi="Times New Roman" w:eastAsia="宋体" w:cs="宋体"/>
              </w:rPr>
              <w:t>ZRC21FWB0654R0M</w:t>
            </w:r>
          </w:p>
          <w:p>
            <w:pPr>
              <w:rPr>
                <w:rFonts w:hint="default" w:ascii="Times New Roman" w:hAnsi="Times New Roman" w:eastAsia="宋体" w:cs="宋体"/>
                <w:lang w:eastAsia="zh-CN"/>
              </w:rPr>
            </w:pPr>
            <w:r>
              <w:rPr>
                <w:rFonts w:hint="default" w:ascii="Times New Roman" w:hAnsi="Times New Roman" w:eastAsia="宋体" w:cs="宋体"/>
              </w:rPr>
              <w:t>●</w:t>
            </w:r>
            <w:r>
              <w:rPr>
                <w:rFonts w:hint="default" w:ascii="Times New Roman" w:hAnsi="Times New Roman" w:eastAsia="宋体" w:cs="宋体"/>
                <w:lang w:eastAsia="zh-CN"/>
              </w:rPr>
              <w:t>监视和评审内外部信息</w:t>
            </w:r>
          </w:p>
          <w:p>
            <w:pPr>
              <w:rPr>
                <w:rFonts w:hint="default" w:ascii="Times New Roman" w:hAnsi="Times New Roman" w:eastAsia="宋体" w:cs="宋体"/>
                <w:lang w:val="en-US" w:eastAsia="zh-CN"/>
              </w:rPr>
            </w:pPr>
            <w:r>
              <w:rPr>
                <w:rFonts w:hint="default" w:ascii="Times New Roman" w:hAnsi="Times New Roman" w:eastAsia="宋体" w:cs="宋体"/>
                <w:lang w:eastAsia="zh-CN"/>
              </w:rPr>
              <w:t>1、</w:t>
            </w:r>
            <w:r>
              <w:rPr>
                <w:rFonts w:hint="default" w:ascii="Times New Roman" w:hAnsi="Times New Roman" w:eastAsia="宋体" w:cs="宋体"/>
                <w:lang w:val="en-US" w:eastAsia="zh-CN"/>
              </w:rPr>
              <w:t>最高管理层定期对各部门收集的信息进行讨论研究确定。</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2、管理者代表介绍，企业对组织建立、实现目标及战略方向有影响的各种相关的内外部因素定期进行评审；公司经营符合法律法规。</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3、查见企业编制了《公司环境分析控制程序》、《组织的内外部环境因素评审记录》，目前主要识别出的内外部环境因素主要有：</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--外部环境：国家法规要求及满足情况，顾客的层次和要求及满足情况，市场地位和营销模式，竞争者，融资情况等</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--内部环境：财务，人员能力等</w:t>
            </w:r>
          </w:p>
          <w:p>
            <w:pPr>
              <w:rPr>
                <w:rFonts w:hint="default" w:ascii="Times New Roman" w:hAnsi="Times New Roman" w:eastAsia="宋体" w:cs="宋体"/>
              </w:rPr>
            </w:pPr>
            <w:r>
              <w:rPr>
                <w:rFonts w:hint="default" w:ascii="Times New Roman" w:hAnsi="Times New Roman" w:eastAsia="宋体" w:cs="宋体"/>
                <w:lang w:val="en-US" w:eastAsia="zh-CN"/>
              </w:rPr>
              <w:t>--</w:t>
            </w:r>
            <w:r>
              <w:rPr>
                <w:rFonts w:hint="default" w:ascii="Times New Roman" w:hAnsi="Times New Roman" w:eastAsia="宋体" w:cs="宋体"/>
              </w:rPr>
              <w:t>周边环境：气候、空气和水质量、土地使用、现存污染、资源的可获得性等相关因素。</w:t>
            </w:r>
          </w:p>
          <w:p>
            <w:pPr>
              <w:rPr>
                <w:rFonts w:hint="default" w:ascii="Times New Roman" w:hAnsi="Times New Roman" w:eastAsia="宋体" w:cs="宋体"/>
              </w:rPr>
            </w:pPr>
            <w:r>
              <w:rPr>
                <w:rFonts w:hint="default" w:ascii="Times New Roman" w:hAnsi="Times New Roman" w:eastAsia="宋体" w:cs="宋体"/>
                <w:lang w:eastAsia="zh-CN"/>
              </w:rPr>
              <w:t>管代介绍，</w:t>
            </w:r>
            <w:r>
              <w:rPr>
                <w:rFonts w:hint="default" w:ascii="Times New Roman" w:hAnsi="Times New Roman" w:eastAsia="宋体" w:cs="宋体"/>
              </w:rPr>
              <w:t>公司管理层及相关部门将持续关注公司所处的环境变化，必要时通过评估风险和机遇，调整管理体系目标和指标或变更管理过程以适应这些变化或实现改进。</w:t>
            </w:r>
          </w:p>
          <w:p>
            <w:pPr>
              <w:rPr>
                <w:rFonts w:hint="default" w:ascii="Times New Roman" w:hAnsi="Times New Roman" w:eastAsia="宋体" w:cs="宋体"/>
                <w:lang w:val="en-US" w:eastAsia="zh-CN"/>
              </w:rPr>
            </w:pPr>
            <w:r>
              <w:rPr>
                <w:rFonts w:hint="default" w:ascii="Times New Roman" w:hAnsi="Times New Roman" w:eastAsia="宋体" w:cs="宋体"/>
              </w:rPr>
              <w:t>对这些内外部因素通过定期的网站获取、顾客沟通及定期</w:t>
            </w:r>
            <w:r>
              <w:rPr>
                <w:rFonts w:hint="default" w:ascii="Times New Roman" w:hAnsi="Times New Roman" w:eastAsia="宋体" w:cs="宋体"/>
                <w:lang w:eastAsia="zh-CN"/>
              </w:rPr>
              <w:t>组织会议</w:t>
            </w:r>
            <w:r>
              <w:rPr>
                <w:rFonts w:hint="default" w:ascii="Times New Roman" w:hAnsi="Times New Roman" w:eastAsia="宋体" w:cs="宋体"/>
              </w:rPr>
              <w:t>内部总结等方式进行监视和评审。</w:t>
            </w:r>
          </w:p>
        </w:tc>
        <w:tc>
          <w:tcPr>
            <w:tcW w:w="1585"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2160"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理解相关方需求和期望</w:t>
            </w:r>
          </w:p>
        </w:tc>
        <w:tc>
          <w:tcPr>
            <w:tcW w:w="960"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4.2</w:t>
            </w:r>
          </w:p>
        </w:tc>
        <w:tc>
          <w:tcPr>
            <w:tcW w:w="10004" w:type="dxa"/>
            <w:vAlign w:val="center"/>
          </w:tcPr>
          <w:p>
            <w:pPr>
              <w:rPr>
                <w:rFonts w:hint="default" w:ascii="Times New Roman" w:hAnsi="Times New Roman" w:eastAsia="宋体" w:cs="宋体"/>
              </w:rPr>
            </w:pPr>
            <w:r>
              <w:rPr>
                <w:rFonts w:hint="default" w:ascii="Times New Roman" w:hAnsi="Times New Roman" w:eastAsia="宋体" w:cs="宋体"/>
                <w:lang w:eastAsia="zh-CN"/>
              </w:rPr>
              <w:t>查见《</w:t>
            </w:r>
            <w:r>
              <w:rPr>
                <w:rFonts w:hint="default" w:ascii="Times New Roman" w:hAnsi="Times New Roman" w:eastAsia="宋体" w:cs="宋体"/>
              </w:rPr>
              <w:t>相关方需求和期望控制程序</w:t>
            </w:r>
            <w:r>
              <w:rPr>
                <w:rFonts w:hint="default" w:ascii="Times New Roman" w:hAnsi="Times New Roman" w:eastAsia="宋体" w:cs="宋体"/>
                <w:lang w:eastAsia="zh-CN"/>
              </w:rPr>
              <w:t>》、《</w:t>
            </w:r>
            <w:r>
              <w:rPr>
                <w:rFonts w:hint="default" w:ascii="Times New Roman" w:hAnsi="Times New Roman" w:eastAsia="宋体" w:cs="宋体"/>
              </w:rPr>
              <w:t>管理手册</w:t>
            </w:r>
            <w:r>
              <w:rPr>
                <w:rFonts w:hint="default" w:ascii="Times New Roman" w:hAnsi="Times New Roman" w:eastAsia="宋体" w:cs="宋体"/>
                <w:lang w:eastAsia="zh-CN"/>
              </w:rPr>
              <w:t>》</w:t>
            </w:r>
            <w:r>
              <w:rPr>
                <w:rFonts w:hint="default" w:ascii="Times New Roman" w:hAnsi="Times New Roman" w:eastAsia="宋体" w:cs="宋体"/>
              </w:rPr>
              <w:t>QEO/ZXWH-SC-2021</w:t>
            </w:r>
            <w:r>
              <w:rPr>
                <w:rFonts w:hint="default" w:ascii="Times New Roman" w:hAnsi="Times New Roman" w:eastAsia="宋体" w:cs="宋体"/>
                <w:lang w:eastAsia="zh-CN"/>
              </w:rPr>
              <w:t>，《</w:t>
            </w:r>
            <w:r>
              <w:rPr>
                <w:rFonts w:hint="default" w:ascii="Times New Roman" w:hAnsi="Times New Roman" w:eastAsia="宋体" w:cs="宋体"/>
              </w:rPr>
              <w:t>需重点施加影响的相关方一览表</w:t>
            </w:r>
            <w:r>
              <w:rPr>
                <w:rFonts w:hint="default" w:ascii="Times New Roman" w:hAnsi="Times New Roman" w:eastAsia="宋体" w:cs="宋体"/>
                <w:lang w:eastAsia="zh-CN"/>
              </w:rPr>
              <w:t>》</w:t>
            </w:r>
            <w:r>
              <w:rPr>
                <w:rFonts w:hint="default" w:ascii="Times New Roman" w:hAnsi="Times New Roman" w:eastAsia="宋体" w:cs="宋体"/>
              </w:rPr>
              <w:t>JL-E/S-4.4.3-01</w:t>
            </w:r>
            <w:r>
              <w:rPr>
                <w:rFonts w:hint="default" w:ascii="Times New Roman" w:hAnsi="Times New Roman" w:eastAsia="宋体" w:cs="宋体"/>
                <w:lang w:eastAsia="zh-CN"/>
              </w:rPr>
              <w:t>，识别并确定了</w:t>
            </w:r>
            <w:r>
              <w:rPr>
                <w:rFonts w:hint="default" w:ascii="Times New Roman" w:hAnsi="Times New Roman" w:eastAsia="宋体" w:cs="宋体"/>
              </w:rPr>
              <w:t>与管理体系有关的相关方包括政府</w:t>
            </w:r>
            <w:r>
              <w:rPr>
                <w:rFonts w:hint="default" w:ascii="Times New Roman" w:hAnsi="Times New Roman" w:eastAsia="宋体" w:cs="宋体"/>
                <w:lang w:eastAsia="zh-CN"/>
              </w:rPr>
              <w:t>监管部门</w:t>
            </w:r>
            <w:r>
              <w:rPr>
                <w:rFonts w:hint="default" w:ascii="Times New Roman" w:hAnsi="Times New Roman" w:eastAsia="宋体" w:cs="宋体"/>
              </w:rPr>
              <w:t>、顾客、供</w:t>
            </w:r>
            <w:r>
              <w:rPr>
                <w:rFonts w:hint="default" w:ascii="Times New Roman" w:hAnsi="Times New Roman" w:eastAsia="宋体" w:cs="宋体"/>
                <w:lang w:eastAsia="zh-CN"/>
              </w:rPr>
              <w:t>方</w:t>
            </w:r>
            <w:r>
              <w:rPr>
                <w:rFonts w:hint="default" w:ascii="Times New Roman" w:hAnsi="Times New Roman" w:eastAsia="宋体" w:cs="宋体"/>
              </w:rPr>
              <w:t>、内部员工等。相关方对企业的要求有：遵守</w:t>
            </w:r>
            <w:r>
              <w:rPr>
                <w:rFonts w:hint="default" w:ascii="Times New Roman" w:hAnsi="Times New Roman" w:eastAsia="宋体" w:cs="宋体"/>
                <w:lang w:eastAsia="zh-CN"/>
              </w:rPr>
              <w:t>相关</w:t>
            </w:r>
            <w:r>
              <w:rPr>
                <w:rFonts w:hint="default" w:ascii="Times New Roman" w:hAnsi="Times New Roman" w:eastAsia="宋体" w:cs="宋体"/>
              </w:rPr>
              <w:t>法律法规、保持有效的资质、产品合格、按时送货、不断提高客户满意度</w:t>
            </w:r>
            <w:r>
              <w:rPr>
                <w:rFonts w:hint="default" w:ascii="Times New Roman" w:hAnsi="Times New Roman" w:eastAsia="宋体" w:cs="宋体"/>
                <w:lang w:eastAsia="zh-CN"/>
              </w:rPr>
              <w:t>，保护环境，节能降耗，保障员工健康，个人发展</w:t>
            </w:r>
            <w:r>
              <w:rPr>
                <w:rFonts w:hint="default" w:ascii="Times New Roman" w:hAnsi="Times New Roman" w:eastAsia="宋体" w:cs="宋体"/>
              </w:rPr>
              <w:t>等。公司通过以下行为满足相关方需求和期望：</w:t>
            </w:r>
          </w:p>
          <w:p>
            <w:pPr>
              <w:rPr>
                <w:rFonts w:hint="default" w:ascii="Times New Roman" w:hAnsi="Times New Roman" w:eastAsia="宋体" w:cs="宋体"/>
              </w:rPr>
            </w:pPr>
            <w:r>
              <w:rPr>
                <w:rFonts w:hint="default" w:ascii="Times New Roman" w:hAnsi="Times New Roman" w:eastAsia="宋体" w:cs="宋体"/>
              </w:rPr>
              <w:t>——关注顾客需求，通过持续改进增强用户满意；</w:t>
            </w:r>
          </w:p>
          <w:p>
            <w:pPr>
              <w:rPr>
                <w:rFonts w:hint="default" w:ascii="Times New Roman" w:hAnsi="Times New Roman" w:eastAsia="宋体" w:cs="宋体"/>
              </w:rPr>
            </w:pPr>
            <w:r>
              <w:rPr>
                <w:rFonts w:hint="default" w:ascii="Times New Roman" w:hAnsi="Times New Roman" w:eastAsia="宋体" w:cs="宋体"/>
              </w:rPr>
              <w:t>——遵守国家和地方各项法律法规，履行合规义务；</w:t>
            </w:r>
          </w:p>
          <w:p>
            <w:pPr>
              <w:rPr>
                <w:rFonts w:hint="default" w:ascii="Times New Roman" w:hAnsi="Times New Roman" w:eastAsia="宋体" w:cs="宋体"/>
              </w:rPr>
            </w:pPr>
            <w:r>
              <w:rPr>
                <w:rFonts w:hint="default" w:ascii="Times New Roman" w:hAnsi="Times New Roman" w:eastAsia="宋体" w:cs="宋体"/>
              </w:rPr>
              <w:t>——持续改进管理体系过程，提升服务质量、环境、安全绩效。</w:t>
            </w:r>
          </w:p>
          <w:p>
            <w:pPr>
              <w:rPr>
                <w:rFonts w:hint="default" w:ascii="Times New Roman" w:hAnsi="Times New Roman" w:eastAsia="宋体" w:cs="宋体"/>
              </w:rPr>
            </w:pPr>
            <w:r>
              <w:rPr>
                <w:rFonts w:hint="default" w:ascii="Times New Roman" w:hAnsi="Times New Roman" w:eastAsia="宋体" w:cs="宋体"/>
              </w:rPr>
              <w:t>公司管理层及相关部门将持续关注相关方需求的变化，必要时通过评估风险和机遇，调整管理体系目标和指标或变更管理过程以适应这些变化或实现改进。</w:t>
            </w:r>
          </w:p>
          <w:p>
            <w:pPr>
              <w:rPr>
                <w:rFonts w:hint="default" w:ascii="Times New Roman" w:hAnsi="Times New Roman" w:eastAsia="宋体" w:cs="宋体"/>
                <w:lang w:val="en-US" w:eastAsia="zh-CN"/>
              </w:rPr>
            </w:pPr>
            <w:r>
              <w:rPr>
                <w:rFonts w:hint="default" w:ascii="Times New Roman" w:hAnsi="Times New Roman" w:eastAsia="宋体" w:cs="宋体"/>
              </w:rPr>
              <w:t>对这些相关方监视和评审的方法有：上级文件、标准和规范的获取、客户走访调查、沟通等。</w:t>
            </w:r>
          </w:p>
        </w:tc>
        <w:tc>
          <w:tcPr>
            <w:tcW w:w="1585"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管理体系的范围</w:t>
            </w:r>
          </w:p>
        </w:tc>
        <w:tc>
          <w:tcPr>
            <w:tcW w:w="960" w:type="dxa"/>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4.3</w:t>
            </w:r>
          </w:p>
        </w:tc>
        <w:tc>
          <w:tcPr>
            <w:tcW w:w="10004" w:type="dxa"/>
            <w:vAlign w:val="center"/>
          </w:tcPr>
          <w:p>
            <w:pPr>
              <w:rPr>
                <w:rFonts w:hint="default" w:ascii="Times New Roman" w:hAnsi="Times New Roman" w:eastAsia="宋体" w:cs="宋体"/>
              </w:rPr>
            </w:pPr>
            <w:r>
              <w:rPr>
                <w:rFonts w:hint="default" w:ascii="Times New Roman" w:hAnsi="Times New Roman" w:eastAsia="宋体" w:cs="宋体"/>
              </w:rPr>
              <w:t>●根据客户需求（外部信息）、企业内部状况及相关方要求，确定体系覆盖的范围：</w:t>
            </w:r>
          </w:p>
          <w:p>
            <w:pPr>
              <w:rPr>
                <w:rFonts w:hint="default" w:ascii="Times New Roman" w:hAnsi="Times New Roman" w:eastAsia="宋体" w:cs="宋体"/>
              </w:rPr>
            </w:pPr>
            <w:r>
              <w:rPr>
                <w:rFonts w:hint="default" w:ascii="Times New Roman" w:hAnsi="Times New Roman" w:eastAsia="宋体" w:cs="宋体"/>
              </w:rPr>
              <w:t>E：图书、报纸、期刊、电子出版物，图书馆家具、体育器材、计算机软硬件及外围辅助设备的销售；图书整理及其数据处理所涉及场所的相关环境管理活动</w:t>
            </w:r>
          </w:p>
          <w:p>
            <w:pPr>
              <w:rPr>
                <w:rFonts w:hint="default" w:ascii="Times New Roman" w:hAnsi="Times New Roman" w:eastAsia="宋体" w:cs="宋体"/>
              </w:rPr>
            </w:pPr>
            <w:r>
              <w:rPr>
                <w:rFonts w:hint="default" w:ascii="Times New Roman" w:hAnsi="Times New Roman" w:eastAsia="宋体" w:cs="宋体"/>
              </w:rPr>
              <w:t>O：图书、报纸、期刊、电子出版物，图书馆家具、体育器材、计算机软硬件及外围辅助设备的销售；图书整理及其数据处理所涉及场所的相关职业健康安全管理活动；</w:t>
            </w:r>
          </w:p>
          <w:p>
            <w:pPr>
              <w:rPr>
                <w:rFonts w:hint="default" w:ascii="Times New Roman" w:hAnsi="Times New Roman" w:eastAsia="宋体" w:cs="宋体"/>
                <w:lang w:eastAsia="zh-CN"/>
              </w:rPr>
            </w:pPr>
            <w:r>
              <w:rPr>
                <w:rFonts w:hint="default" w:ascii="Times New Roman" w:hAnsi="Times New Roman" w:eastAsia="宋体" w:cs="宋体"/>
                <w:lang w:eastAsia="zh-CN"/>
              </w:rPr>
              <w:t>明确了管理体系的边界：</w:t>
            </w:r>
          </w:p>
          <w:p>
            <w:pPr>
              <w:rPr>
                <w:rFonts w:hint="default" w:ascii="Times New Roman" w:hAnsi="Times New Roman" w:eastAsia="宋体" w:cs="宋体"/>
                <w:lang w:eastAsia="zh-CN"/>
              </w:rPr>
            </w:pPr>
            <w:r>
              <w:rPr>
                <w:rFonts w:hint="default" w:ascii="Times New Roman" w:hAnsi="Times New Roman" w:eastAsia="宋体" w:cs="宋体"/>
                <w:lang w:eastAsia="zh-CN"/>
              </w:rPr>
              <w:t>注册地址：河北省石家庄市新华区中山西路83号银座商城二层西区01号</w:t>
            </w:r>
          </w:p>
          <w:p>
            <w:pPr>
              <w:rPr>
                <w:rFonts w:hint="default" w:ascii="Times New Roman" w:hAnsi="Times New Roman" w:eastAsia="宋体" w:cs="宋体"/>
                <w:lang w:eastAsia="zh-CN"/>
              </w:rPr>
            </w:pPr>
            <w:r>
              <w:rPr>
                <w:rFonts w:hint="default" w:ascii="Times New Roman" w:hAnsi="Times New Roman" w:eastAsia="宋体" w:cs="宋体"/>
                <w:lang w:eastAsia="zh-CN"/>
              </w:rPr>
              <w:t>经营地址</w:t>
            </w:r>
            <w:r>
              <w:rPr>
                <w:rFonts w:hint="default" w:ascii="Times New Roman" w:hAnsi="Times New Roman" w:eastAsia="宋体" w:cs="宋体"/>
                <w:lang w:val="en-US" w:eastAsia="zh-CN"/>
              </w:rPr>
              <w:t>:</w:t>
            </w:r>
            <w:r>
              <w:rPr>
                <w:rFonts w:hint="default" w:ascii="Times New Roman" w:hAnsi="Times New Roman" w:eastAsia="宋体" w:cs="宋体"/>
                <w:lang w:eastAsia="zh-CN"/>
              </w:rPr>
              <w:t>河北省石家庄市新华区中山西路83号银座商城二层西区01号；</w:t>
            </w:r>
          </w:p>
          <w:p>
            <w:pPr>
              <w:rPr>
                <w:rFonts w:hint="default" w:ascii="Times New Roman" w:hAnsi="Times New Roman" w:eastAsia="宋体" w:cs="宋体"/>
                <w:lang w:eastAsia="zh-CN"/>
              </w:rPr>
            </w:pPr>
            <w:r>
              <w:rPr>
                <w:rFonts w:hint="default" w:ascii="Times New Roman" w:hAnsi="Times New Roman" w:eastAsia="宋体" w:cs="宋体"/>
              </w:rPr>
              <w:t>河北省石家庄市鹿泉区石铜路580号河北（福建）中小企业科技园4-1-302</w:t>
            </w:r>
            <w:r>
              <w:rPr>
                <w:rFonts w:hint="default" w:ascii="Times New Roman" w:hAnsi="Times New Roman" w:eastAsia="宋体" w:cs="宋体"/>
                <w:lang w:eastAsia="zh-CN"/>
              </w:rPr>
              <w:t>；</w:t>
            </w:r>
          </w:p>
          <w:p>
            <w:pPr>
              <w:rPr>
                <w:rFonts w:hint="default" w:ascii="Times New Roman" w:hAnsi="Times New Roman" w:eastAsia="宋体" w:cs="宋体"/>
                <w:lang w:val="en-US" w:eastAsia="zh-CN"/>
              </w:rPr>
            </w:pPr>
            <w:r>
              <w:rPr>
                <w:rFonts w:hint="default" w:ascii="Times New Roman" w:hAnsi="Times New Roman" w:eastAsia="宋体" w:cs="宋体"/>
              </w:rPr>
              <w:sym w:font="Wingdings 2" w:char="F098"/>
            </w:r>
            <w:r>
              <w:rPr>
                <w:rFonts w:hint="default" w:ascii="Times New Roman" w:hAnsi="Times New Roman" w:eastAsia="宋体" w:cs="宋体"/>
                <w:lang w:val="en-US" w:eastAsia="zh-CN"/>
              </w:rPr>
              <w:t>在确定环境、职业健康安全管理体系的范围时考虑了公司的内外部因素和相关方的需求和期望，考虑了公司的产品和服务，与公司的宗旨和战略方向一致。符合标准要求。</w:t>
            </w:r>
          </w:p>
          <w:p>
            <w:pPr>
              <w:rPr>
                <w:rFonts w:hint="default" w:ascii="Times New Roman" w:hAnsi="Times New Roman" w:eastAsia="宋体" w:cs="宋体"/>
                <w:lang w:val="en-US" w:eastAsia="zh-CN"/>
              </w:rPr>
            </w:pPr>
            <w:r>
              <w:rPr>
                <w:rFonts w:hint="default" w:ascii="Times New Roman" w:hAnsi="Times New Roman" w:eastAsia="宋体" w:cs="宋体"/>
              </w:rPr>
              <w:t>通过</w:t>
            </w:r>
            <w:r>
              <w:rPr>
                <w:rFonts w:hint="default" w:ascii="Times New Roman" w:hAnsi="Times New Roman" w:eastAsia="宋体" w:cs="宋体"/>
                <w:lang w:eastAsia="zh-CN"/>
              </w:rPr>
              <w:t>文件</w:t>
            </w:r>
            <w:r>
              <w:rPr>
                <w:rFonts w:hint="default" w:ascii="Times New Roman" w:hAnsi="Times New Roman" w:eastAsia="宋体" w:cs="宋体"/>
              </w:rPr>
              <w:t>发放方式在公司内部进行传递；在与客户沟通中，及时通知客户，为相关方获取。上述范围与企业目前经营范围相一致。</w:t>
            </w:r>
          </w:p>
        </w:tc>
        <w:tc>
          <w:tcPr>
            <w:tcW w:w="1585" w:type="dxa"/>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管理体系及其过程</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4.4</w:t>
            </w:r>
          </w:p>
        </w:tc>
        <w:tc>
          <w:tcPr>
            <w:tcW w:w="0" w:type="auto"/>
            <w:vAlign w:val="center"/>
          </w:tcPr>
          <w:p>
            <w:pPr>
              <w:rPr>
                <w:rFonts w:hint="default" w:ascii="Times New Roman" w:hAnsi="Times New Roman" w:eastAsia="宋体" w:cs="宋体"/>
              </w:rPr>
            </w:pPr>
            <w:r>
              <w:rPr>
                <w:rFonts w:hint="default" w:ascii="Times New Roman" w:hAnsi="Times New Roman" w:eastAsia="宋体" w:cs="宋体"/>
              </w:rPr>
              <w:t>1.公司依据 GB/T19001-2016、GB/T24001-2016、GB/T</w:t>
            </w:r>
            <w:r>
              <w:rPr>
                <w:rFonts w:hint="default" w:ascii="Times New Roman" w:hAnsi="Times New Roman" w:eastAsia="宋体" w:cs="宋体"/>
                <w:lang w:val="en-US" w:eastAsia="zh-CN"/>
              </w:rPr>
              <w:t>45</w:t>
            </w:r>
            <w:r>
              <w:rPr>
                <w:rFonts w:hint="default" w:ascii="Times New Roman" w:hAnsi="Times New Roman" w:eastAsia="宋体" w:cs="宋体"/>
              </w:rPr>
              <w:t>001-20</w:t>
            </w:r>
            <w:r>
              <w:rPr>
                <w:rFonts w:hint="default" w:ascii="Times New Roman" w:hAnsi="Times New Roman" w:eastAsia="宋体" w:cs="宋体"/>
                <w:lang w:val="en-US" w:eastAsia="zh-CN"/>
              </w:rPr>
              <w:t>20</w:t>
            </w:r>
            <w:r>
              <w:rPr>
                <w:rFonts w:hint="default" w:ascii="Times New Roman" w:hAnsi="Times New Roman" w:eastAsia="宋体" w:cs="宋体"/>
              </w:rPr>
              <w:t>标准，于20</w:t>
            </w:r>
            <w:r>
              <w:rPr>
                <w:rFonts w:hint="default" w:ascii="Times New Roman" w:hAnsi="Times New Roman" w:eastAsia="宋体" w:cs="宋体"/>
                <w:lang w:val="en-US" w:eastAsia="zh-CN"/>
              </w:rPr>
              <w:t>21</w:t>
            </w:r>
            <w:r>
              <w:rPr>
                <w:rFonts w:hint="default" w:ascii="Times New Roman" w:hAnsi="Times New Roman" w:eastAsia="宋体" w:cs="宋体"/>
              </w:rPr>
              <w:t>年</w:t>
            </w:r>
            <w:r>
              <w:rPr>
                <w:rFonts w:hint="default" w:ascii="Times New Roman" w:hAnsi="Times New Roman" w:eastAsia="宋体" w:cs="宋体"/>
                <w:lang w:val="en-US" w:eastAsia="zh-CN"/>
              </w:rPr>
              <w:t>1</w:t>
            </w:r>
            <w:r>
              <w:rPr>
                <w:rFonts w:hint="default" w:ascii="Times New Roman" w:hAnsi="Times New Roman" w:eastAsia="宋体" w:cs="宋体"/>
              </w:rPr>
              <w:t>月</w:t>
            </w:r>
            <w:r>
              <w:rPr>
                <w:rFonts w:hint="default" w:ascii="Times New Roman" w:hAnsi="Times New Roman" w:eastAsia="宋体" w:cs="宋体"/>
                <w:lang w:val="en-US" w:eastAsia="zh-CN"/>
              </w:rPr>
              <w:t>5</w:t>
            </w:r>
            <w:r>
              <w:rPr>
                <w:rFonts w:hint="default" w:ascii="Times New Roman" w:hAnsi="Times New Roman" w:eastAsia="宋体" w:cs="宋体"/>
              </w:rPr>
              <w:t xml:space="preserve">日建立了质量、环境、职业健康安全管理体系。遵循 PDCA 方法，识别了标准中所需要的四大过程，确定了过程的相互顺序和作用：管理职责确定－资源提供－产品实现－测量和改进。 </w:t>
            </w:r>
          </w:p>
          <w:p>
            <w:pPr>
              <w:rPr>
                <w:rFonts w:hint="default" w:ascii="Times New Roman" w:hAnsi="Times New Roman" w:eastAsia="宋体" w:cs="宋体"/>
              </w:rPr>
            </w:pPr>
            <w:r>
              <w:rPr>
                <w:rFonts w:hint="default" w:ascii="Times New Roman" w:hAnsi="Times New Roman" w:eastAsia="宋体" w:cs="宋体"/>
              </w:rPr>
              <w:t>2.公司明确规定产品执行标准（国家、</w:t>
            </w:r>
            <w:r>
              <w:rPr>
                <w:rFonts w:hint="default" w:ascii="Times New Roman" w:hAnsi="Times New Roman" w:eastAsia="宋体" w:cs="宋体"/>
                <w:lang w:eastAsia="zh-CN"/>
              </w:rPr>
              <w:t>出版</w:t>
            </w:r>
            <w:r>
              <w:rPr>
                <w:rFonts w:hint="default" w:ascii="Times New Roman" w:hAnsi="Times New Roman" w:eastAsia="宋体" w:cs="宋体"/>
              </w:rPr>
              <w:t>行业标准</w:t>
            </w:r>
            <w:r>
              <w:rPr>
                <w:rFonts w:hint="default" w:ascii="Times New Roman" w:hAnsi="Times New Roman" w:eastAsia="宋体" w:cs="宋体"/>
                <w:lang w:eastAsia="zh-CN"/>
              </w:rPr>
              <w:t>等</w:t>
            </w:r>
            <w:r>
              <w:rPr>
                <w:rFonts w:hint="default" w:ascii="Times New Roman" w:hAnsi="Times New Roman" w:eastAsia="宋体" w:cs="宋体"/>
              </w:rPr>
              <w:t>）和客户要求，并通过各环节控制，监视、测量、考核使其达到有效运行。</w:t>
            </w:r>
          </w:p>
          <w:p>
            <w:pPr>
              <w:rPr>
                <w:rFonts w:hint="default" w:ascii="Times New Roman" w:hAnsi="Times New Roman" w:eastAsia="宋体" w:cs="宋体"/>
              </w:rPr>
            </w:pPr>
            <w:r>
              <w:rPr>
                <w:rFonts w:hint="default" w:ascii="Times New Roman" w:hAnsi="Times New Roman" w:eastAsia="宋体" w:cs="宋体"/>
              </w:rPr>
              <w:t>3.公司编制了</w:t>
            </w:r>
            <w:r>
              <w:rPr>
                <w:rFonts w:hint="default" w:ascii="Times New Roman" w:hAnsi="Times New Roman" w:eastAsia="宋体" w:cs="宋体"/>
                <w:lang w:eastAsia="zh-CN"/>
              </w:rPr>
              <w:t>《</w:t>
            </w:r>
            <w:r>
              <w:rPr>
                <w:rFonts w:hint="default" w:ascii="Times New Roman" w:hAnsi="Times New Roman" w:eastAsia="宋体" w:cs="宋体"/>
              </w:rPr>
              <w:t>管理手册</w:t>
            </w:r>
            <w:r>
              <w:rPr>
                <w:rFonts w:hint="default" w:ascii="Times New Roman" w:hAnsi="Times New Roman" w:eastAsia="宋体" w:cs="宋体"/>
                <w:lang w:eastAsia="zh-CN"/>
              </w:rPr>
              <w:t>》</w:t>
            </w:r>
            <w:r>
              <w:rPr>
                <w:rFonts w:hint="default" w:ascii="Times New Roman" w:hAnsi="Times New Roman" w:eastAsia="宋体" w:cs="宋体"/>
              </w:rPr>
              <w:t>QEO/ZXWH-SC-2021、</w:t>
            </w:r>
            <w:r>
              <w:rPr>
                <w:rFonts w:hint="default" w:ascii="Times New Roman" w:hAnsi="Times New Roman" w:eastAsia="宋体" w:cs="宋体"/>
                <w:lang w:eastAsia="zh-CN"/>
              </w:rPr>
              <w:t>《</w:t>
            </w:r>
            <w:r>
              <w:rPr>
                <w:rFonts w:hint="default" w:ascii="Times New Roman" w:hAnsi="Times New Roman" w:eastAsia="宋体" w:cs="宋体"/>
              </w:rPr>
              <w:t>程序文件</w:t>
            </w:r>
            <w:r>
              <w:rPr>
                <w:rFonts w:hint="default" w:ascii="Times New Roman" w:hAnsi="Times New Roman" w:eastAsia="宋体" w:cs="宋体"/>
                <w:lang w:eastAsia="zh-CN"/>
              </w:rPr>
              <w:t>》QEO/ZXWH-CX-2021</w:t>
            </w:r>
            <w:r>
              <w:rPr>
                <w:rFonts w:hint="default" w:ascii="Times New Roman" w:hAnsi="Times New Roman" w:eastAsia="宋体" w:cs="宋体"/>
              </w:rPr>
              <w:t>及作业管理性文件、记录表格等。通过管理手册、程序文件明确各部门职责、权限；资源管理，测量分析和改进、运行控制等过程。</w:t>
            </w:r>
          </w:p>
          <w:p>
            <w:pPr>
              <w:rPr>
                <w:rFonts w:hint="default" w:ascii="Times New Roman" w:hAnsi="Times New Roman" w:eastAsia="宋体" w:cs="宋体"/>
                <w:lang w:eastAsia="zh-CN"/>
              </w:rPr>
            </w:pPr>
            <w:r>
              <w:rPr>
                <w:rFonts w:hint="default" w:ascii="Times New Roman" w:hAnsi="Times New Roman" w:eastAsia="宋体" w:cs="宋体"/>
              </w:rPr>
              <w:t>4.通过对各主要环节的风险评估，识别，评价并制定相应措施进行风险控制（包括实施过程中所需要的变更）</w:t>
            </w:r>
          </w:p>
          <w:p>
            <w:pPr>
              <w:rPr>
                <w:rFonts w:hint="default" w:ascii="Times New Roman" w:hAnsi="Times New Roman" w:eastAsia="宋体" w:cs="宋体"/>
              </w:rPr>
            </w:pPr>
            <w:r>
              <w:rPr>
                <w:rFonts w:hint="default" w:ascii="Times New Roman" w:hAnsi="Times New Roman" w:eastAsia="宋体" w:cs="宋体"/>
              </w:rPr>
              <w:t>5、通过监视、测量和分析结果以及内审，管理评审等达到持续改进的目的。</w:t>
            </w:r>
          </w:p>
          <w:p>
            <w:pPr>
              <w:rPr>
                <w:rFonts w:hint="default" w:ascii="Times New Roman" w:hAnsi="Times New Roman" w:eastAsia="宋体" w:cs="宋体"/>
                <w:lang w:val="en-US" w:eastAsia="zh-CN"/>
              </w:rPr>
            </w:pPr>
            <w:r>
              <w:rPr>
                <w:rFonts w:hint="default" w:ascii="Times New Roman" w:hAnsi="Times New Roman" w:eastAsia="宋体" w:cs="宋体"/>
              </w:rPr>
              <w:t>6、经识别外包过程：</w:t>
            </w:r>
            <w:r>
              <w:rPr>
                <w:rFonts w:hint="default" w:ascii="Times New Roman" w:hAnsi="Times New Roman" w:eastAsia="宋体" w:cs="宋体"/>
                <w:lang w:eastAsia="zh-CN"/>
              </w:rPr>
              <w:t>部分</w:t>
            </w:r>
            <w:r>
              <w:rPr>
                <w:rFonts w:hint="default" w:ascii="Times New Roman" w:hAnsi="Times New Roman" w:eastAsia="宋体" w:cs="宋体"/>
              </w:rPr>
              <w:t>产品</w:t>
            </w:r>
            <w:r>
              <w:rPr>
                <w:rFonts w:hint="default" w:ascii="Times New Roman" w:hAnsi="Times New Roman" w:eastAsia="宋体" w:cs="宋体"/>
                <w:lang w:eastAsia="zh-CN"/>
              </w:rPr>
              <w:t>的</w:t>
            </w:r>
            <w:r>
              <w:rPr>
                <w:rFonts w:hint="default" w:ascii="Times New Roman" w:hAnsi="Times New Roman" w:eastAsia="宋体" w:cs="宋体"/>
              </w:rPr>
              <w:t>运输。</w:t>
            </w:r>
          </w:p>
        </w:tc>
        <w:tc>
          <w:tcPr>
            <w:tcW w:w="0" w:type="auto"/>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管理承诺总则</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5.1</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lang w:eastAsia="zh-CN"/>
              </w:rPr>
              <w:t>与管理者代表祁总沟通，</w:t>
            </w:r>
            <w:r>
              <w:rPr>
                <w:rFonts w:hint="default" w:ascii="Times New Roman" w:hAnsi="Times New Roman" w:eastAsia="宋体" w:cs="宋体"/>
              </w:rPr>
              <w:t>最高管理层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0" w:type="auto"/>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管理方针</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5.2</w:t>
            </w:r>
          </w:p>
        </w:tc>
        <w:tc>
          <w:tcPr>
            <w:tcW w:w="0" w:type="auto"/>
            <w:vAlign w:val="center"/>
          </w:tcPr>
          <w:p>
            <w:pPr>
              <w:rPr>
                <w:rFonts w:hint="default" w:ascii="Times New Roman" w:hAnsi="Times New Roman" w:eastAsia="宋体" w:cs="宋体"/>
                <w:lang w:eastAsia="zh-CN"/>
              </w:rPr>
            </w:pPr>
            <w:r>
              <w:rPr>
                <w:rFonts w:hint="default" w:ascii="Times New Roman" w:hAnsi="Times New Roman" w:eastAsia="宋体" w:cs="宋体"/>
                <w:lang w:eastAsia="zh-CN"/>
              </w:rPr>
              <w:t>企业编制了《管理手册》</w:t>
            </w:r>
            <w:r>
              <w:rPr>
                <w:rFonts w:hint="default" w:ascii="Times New Roman" w:hAnsi="Times New Roman" w:eastAsia="宋体" w:cs="宋体"/>
              </w:rPr>
              <w:t>QEO/ZXWH-SC-2021</w:t>
            </w:r>
            <w:r>
              <w:rPr>
                <w:rFonts w:hint="default" w:ascii="Times New Roman" w:hAnsi="Times New Roman" w:eastAsia="宋体" w:cs="宋体"/>
                <w:lang w:eastAsia="zh-CN"/>
              </w:rPr>
              <w:t>，制定了质量、环境、职业健康安全方针：</w:t>
            </w:r>
          </w:p>
          <w:p>
            <w:pPr>
              <w:rPr>
                <w:rFonts w:hint="default" w:ascii="Times New Roman" w:hAnsi="Times New Roman" w:eastAsia="宋体" w:cs="宋体"/>
                <w:lang w:eastAsia="zh-CN"/>
              </w:rPr>
            </w:pPr>
            <w:r>
              <w:rPr>
                <w:rFonts w:hint="default" w:ascii="Times New Roman" w:hAnsi="Times New Roman" w:eastAsia="宋体" w:cs="宋体"/>
                <w:lang w:eastAsia="zh-CN"/>
              </w:rPr>
              <w:t>质量方针：科学管理；优质服务；客户至上；持续改进</w:t>
            </w:r>
          </w:p>
          <w:p>
            <w:pPr>
              <w:rPr>
                <w:rFonts w:hint="default" w:ascii="Times New Roman" w:hAnsi="Times New Roman" w:eastAsia="宋体" w:cs="宋体"/>
                <w:lang w:eastAsia="zh-CN"/>
              </w:rPr>
            </w:pPr>
            <w:r>
              <w:rPr>
                <w:rFonts w:hint="default" w:ascii="Times New Roman" w:hAnsi="Times New Roman" w:eastAsia="宋体" w:cs="宋体"/>
                <w:lang w:eastAsia="zh-CN"/>
              </w:rPr>
              <w:t>环境方针：遵守法律法规；节能降耗减排；增强环保意识；实现持续发展</w:t>
            </w:r>
          </w:p>
          <w:p>
            <w:pPr>
              <w:rPr>
                <w:rFonts w:hint="default" w:ascii="Times New Roman" w:hAnsi="Times New Roman" w:eastAsia="宋体" w:cs="宋体"/>
              </w:rPr>
            </w:pPr>
            <w:r>
              <w:rPr>
                <w:rFonts w:hint="default" w:ascii="Times New Roman" w:hAnsi="Times New Roman" w:eastAsia="宋体" w:cs="宋体"/>
                <w:lang w:eastAsia="zh-CN"/>
              </w:rPr>
              <w:t>职业健康安全管理方针：保障健康，安全服务；以人为本，永续发展；遵守法规，持续改进</w:t>
            </w:r>
          </w:p>
          <w:p>
            <w:pPr>
              <w:rPr>
                <w:rFonts w:hint="default" w:ascii="Times New Roman" w:hAnsi="Times New Roman" w:eastAsia="宋体" w:cs="宋体"/>
              </w:rPr>
            </w:pPr>
            <w:r>
              <w:rPr>
                <w:rFonts w:hint="default" w:ascii="Times New Roman" w:hAnsi="Times New Roman" w:eastAsia="宋体" w:cs="宋体"/>
              </w:rPr>
              <w:t>2. 管理方针与企业的经营宗旨相适应，协调；</w:t>
            </w:r>
          </w:p>
          <w:p>
            <w:pPr>
              <w:rPr>
                <w:rFonts w:hint="default" w:ascii="Times New Roman" w:hAnsi="Times New Roman" w:eastAsia="宋体" w:cs="宋体"/>
              </w:rPr>
            </w:pPr>
            <w:r>
              <w:rPr>
                <w:rFonts w:hint="default" w:ascii="Times New Roman" w:hAnsi="Times New Roman" w:eastAsia="宋体" w:cs="宋体"/>
              </w:rPr>
              <w:t>3. 通过会议传达，沟通，让全体员工理解执行。并定期进行评审（一般一年一次）。</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4.方针通过相关方告知，可为相关方获取。</w:t>
            </w:r>
          </w:p>
        </w:tc>
        <w:tc>
          <w:tcPr>
            <w:tcW w:w="0" w:type="auto"/>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组织的岗位、职责权限</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5.3</w:t>
            </w:r>
          </w:p>
        </w:tc>
        <w:tc>
          <w:tcPr>
            <w:tcW w:w="0" w:type="auto"/>
            <w:vAlign w:val="center"/>
          </w:tcPr>
          <w:p>
            <w:pPr>
              <w:rPr>
                <w:rFonts w:hint="default" w:ascii="Times New Roman" w:hAnsi="Times New Roman" w:eastAsia="宋体" w:cs="宋体"/>
              </w:rPr>
            </w:pPr>
            <w:r>
              <w:rPr>
                <w:rFonts w:hint="default" w:ascii="Times New Roman" w:hAnsi="Times New Roman" w:eastAsia="宋体" w:cs="宋体"/>
              </w:rPr>
              <w:t>●公司管理体系覆盖的部门包括：管理层、办公室、</w:t>
            </w:r>
            <w:r>
              <w:rPr>
                <w:rFonts w:hint="default" w:ascii="Times New Roman" w:hAnsi="Times New Roman" w:eastAsia="宋体" w:cs="宋体"/>
                <w:lang w:eastAsia="zh-CN"/>
              </w:rPr>
              <w:t>馆配部</w:t>
            </w:r>
            <w:r>
              <w:rPr>
                <w:rFonts w:hint="default" w:ascii="Times New Roman" w:hAnsi="Times New Roman" w:eastAsia="宋体" w:cs="宋体"/>
              </w:rPr>
              <w:t>，部门</w:t>
            </w:r>
            <w:r>
              <w:rPr>
                <w:rFonts w:hint="default" w:ascii="Times New Roman" w:hAnsi="Times New Roman" w:eastAsia="宋体" w:cs="宋体"/>
                <w:lang w:eastAsia="zh-CN"/>
              </w:rPr>
              <w:t>满足企业运营和体系运行要求</w:t>
            </w:r>
            <w:r>
              <w:rPr>
                <w:rFonts w:hint="default" w:ascii="Times New Roman" w:hAnsi="Times New Roman" w:eastAsia="宋体" w:cs="宋体"/>
              </w:rPr>
              <w:t>。</w:t>
            </w:r>
          </w:p>
          <w:p>
            <w:pPr>
              <w:rPr>
                <w:rFonts w:hint="default" w:ascii="Times New Roman" w:hAnsi="Times New Roman" w:eastAsia="宋体" w:cs="宋体"/>
              </w:rPr>
            </w:pPr>
            <w:r>
              <w:rPr>
                <w:rFonts w:hint="default" w:ascii="Times New Roman" w:hAnsi="Times New Roman" w:eastAsia="宋体" w:cs="宋体"/>
              </w:rPr>
              <w:t>●</w:t>
            </w:r>
            <w:r>
              <w:rPr>
                <w:rFonts w:hint="default" w:ascii="Times New Roman" w:hAnsi="Times New Roman" w:eastAsia="宋体" w:cs="宋体"/>
                <w:lang w:eastAsia="zh-CN"/>
              </w:rPr>
              <w:t>编制了</w:t>
            </w:r>
            <w:r>
              <w:rPr>
                <w:rFonts w:hint="default" w:ascii="Times New Roman" w:hAnsi="Times New Roman" w:eastAsia="宋体" w:cs="宋体"/>
              </w:rPr>
              <w:t>《管理手册》QEO/ZXWH-SC-2021及</w:t>
            </w:r>
            <w:r>
              <w:rPr>
                <w:rFonts w:hint="default" w:ascii="Times New Roman" w:hAnsi="Times New Roman" w:eastAsia="宋体" w:cs="宋体"/>
                <w:lang w:eastAsia="zh-CN"/>
              </w:rPr>
              <w:t>《</w:t>
            </w:r>
            <w:r>
              <w:rPr>
                <w:rFonts w:hint="default" w:ascii="Times New Roman" w:hAnsi="Times New Roman" w:eastAsia="宋体" w:cs="宋体"/>
              </w:rPr>
              <w:t>质量、环境、安全管理制度汇编</w:t>
            </w:r>
            <w:r>
              <w:rPr>
                <w:rFonts w:hint="default" w:ascii="Times New Roman" w:hAnsi="Times New Roman" w:eastAsia="宋体" w:cs="宋体"/>
                <w:lang w:eastAsia="zh-CN"/>
              </w:rPr>
              <w:t>》</w:t>
            </w:r>
            <w:r>
              <w:rPr>
                <w:rFonts w:hint="default" w:ascii="Times New Roman" w:hAnsi="Times New Roman" w:eastAsia="宋体" w:cs="宋体"/>
              </w:rPr>
              <w:t>《岗位人员任职要求》</w:t>
            </w:r>
            <w:r>
              <w:rPr>
                <w:rFonts w:hint="default" w:ascii="Times New Roman" w:hAnsi="Times New Roman" w:eastAsia="宋体" w:cs="宋体"/>
                <w:lang w:eastAsia="zh-CN"/>
              </w:rPr>
              <w:t>ZXWH</w:t>
            </w:r>
            <w:r>
              <w:rPr>
                <w:rFonts w:hint="default" w:ascii="Times New Roman" w:hAnsi="Times New Roman" w:eastAsia="宋体" w:cs="宋体"/>
              </w:rPr>
              <w:t>/GL-02</w:t>
            </w:r>
            <w:r>
              <w:rPr>
                <w:rFonts w:hint="default" w:ascii="Times New Roman" w:hAnsi="Times New Roman" w:eastAsia="宋体" w:cs="宋体"/>
                <w:lang w:eastAsia="zh-CN"/>
              </w:rPr>
              <w:t>-2021</w:t>
            </w:r>
            <w:r>
              <w:rPr>
                <w:rFonts w:hint="default" w:ascii="Times New Roman" w:hAnsi="Times New Roman" w:eastAsia="宋体" w:cs="宋体"/>
              </w:rPr>
              <w:t>中规定了各部门及主要岗位人员的工作职责、作用、责任、权限，职责包括了标准要求的所有要求，充分适宜，上述文件通过发放的形成传达到相关部门和人员。 包括各级管理者做出的相关责任的承诺等。</w:t>
            </w:r>
          </w:p>
          <w:p>
            <w:pPr>
              <w:rPr>
                <w:rFonts w:hint="default" w:ascii="Times New Roman" w:hAnsi="Times New Roman" w:eastAsia="宋体" w:cs="宋体"/>
              </w:rPr>
            </w:pPr>
            <w:r>
              <w:rPr>
                <w:rFonts w:hint="default" w:ascii="Times New Roman" w:hAnsi="Times New Roman" w:eastAsia="宋体" w:cs="宋体"/>
              </w:rPr>
              <w:t>●</w:t>
            </w:r>
            <w:r>
              <w:rPr>
                <w:rFonts w:hint="default" w:ascii="Times New Roman" w:hAnsi="Times New Roman" w:eastAsia="宋体" w:cs="宋体"/>
                <w:lang w:eastAsia="zh-CN"/>
              </w:rPr>
              <w:t>编制了《</w:t>
            </w:r>
            <w:r>
              <w:rPr>
                <w:rFonts w:hint="default" w:ascii="Times New Roman" w:hAnsi="Times New Roman" w:eastAsia="宋体" w:cs="宋体"/>
              </w:rPr>
              <w:t>质量、环境、安全管理制度汇编</w:t>
            </w:r>
            <w:r>
              <w:rPr>
                <w:rFonts w:hint="default" w:ascii="Times New Roman" w:hAnsi="Times New Roman" w:eastAsia="宋体" w:cs="宋体"/>
                <w:lang w:eastAsia="zh-CN"/>
              </w:rPr>
              <w:t>》，含盖岗位人员任职要求，</w:t>
            </w:r>
            <w:r>
              <w:rPr>
                <w:rFonts w:hint="default" w:ascii="Times New Roman" w:hAnsi="Times New Roman" w:eastAsia="宋体" w:cs="宋体"/>
              </w:rPr>
              <w:t>办公室管理制度、销售服务</w:t>
            </w:r>
            <w:r>
              <w:rPr>
                <w:rFonts w:hint="default" w:ascii="Times New Roman" w:hAnsi="Times New Roman" w:eastAsia="宋体" w:cs="宋体"/>
                <w:lang w:eastAsia="zh-CN"/>
              </w:rPr>
              <w:t>规范，环境管理制度</w:t>
            </w:r>
            <w:r>
              <w:rPr>
                <w:rFonts w:hint="default" w:ascii="Times New Roman" w:hAnsi="Times New Roman" w:eastAsia="宋体" w:cs="宋体"/>
              </w:rPr>
              <w:t>等，基本明确了各级人员的环境管理职责等。确认公司目前人力资源、基础设施、技术人员、财力、信息资源均能保证。</w:t>
            </w:r>
          </w:p>
          <w:p>
            <w:pPr>
              <w:rPr>
                <w:rFonts w:hint="default" w:ascii="Times New Roman" w:hAnsi="Times New Roman" w:eastAsia="宋体" w:cs="宋体"/>
                <w:lang w:val="en-US" w:eastAsia="zh-CN"/>
              </w:rPr>
            </w:pPr>
            <w:r>
              <w:rPr>
                <w:rFonts w:hint="default" w:ascii="Times New Roman" w:hAnsi="Times New Roman" w:eastAsia="宋体" w:cs="宋体"/>
              </w:rPr>
              <w:t>详见各部门相关条款审核记录。</w:t>
            </w:r>
          </w:p>
        </w:tc>
        <w:tc>
          <w:tcPr>
            <w:tcW w:w="0" w:type="auto"/>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应对风险和机会的策划</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6.1.1</w:t>
            </w:r>
          </w:p>
        </w:tc>
        <w:tc>
          <w:tcPr>
            <w:tcW w:w="0" w:type="auto"/>
            <w:vAlign w:val="center"/>
          </w:tcPr>
          <w:p>
            <w:pPr>
              <w:rPr>
                <w:rFonts w:hint="default" w:ascii="Times New Roman" w:hAnsi="Times New Roman" w:eastAsia="宋体" w:cs="宋体"/>
                <w:lang w:eastAsia="zh-CN"/>
              </w:rPr>
            </w:pPr>
            <w:r>
              <w:rPr>
                <w:rFonts w:hint="default" w:ascii="Times New Roman" w:hAnsi="Times New Roman" w:eastAsia="宋体" w:cs="宋体"/>
              </w:rPr>
              <w:t>●编制了</w:t>
            </w:r>
            <w:r>
              <w:rPr>
                <w:rFonts w:hint="default" w:ascii="Times New Roman" w:hAnsi="Times New Roman" w:eastAsia="宋体" w:cs="宋体"/>
                <w:lang w:eastAsia="zh-CN"/>
              </w:rPr>
              <w:t>程序文件</w:t>
            </w:r>
            <w:r>
              <w:rPr>
                <w:rFonts w:hint="default" w:ascii="Times New Roman" w:hAnsi="Times New Roman" w:eastAsia="宋体" w:cs="宋体"/>
              </w:rPr>
              <w:t>《风险和机遇控制程序》CX-20</w:t>
            </w:r>
            <w:r>
              <w:rPr>
                <w:rFonts w:hint="default" w:ascii="Times New Roman" w:hAnsi="Times New Roman" w:eastAsia="宋体" w:cs="宋体"/>
                <w:lang w:eastAsia="zh-CN"/>
              </w:rPr>
              <w:t>，</w:t>
            </w:r>
            <w:r>
              <w:rPr>
                <w:rFonts w:hint="default" w:ascii="Times New Roman" w:hAnsi="Times New Roman" w:eastAsia="宋体" w:cs="宋体"/>
              </w:rPr>
              <w:t>明确包括风险应对措施风险规避、风险降低和风险接受在内的操作要求，建立全面的风险和机遇管理措施，增强抗风险能力</w:t>
            </w:r>
            <w:r>
              <w:rPr>
                <w:rFonts w:hint="default" w:ascii="Times New Roman" w:hAnsi="Times New Roman" w:eastAsia="宋体" w:cs="宋体"/>
                <w:lang w:eastAsia="zh-CN"/>
              </w:rPr>
              <w:t>。</w:t>
            </w:r>
          </w:p>
          <w:p>
            <w:pPr>
              <w:rPr>
                <w:rFonts w:hint="default" w:ascii="Times New Roman" w:hAnsi="Times New Roman" w:eastAsia="宋体" w:cs="宋体"/>
              </w:rPr>
            </w:pPr>
            <w:r>
              <w:rPr>
                <w:rFonts w:hint="default" w:ascii="Times New Roman" w:hAnsi="Times New Roman" w:eastAsia="宋体" w:cs="宋体"/>
              </w:rPr>
              <w:t>●查见《风险和机遇识别及应对措施表》，确定了组织需应对的风险和机遇。</w:t>
            </w:r>
          </w:p>
          <w:p>
            <w:pPr>
              <w:rPr>
                <w:rFonts w:hint="default" w:ascii="Times New Roman" w:hAnsi="Times New Roman" w:eastAsia="宋体" w:cs="宋体"/>
                <w:lang w:eastAsia="zh-CN"/>
              </w:rPr>
            </w:pPr>
            <w:r>
              <w:rPr>
                <w:rFonts w:hint="default" w:ascii="Times New Roman" w:hAnsi="Times New Roman" w:eastAsia="宋体" w:cs="宋体"/>
                <w:lang w:val="en-US" w:eastAsia="zh-CN"/>
              </w:rPr>
              <w:t>--抽</w:t>
            </w:r>
            <w:r>
              <w:rPr>
                <w:rFonts w:hint="default" w:ascii="Times New Roman" w:hAnsi="Times New Roman" w:eastAsia="宋体" w:cs="宋体"/>
              </w:rPr>
              <w:t>：</w:t>
            </w:r>
            <w:r>
              <w:rPr>
                <w:rFonts w:hint="default" w:ascii="Times New Roman" w:hAnsi="Times New Roman" w:eastAsia="宋体" w:cs="宋体"/>
                <w:lang w:val="en-US" w:eastAsia="zh-CN"/>
              </w:rPr>
              <w:t>1、</w:t>
            </w:r>
            <w:r>
              <w:rPr>
                <w:rFonts w:hint="default" w:ascii="Times New Roman" w:hAnsi="Times New Roman" w:eastAsia="宋体" w:cs="宋体"/>
              </w:rPr>
              <w:t>所采购产品市场不稳定，带来的采购和资金风险</w:t>
            </w:r>
            <w:r>
              <w:rPr>
                <w:rFonts w:hint="default" w:ascii="Times New Roman" w:hAnsi="Times New Roman" w:eastAsia="宋体" w:cs="宋体"/>
                <w:lang w:eastAsia="zh-CN"/>
              </w:rPr>
              <w:t>，应对措施：</w:t>
            </w:r>
            <w:r>
              <w:rPr>
                <w:rFonts w:hint="default" w:ascii="Times New Roman" w:hAnsi="Times New Roman" w:eastAsia="宋体" w:cs="宋体"/>
              </w:rPr>
              <w:t>对公司影响较大的大宗所采购产品做好年度采购计划</w:t>
            </w:r>
            <w:r>
              <w:rPr>
                <w:rFonts w:hint="default" w:ascii="Times New Roman" w:hAnsi="Times New Roman" w:eastAsia="宋体" w:cs="宋体"/>
                <w:lang w:eastAsia="zh-CN"/>
              </w:rPr>
              <w:t>，</w:t>
            </w:r>
            <w:r>
              <w:rPr>
                <w:rFonts w:hint="default" w:ascii="Times New Roman" w:hAnsi="Times New Roman" w:eastAsia="宋体" w:cs="宋体"/>
              </w:rPr>
              <w:t>合格供方选择、评价，进货产品验证</w:t>
            </w:r>
            <w:r>
              <w:rPr>
                <w:rFonts w:hint="default" w:ascii="Times New Roman" w:hAnsi="Times New Roman" w:eastAsia="宋体" w:cs="宋体"/>
                <w:lang w:eastAsia="zh-CN"/>
              </w:rPr>
              <w:t>，执行部门：馆配部</w:t>
            </w:r>
            <w:r>
              <w:rPr>
                <w:rFonts w:hint="default" w:ascii="Times New Roman" w:hAnsi="Times New Roman" w:eastAsia="宋体" w:cs="宋体"/>
                <w:lang w:val="en-US" w:eastAsia="zh-CN"/>
              </w:rPr>
              <w:t>2、</w:t>
            </w:r>
            <w:r>
              <w:rPr>
                <w:rFonts w:hint="default" w:ascii="Times New Roman" w:hAnsi="Times New Roman" w:eastAsia="宋体" w:cs="宋体"/>
              </w:rPr>
              <w:t>售后服务处理不好，顾客埋怨投诉较多</w:t>
            </w:r>
            <w:r>
              <w:rPr>
                <w:rFonts w:hint="default" w:ascii="Times New Roman" w:hAnsi="Times New Roman" w:eastAsia="宋体" w:cs="宋体"/>
                <w:lang w:eastAsia="zh-CN"/>
              </w:rPr>
              <w:t>等，应对措施：馆配部</w:t>
            </w:r>
            <w:r>
              <w:rPr>
                <w:rFonts w:hint="default" w:ascii="Times New Roman" w:hAnsi="Times New Roman" w:eastAsia="宋体" w:cs="宋体"/>
              </w:rPr>
              <w:t>门严格按照售后服务管理规定，做好客户服务工作，提高客户满意度</w:t>
            </w:r>
            <w:r>
              <w:rPr>
                <w:rFonts w:hint="default" w:ascii="Times New Roman" w:hAnsi="Times New Roman" w:eastAsia="宋体" w:cs="宋体"/>
                <w:lang w:eastAsia="zh-CN"/>
              </w:rPr>
              <w:t>；风险识别较为全面，针对识别出的风险制定了相应的措施；执行部门：馆配部</w:t>
            </w:r>
          </w:p>
          <w:p>
            <w:pPr>
              <w:rPr>
                <w:rFonts w:hint="default" w:ascii="Times New Roman" w:hAnsi="Times New Roman" w:eastAsia="宋体" w:cs="宋体"/>
              </w:rPr>
            </w:pPr>
            <w:r>
              <w:rPr>
                <w:rFonts w:hint="default" w:ascii="Times New Roman" w:hAnsi="Times New Roman" w:eastAsia="宋体" w:cs="宋体"/>
                <w:lang w:val="en-US" w:eastAsia="zh-CN"/>
              </w:rPr>
              <w:t>--抽</w:t>
            </w:r>
            <w:r>
              <w:rPr>
                <w:rFonts w:hint="default" w:ascii="Times New Roman" w:hAnsi="Times New Roman" w:eastAsia="宋体" w:cs="宋体"/>
              </w:rPr>
              <w:t>机遇：产品的更新，会带来新的发展机遇；应对措施：开拓新市场开发新产品的销售及时为公司提供新的销售渠道等；执行部门：</w:t>
            </w:r>
            <w:r>
              <w:rPr>
                <w:rFonts w:hint="default" w:ascii="Times New Roman" w:hAnsi="Times New Roman" w:eastAsia="宋体" w:cs="宋体"/>
                <w:lang w:eastAsia="zh-CN"/>
              </w:rPr>
              <w:t>馆配</w:t>
            </w:r>
            <w:r>
              <w:rPr>
                <w:rFonts w:hint="default" w:ascii="Times New Roman" w:hAnsi="Times New Roman" w:eastAsia="宋体" w:cs="宋体"/>
              </w:rPr>
              <w:t>部</w:t>
            </w:r>
            <w:r>
              <w:rPr>
                <w:rFonts w:hint="default" w:ascii="Times New Roman" w:hAnsi="Times New Roman" w:eastAsia="宋体" w:cs="宋体"/>
                <w:lang w:eastAsia="zh-CN"/>
              </w:rPr>
              <w:t>、办公室</w:t>
            </w:r>
            <w:r>
              <w:rPr>
                <w:rFonts w:hint="default" w:ascii="Times New Roman" w:hAnsi="Times New Roman" w:eastAsia="宋体" w:cs="宋体"/>
              </w:rPr>
              <w:t>。</w:t>
            </w:r>
          </w:p>
          <w:p>
            <w:pPr>
              <w:rPr>
                <w:rFonts w:hint="default" w:ascii="Times New Roman" w:hAnsi="Times New Roman" w:eastAsia="宋体" w:cs="宋体"/>
              </w:rPr>
            </w:pPr>
            <w:r>
              <w:rPr>
                <w:rFonts w:hint="default" w:ascii="Times New Roman" w:hAnsi="Times New Roman" w:eastAsia="宋体" w:cs="宋体"/>
              </w:rPr>
              <w:t>●组织在确定这些风险和机遇时，考虑了员工岗位技能、市场需求等内外部因素及合同方（顾客）的相关要求。</w:t>
            </w:r>
            <w:r>
              <w:rPr>
                <w:rFonts w:hint="default" w:ascii="Times New Roman" w:hAnsi="Times New Roman" w:eastAsia="宋体" w:cs="宋体"/>
                <w:lang w:eastAsia="zh-CN"/>
              </w:rPr>
              <w:t>评</w:t>
            </w:r>
            <w:r>
              <w:rPr>
                <w:rFonts w:hint="default" w:ascii="Times New Roman" w:hAnsi="Times New Roman" w:eastAsia="宋体" w:cs="宋体"/>
              </w:rPr>
              <w:t>审人：</w:t>
            </w:r>
            <w:r>
              <w:rPr>
                <w:rFonts w:hint="default" w:ascii="Times New Roman" w:hAnsi="Times New Roman" w:eastAsia="宋体" w:cs="宋体"/>
                <w:lang w:eastAsia="zh-CN"/>
              </w:rPr>
              <w:t>黄英庆</w:t>
            </w:r>
            <w:r>
              <w:rPr>
                <w:rFonts w:hint="default" w:ascii="Times New Roman" w:hAnsi="Times New Roman" w:eastAsia="宋体" w:cs="宋体"/>
              </w:rPr>
              <w:t>，</w:t>
            </w:r>
            <w:r>
              <w:rPr>
                <w:rFonts w:hint="default" w:ascii="Times New Roman" w:hAnsi="Times New Roman" w:eastAsia="宋体" w:cs="宋体"/>
                <w:lang w:eastAsia="zh-CN"/>
              </w:rPr>
              <w:t>识别日期：</w:t>
            </w:r>
            <w:r>
              <w:rPr>
                <w:rFonts w:hint="default" w:ascii="Times New Roman" w:hAnsi="Times New Roman" w:eastAsia="宋体" w:cs="宋体"/>
                <w:lang w:val="en-US" w:eastAsia="zh-CN"/>
              </w:rPr>
              <w:t>2021.1.5，审核人：祁立功，</w:t>
            </w:r>
            <w:r>
              <w:rPr>
                <w:rFonts w:hint="default" w:ascii="Times New Roman" w:hAnsi="Times New Roman" w:eastAsia="宋体" w:cs="宋体"/>
              </w:rPr>
              <w:t>评审时间：</w:t>
            </w:r>
            <w:r>
              <w:rPr>
                <w:rFonts w:hint="default" w:ascii="Times New Roman" w:hAnsi="Times New Roman" w:eastAsia="宋体" w:cs="宋体"/>
                <w:lang w:val="en-US" w:eastAsia="zh-CN"/>
              </w:rPr>
              <w:t>2021.1.5。</w:t>
            </w:r>
          </w:p>
          <w:p>
            <w:pPr>
              <w:rPr>
                <w:rFonts w:hint="default" w:ascii="Times New Roman" w:hAnsi="Times New Roman" w:eastAsia="宋体" w:cs="宋体"/>
                <w:lang w:val="en-US" w:eastAsia="zh-CN"/>
              </w:rPr>
            </w:pPr>
            <w:r>
              <w:rPr>
                <w:rFonts w:hint="default" w:ascii="Times New Roman" w:hAnsi="Times New Roman" w:eastAsia="宋体" w:cs="宋体"/>
              </w:rPr>
              <w:t>评审情况均为符合发展要求。措施正在实施中。</w:t>
            </w:r>
          </w:p>
        </w:tc>
        <w:tc>
          <w:tcPr>
            <w:tcW w:w="0" w:type="auto"/>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环境因素、危险源</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6.1.2</w:t>
            </w:r>
          </w:p>
        </w:tc>
        <w:tc>
          <w:tcPr>
            <w:tcW w:w="0" w:type="auto"/>
            <w:vAlign w:val="center"/>
          </w:tcPr>
          <w:p>
            <w:pPr>
              <w:rPr>
                <w:rFonts w:hint="default" w:ascii="Times New Roman" w:hAnsi="Times New Roman" w:eastAsia="宋体" w:cs="宋体"/>
              </w:rPr>
            </w:pPr>
            <w:r>
              <w:rPr>
                <w:rFonts w:hint="default" w:ascii="Times New Roman" w:hAnsi="Times New Roman" w:eastAsia="宋体" w:cs="宋体"/>
              </w:rPr>
              <w:t>●</w:t>
            </w:r>
            <w:r>
              <w:rPr>
                <w:rFonts w:hint="default" w:ascii="Times New Roman" w:hAnsi="Times New Roman" w:eastAsia="宋体" w:cs="宋体"/>
                <w:lang w:eastAsia="zh-CN"/>
              </w:rPr>
              <w:t>查见企业</w:t>
            </w:r>
            <w:r>
              <w:rPr>
                <w:rFonts w:hint="default" w:ascii="Times New Roman" w:hAnsi="Times New Roman" w:eastAsia="宋体" w:cs="宋体"/>
              </w:rPr>
              <w:t>策划、编制了《</w:t>
            </w:r>
            <w:r>
              <w:rPr>
                <w:rFonts w:hint="default" w:ascii="Times New Roman" w:hAnsi="Times New Roman" w:eastAsia="宋体" w:cs="宋体"/>
              </w:rPr>
              <w:fldChar w:fldCharType="begin"/>
            </w:r>
            <w:r>
              <w:rPr>
                <w:rFonts w:hint="default" w:ascii="Times New Roman" w:hAnsi="Times New Roman" w:eastAsia="宋体" w:cs="宋体"/>
              </w:rPr>
              <w:instrText xml:space="preserve"> HYPERLINK \l "_Toc152476257" </w:instrText>
            </w:r>
            <w:r>
              <w:rPr>
                <w:rFonts w:hint="default" w:ascii="Times New Roman" w:hAnsi="Times New Roman" w:eastAsia="宋体" w:cs="宋体"/>
              </w:rPr>
              <w:fldChar w:fldCharType="separate"/>
            </w:r>
            <w:r>
              <w:rPr>
                <w:rFonts w:hint="default" w:ascii="Times New Roman" w:hAnsi="Times New Roman" w:eastAsia="宋体" w:cs="宋体"/>
              </w:rPr>
              <w:t>环境因素识别</w:t>
            </w:r>
            <w:r>
              <w:rPr>
                <w:rFonts w:hint="default" w:ascii="Times New Roman" w:hAnsi="Times New Roman" w:eastAsia="宋体" w:cs="宋体"/>
                <w:lang w:eastAsia="zh-CN"/>
              </w:rPr>
              <w:t>与</w:t>
            </w:r>
            <w:r>
              <w:rPr>
                <w:rFonts w:hint="default" w:ascii="Times New Roman" w:hAnsi="Times New Roman" w:eastAsia="宋体" w:cs="宋体"/>
              </w:rPr>
              <w:t>评价</w:t>
            </w:r>
            <w:r>
              <w:rPr>
                <w:rFonts w:hint="default" w:ascii="Times New Roman" w:hAnsi="Times New Roman" w:eastAsia="宋体" w:cs="宋体"/>
                <w:lang w:eastAsia="zh-CN"/>
              </w:rPr>
              <w:t>控制</w:t>
            </w:r>
            <w:r>
              <w:rPr>
                <w:rFonts w:hint="default" w:ascii="Times New Roman" w:hAnsi="Times New Roman" w:eastAsia="宋体" w:cs="宋体"/>
              </w:rPr>
              <w:t>程序</w:t>
            </w:r>
            <w:r>
              <w:rPr>
                <w:rFonts w:hint="default" w:ascii="Times New Roman" w:hAnsi="Times New Roman" w:eastAsia="宋体" w:cs="宋体"/>
              </w:rPr>
              <w:fldChar w:fldCharType="end"/>
            </w:r>
            <w:r>
              <w:rPr>
                <w:rFonts w:hint="default" w:ascii="Times New Roman" w:hAnsi="Times New Roman" w:eastAsia="宋体" w:cs="宋体"/>
              </w:rPr>
              <w:t>》CX-03及《危险源辨识、风险评价和风险控制程序》CX-0</w:t>
            </w:r>
            <w:r>
              <w:rPr>
                <w:rFonts w:hint="default" w:ascii="Times New Roman" w:hAnsi="Times New Roman" w:eastAsia="宋体" w:cs="宋体"/>
                <w:lang w:val="en-US" w:eastAsia="zh-CN"/>
              </w:rPr>
              <w:t>4</w:t>
            </w:r>
            <w:r>
              <w:rPr>
                <w:rFonts w:hint="default" w:ascii="Times New Roman" w:hAnsi="Times New Roman" w:eastAsia="宋体" w:cs="宋体"/>
              </w:rPr>
              <w:t>。</w:t>
            </w:r>
          </w:p>
          <w:p>
            <w:pPr>
              <w:rPr>
                <w:rFonts w:hint="default" w:ascii="Times New Roman" w:hAnsi="Times New Roman" w:eastAsia="宋体" w:cs="宋体"/>
                <w:lang w:val="en-US" w:eastAsia="zh-CN"/>
              </w:rPr>
            </w:pPr>
            <w:r>
              <w:rPr>
                <w:rFonts w:hint="default" w:ascii="Times New Roman" w:hAnsi="Times New Roman" w:eastAsia="宋体" w:cs="宋体"/>
              </w:rPr>
              <w:t>●</w:t>
            </w:r>
            <w:r>
              <w:rPr>
                <w:rFonts w:hint="default" w:ascii="Times New Roman" w:hAnsi="Times New Roman" w:eastAsia="宋体" w:cs="宋体"/>
                <w:lang w:val="en-US" w:eastAsia="zh-CN"/>
              </w:rPr>
              <w:t>查见《</w:t>
            </w:r>
            <w:r>
              <w:rPr>
                <w:rFonts w:hint="default" w:ascii="Times New Roman" w:hAnsi="Times New Roman" w:eastAsia="宋体" w:cs="宋体"/>
                <w:lang w:eastAsia="zh-CN"/>
              </w:rPr>
              <w:t>重要环境因素清单</w:t>
            </w:r>
            <w:r>
              <w:rPr>
                <w:rFonts w:hint="default" w:ascii="Times New Roman" w:hAnsi="Times New Roman" w:eastAsia="宋体" w:cs="宋体"/>
                <w:lang w:val="en-US" w:eastAsia="zh-CN"/>
              </w:rPr>
              <w:t>》，识别出固废排放及潜在火灾两项重要环境因素，针对识别出的重要环境因素制定了管理方案及运行控制措施。</w:t>
            </w:r>
          </w:p>
          <w:p>
            <w:pPr>
              <w:rPr>
                <w:rFonts w:hint="default" w:ascii="Times New Roman" w:hAnsi="Times New Roman" w:eastAsia="宋体" w:cs="宋体"/>
                <w:lang w:val="en-US" w:eastAsia="zh-CN"/>
              </w:rPr>
            </w:pPr>
            <w:r>
              <w:rPr>
                <w:rFonts w:hint="default" w:ascii="Times New Roman" w:hAnsi="Times New Roman" w:eastAsia="宋体" w:cs="宋体"/>
              </w:rPr>
              <w:t>●</w:t>
            </w:r>
            <w:r>
              <w:rPr>
                <w:rFonts w:hint="default" w:ascii="Times New Roman" w:hAnsi="Times New Roman" w:eastAsia="宋体" w:cs="宋体"/>
                <w:lang w:val="en-US" w:eastAsia="zh-CN"/>
              </w:rPr>
              <w:t>查见《不可接受风险清单》，识别了重大危险源：触电、火灾、传染病新冠肺炎，并制定了相应的控制措施。</w:t>
            </w:r>
          </w:p>
          <w:p>
            <w:pPr>
              <w:rPr>
                <w:rFonts w:hint="default" w:ascii="Times New Roman" w:hAnsi="Times New Roman" w:eastAsia="宋体" w:cs="宋体"/>
                <w:lang w:val="en-US" w:eastAsia="zh-CN"/>
              </w:rPr>
            </w:pPr>
            <w:r>
              <w:rPr>
                <w:rFonts w:hint="default" w:ascii="Times New Roman" w:hAnsi="Times New Roman" w:eastAsia="宋体" w:cs="宋体"/>
              </w:rPr>
              <w:t>评价基本准确，详见各部门相关条款审核记录。</w:t>
            </w:r>
          </w:p>
        </w:tc>
        <w:tc>
          <w:tcPr>
            <w:tcW w:w="0" w:type="auto"/>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合规性义务</w:t>
            </w:r>
            <w:r>
              <w:rPr>
                <w:rFonts w:hint="eastAsia" w:ascii="Times New Roman" w:hAnsi="Times New Roman" w:eastAsia="宋体" w:cs="宋体"/>
                <w:lang w:eastAsia="zh-CN"/>
              </w:rPr>
              <w:t>、</w:t>
            </w:r>
            <w:r>
              <w:rPr>
                <w:rFonts w:hint="eastAsia" w:ascii="Times New Roman" w:hAnsi="Times New Roman" w:eastAsia="宋体" w:cs="宋体"/>
                <w:lang w:val="en-US" w:eastAsia="zh-CN"/>
              </w:rPr>
              <w:t>法律法规要求</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6.1.3</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●为使公司管理体系运行合法有效、符合法律规定及相关方要求：编制了《合规义务控制程序》CX-05</w:t>
            </w:r>
            <w:r>
              <w:rPr>
                <w:rFonts w:hint="default" w:ascii="Times New Roman" w:hAnsi="Times New Roman" w:eastAsia="宋体" w:cs="宋体"/>
                <w:lang w:eastAsia="zh-CN"/>
              </w:rPr>
              <w:t>及《合规性评价控制程序》</w:t>
            </w:r>
            <w:r>
              <w:rPr>
                <w:rFonts w:hint="default" w:ascii="Times New Roman" w:hAnsi="Times New Roman" w:eastAsia="宋体" w:cs="宋体"/>
                <w:lang w:val="en-US" w:eastAsia="zh-CN"/>
              </w:rPr>
              <w:t>CX-06</w:t>
            </w:r>
            <w:r>
              <w:rPr>
                <w:rFonts w:hint="default" w:ascii="Times New Roman" w:hAnsi="Times New Roman" w:eastAsia="宋体" w:cs="宋体"/>
              </w:rPr>
              <w:t>，规定</w:t>
            </w:r>
            <w:r>
              <w:rPr>
                <w:rFonts w:hint="default" w:ascii="Times New Roman" w:hAnsi="Times New Roman" w:eastAsia="宋体" w:cs="宋体"/>
                <w:lang w:eastAsia="zh-CN"/>
              </w:rPr>
              <w:t>了</w:t>
            </w:r>
            <w:r>
              <w:rPr>
                <w:rFonts w:hint="default" w:ascii="Times New Roman" w:hAnsi="Times New Roman" w:eastAsia="宋体" w:cs="宋体"/>
              </w:rPr>
              <w:t>法律、法规及其他要求的范围、获取方法、确认及分发、合规性评价的要求和频率。</w:t>
            </w:r>
            <w:r>
              <w:rPr>
                <w:rFonts w:hint="eastAsia" w:ascii="Times New Roman" w:hAnsi="Times New Roman" w:eastAsia="宋体" w:cs="宋体"/>
                <w:lang w:val="en-US" w:eastAsia="zh-CN"/>
              </w:rPr>
              <w:t>由</w:t>
            </w:r>
            <w:r>
              <w:rPr>
                <w:rFonts w:hint="default" w:ascii="Times New Roman" w:hAnsi="Times New Roman" w:eastAsia="宋体" w:cs="宋体"/>
              </w:rPr>
              <w:t>办公室负责适用的产品和质量/环境/安全方面的法律法规的识别、获取和更新，并评价其适用性</w:t>
            </w:r>
            <w:r>
              <w:rPr>
                <w:rFonts w:hint="default" w:ascii="Times New Roman" w:hAnsi="Times New Roman" w:eastAsia="宋体" w:cs="宋体"/>
                <w:lang w:eastAsia="zh-CN"/>
              </w:rPr>
              <w:t>。</w:t>
            </w:r>
          </w:p>
        </w:tc>
        <w:tc>
          <w:tcPr>
            <w:tcW w:w="0" w:type="auto"/>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策划措施</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6.1.4</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组织管理层策划关于开展环境</w:t>
            </w:r>
            <w:r>
              <w:rPr>
                <w:rFonts w:hint="default" w:ascii="Times New Roman" w:hAnsi="Times New Roman" w:eastAsia="宋体" w:cs="宋体"/>
                <w:lang w:eastAsia="zh-CN"/>
              </w:rPr>
              <w:t>、安全</w:t>
            </w:r>
            <w:r>
              <w:rPr>
                <w:rFonts w:hint="default" w:ascii="Times New Roman" w:hAnsi="Times New Roman" w:eastAsia="宋体" w:cs="宋体"/>
              </w:rPr>
              <w:t>管理体系中所采取措施，以便管理环境目标、环境因素、</w:t>
            </w:r>
            <w:r>
              <w:rPr>
                <w:rFonts w:hint="default" w:ascii="Times New Roman" w:hAnsi="Times New Roman" w:eastAsia="宋体" w:cs="宋体"/>
                <w:lang w:eastAsia="zh-CN"/>
              </w:rPr>
              <w:t>安全目标、危险源、</w:t>
            </w:r>
            <w:r>
              <w:rPr>
                <w:rFonts w:hint="default" w:ascii="Times New Roman" w:hAnsi="Times New Roman" w:eastAsia="宋体" w:cs="宋体"/>
              </w:rPr>
              <w:t>合规性义务、组织识别的风险等等。通过合规性评价、目标考核、运行方案、管理评审、内外部沟通等方式以保证管理体系达到预期结果。具体见各部门审核记录。</w:t>
            </w:r>
          </w:p>
        </w:tc>
        <w:tc>
          <w:tcPr>
            <w:tcW w:w="0" w:type="auto"/>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目标指标</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6.2</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lang w:eastAsia="zh-CN"/>
              </w:rPr>
              <w:t>●</w:t>
            </w:r>
            <w:r>
              <w:rPr>
                <w:rFonts w:hint="default" w:ascii="Times New Roman" w:hAnsi="Times New Roman" w:eastAsia="宋体" w:cs="宋体"/>
                <w:lang w:val="en-US" w:eastAsia="zh-CN"/>
              </w:rPr>
              <w:t>查《管理手册》制定了公司总的环境</w:t>
            </w:r>
            <w:r>
              <w:rPr>
                <w:rFonts w:hint="eastAsia" w:ascii="Times New Roman" w:hAnsi="Times New Roman" w:eastAsia="宋体" w:cs="宋体"/>
                <w:lang w:val="en-US" w:eastAsia="zh-CN"/>
              </w:rPr>
              <w:t>、职业健康安全</w:t>
            </w:r>
            <w:r>
              <w:rPr>
                <w:rFonts w:hint="default" w:ascii="Times New Roman" w:hAnsi="Times New Roman" w:eastAsia="宋体" w:cs="宋体"/>
                <w:lang w:val="en-US" w:eastAsia="zh-CN"/>
              </w:rPr>
              <w:t>目标：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3、固体废弃物收集处理率100%；；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w:t>
            </w:r>
            <w:r>
              <w:rPr>
                <w:rFonts w:hint="default" w:ascii="Times New Roman" w:hAnsi="Times New Roman" w:eastAsia="宋体" w:cs="宋体"/>
                <w:lang w:val="en-US" w:eastAsia="zh-CN"/>
              </w:rPr>
              <w:t>火灾、触电事故为0</w:t>
            </w:r>
            <w:r>
              <w:rPr>
                <w:rFonts w:hint="eastAsia" w:ascii="Times New Roman" w:hAnsi="Times New Roman" w:eastAsia="宋体" w:cs="宋体"/>
                <w:lang w:val="en-US" w:eastAsia="zh-CN"/>
              </w:rPr>
              <w:t>；</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5、</w:t>
            </w:r>
            <w:r>
              <w:rPr>
                <w:rFonts w:hint="default" w:ascii="Times New Roman" w:hAnsi="Times New Roman" w:eastAsia="宋体" w:cs="宋体"/>
                <w:lang w:val="en-US" w:eastAsia="zh-CN"/>
              </w:rPr>
              <w:t>意外伤害事故为0</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查编制了《管理目标分解考核结果》，对环境目标、安全目标分别进行了分解和考核，编制了《环境、安全管理方案》</w:t>
            </w:r>
          </w:p>
          <w:p>
            <w:pPr>
              <w:rPr>
                <w:rFonts w:hint="default" w:ascii="Times New Roman" w:hAnsi="Times New Roman" w:eastAsia="宋体" w:cs="宋体"/>
                <w:lang w:val="en-US" w:eastAsia="zh-CN"/>
              </w:rPr>
            </w:pPr>
            <w:r>
              <w:rPr>
                <w:rFonts w:hint="default" w:ascii="Times New Roman" w:hAnsi="Times New Roman" w:eastAsia="宋体" w:cs="宋体"/>
              </w:rPr>
              <w:t>每季度末对目标进行考核，</w:t>
            </w:r>
            <w:r>
              <w:rPr>
                <w:rFonts w:hint="default" w:ascii="Times New Roman" w:hAnsi="Times New Roman" w:eastAsia="宋体" w:cs="宋体"/>
                <w:lang w:eastAsia="zh-CN"/>
              </w:rPr>
              <w:t>详细</w:t>
            </w:r>
            <w:r>
              <w:rPr>
                <w:rFonts w:hint="default" w:ascii="Times New Roman" w:hAnsi="Times New Roman" w:eastAsia="宋体" w:cs="宋体"/>
              </w:rPr>
              <w:t>见各部门考核情况。</w:t>
            </w:r>
          </w:p>
        </w:tc>
        <w:tc>
          <w:tcPr>
            <w:tcW w:w="0" w:type="auto"/>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资源提供</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7.1</w:t>
            </w:r>
          </w:p>
        </w:tc>
        <w:tc>
          <w:tcPr>
            <w:tcW w:w="0" w:type="auto"/>
            <w:vAlign w:val="center"/>
          </w:tcPr>
          <w:p>
            <w:pPr>
              <w:rPr>
                <w:rFonts w:hint="default" w:ascii="Times New Roman" w:hAnsi="Times New Roman" w:eastAsia="宋体" w:cs="宋体"/>
              </w:rPr>
            </w:pPr>
            <w:r>
              <w:rPr>
                <w:rFonts w:hint="default" w:ascii="Times New Roman" w:hAnsi="Times New Roman" w:eastAsia="宋体" w:cs="宋体"/>
              </w:rPr>
              <w:t>公司为了实施管理体系并持续改进其有效性，增强顾客满意度，提供了各方面的资源保证。</w:t>
            </w:r>
          </w:p>
          <w:p>
            <w:pPr>
              <w:rPr>
                <w:rFonts w:hint="default" w:ascii="Times New Roman" w:hAnsi="Times New Roman" w:eastAsia="宋体" w:cs="宋体"/>
              </w:rPr>
            </w:pPr>
            <w:r>
              <w:rPr>
                <w:rFonts w:hint="default" w:ascii="Times New Roman" w:hAnsi="Times New Roman" w:eastAsia="宋体" w:cs="宋体"/>
              </w:rPr>
              <w:t>a. 人力资源：职工队伍相对稳定，实践经验丰富；</w:t>
            </w:r>
          </w:p>
          <w:p>
            <w:pPr>
              <w:rPr>
                <w:rFonts w:hint="default" w:ascii="Times New Roman" w:hAnsi="Times New Roman" w:eastAsia="宋体" w:cs="宋体"/>
              </w:rPr>
            </w:pPr>
            <w:r>
              <w:rPr>
                <w:rFonts w:hint="default" w:ascii="Times New Roman" w:hAnsi="Times New Roman" w:eastAsia="宋体" w:cs="宋体"/>
              </w:rPr>
              <w:t>b. 基础设施：</w:t>
            </w:r>
            <w:r>
              <w:rPr>
                <w:rFonts w:hint="default" w:ascii="Times New Roman" w:hAnsi="Times New Roman" w:eastAsia="宋体" w:cs="宋体"/>
                <w:lang w:eastAsia="zh-CN"/>
              </w:rPr>
              <w:t>配备了</w:t>
            </w:r>
            <w:r>
              <w:rPr>
                <w:rFonts w:hint="default" w:ascii="Times New Roman" w:hAnsi="Times New Roman" w:eastAsia="宋体" w:cs="宋体"/>
              </w:rPr>
              <w:t>电脑、电话、</w:t>
            </w:r>
            <w:r>
              <w:rPr>
                <w:rFonts w:hint="default" w:ascii="Times New Roman" w:hAnsi="Times New Roman" w:eastAsia="宋体" w:cs="宋体"/>
                <w:lang w:eastAsia="zh-CN"/>
              </w:rPr>
              <w:t>打印</w:t>
            </w:r>
            <w:r>
              <w:rPr>
                <w:rFonts w:hint="default" w:ascii="Times New Roman" w:hAnsi="Times New Roman" w:eastAsia="宋体" w:cs="宋体"/>
              </w:rPr>
              <w:t>机、办公桌、沙发等办公设备；</w:t>
            </w:r>
          </w:p>
          <w:p>
            <w:pPr>
              <w:rPr>
                <w:rFonts w:hint="default" w:ascii="Times New Roman" w:hAnsi="Times New Roman" w:eastAsia="宋体" w:cs="宋体"/>
                <w:lang w:val="en-US" w:eastAsia="zh-CN"/>
              </w:rPr>
            </w:pPr>
            <w:r>
              <w:rPr>
                <w:rFonts w:hint="default" w:ascii="Times New Roman" w:hAnsi="Times New Roman" w:eastAsia="宋体" w:cs="宋体"/>
                <w:lang w:eastAsia="zh-CN"/>
              </w:rPr>
              <w:t>现场巡视，在办公区按要求配备了灭火器，检验时间</w:t>
            </w:r>
            <w:r>
              <w:rPr>
                <w:rFonts w:hint="default" w:ascii="Times New Roman" w:hAnsi="Times New Roman" w:eastAsia="宋体" w:cs="宋体"/>
                <w:lang w:val="en-US" w:eastAsia="zh-CN"/>
              </w:rPr>
              <w:t>2021.11月。</w:t>
            </w:r>
          </w:p>
          <w:p>
            <w:pPr>
              <w:rPr>
                <w:rFonts w:hint="default" w:ascii="Times New Roman" w:hAnsi="Times New Roman" w:eastAsia="宋体" w:cs="宋体"/>
                <w:lang w:val="en-US" w:eastAsia="zh-CN"/>
              </w:rPr>
            </w:pPr>
            <w:r>
              <w:rPr>
                <w:rFonts w:hint="default" w:ascii="Times New Roman" w:hAnsi="Times New Roman" w:eastAsia="宋体" w:cs="宋体"/>
              </w:rPr>
              <w:t>c. 工作环境：</w:t>
            </w:r>
            <w:r>
              <w:rPr>
                <w:rFonts w:hint="default" w:ascii="Times New Roman" w:hAnsi="Times New Roman" w:eastAsia="宋体" w:cs="宋体"/>
                <w:lang w:eastAsia="zh-CN"/>
              </w:rPr>
              <w:t>图书、报纸、期刊、电子出版物批发经营地址为：河北省石家庄市新华区中山西路</w:t>
            </w:r>
            <w:r>
              <w:rPr>
                <w:rFonts w:hint="default" w:ascii="Times New Roman" w:hAnsi="Times New Roman" w:eastAsia="宋体" w:cs="宋体"/>
                <w:lang w:val="en-US" w:eastAsia="zh-CN"/>
              </w:rPr>
              <w:t>83号银座商城二层西区01号，</w:t>
            </w:r>
            <w:r>
              <w:rPr>
                <w:rFonts w:hint="default" w:ascii="Times New Roman" w:hAnsi="Times New Roman" w:eastAsia="宋体" w:cs="宋体"/>
              </w:rPr>
              <w:t>布局合理，场所卫生干净整洁，工作环境良好</w:t>
            </w:r>
            <w:r>
              <w:rPr>
                <w:rFonts w:hint="default" w:ascii="Times New Roman" w:hAnsi="Times New Roman" w:eastAsia="宋体" w:cs="宋体"/>
                <w:lang w:eastAsia="zh-CN"/>
              </w:rPr>
              <w:t>；图书整理及数据处理，图书馆家具、体育器材设备销售经营地址为：河北省石家庄市鹿泉区石铜路河北（福建）中小企业科技园</w:t>
            </w:r>
            <w:r>
              <w:rPr>
                <w:rFonts w:hint="default" w:ascii="Times New Roman" w:hAnsi="Times New Roman" w:eastAsia="宋体" w:cs="宋体"/>
                <w:lang w:val="en-US" w:eastAsia="zh-CN"/>
              </w:rPr>
              <w:t>4-1-302，</w:t>
            </w:r>
          </w:p>
          <w:p>
            <w:pPr>
              <w:rPr>
                <w:rFonts w:hint="default" w:ascii="Times New Roman" w:hAnsi="Times New Roman" w:eastAsia="宋体" w:cs="宋体"/>
                <w:lang w:eastAsia="zh-CN"/>
              </w:rPr>
            </w:pPr>
            <w:r>
              <w:rPr>
                <w:rFonts w:hint="default" w:ascii="Times New Roman" w:hAnsi="Times New Roman" w:eastAsia="宋体" w:cs="宋体"/>
              </w:rPr>
              <w:t xml:space="preserve">d. </w:t>
            </w:r>
            <w:r>
              <w:rPr>
                <w:rFonts w:hint="default" w:ascii="Times New Roman" w:hAnsi="Times New Roman" w:eastAsia="宋体" w:cs="宋体"/>
                <w:lang w:eastAsia="zh-CN"/>
              </w:rPr>
              <w:t>为应对新冠肺炎传染病，配备了消毒液、酒精、口罩等防疫物资。</w:t>
            </w:r>
          </w:p>
          <w:p>
            <w:pPr>
              <w:rPr>
                <w:rFonts w:hint="default" w:ascii="Times New Roman" w:hAnsi="Times New Roman" w:eastAsia="宋体" w:cs="宋体"/>
                <w:lang w:val="en-US" w:eastAsia="zh-CN"/>
              </w:rPr>
            </w:pPr>
            <w:r>
              <w:rPr>
                <w:rFonts w:hint="default" w:ascii="Times New Roman" w:hAnsi="Times New Roman" w:eastAsia="宋体" w:cs="宋体"/>
                <w:lang w:eastAsia="zh-CN"/>
              </w:rPr>
              <w:t>资源</w:t>
            </w:r>
            <w:r>
              <w:rPr>
                <w:rFonts w:hint="default" w:ascii="Times New Roman" w:hAnsi="Times New Roman" w:eastAsia="宋体" w:cs="宋体"/>
              </w:rPr>
              <w:t>能够满足销售及服务需要。</w:t>
            </w:r>
          </w:p>
        </w:tc>
        <w:tc>
          <w:tcPr>
            <w:tcW w:w="0" w:type="auto"/>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监视和测量总则</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9.1.1</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lang w:val="en-US" w:eastAsia="zh-CN"/>
              </w:rPr>
              <w:t>与祁总沟通，主要通过目标考核、内审、管理评审、合规性评价等对体系的有效性进行监视与评价。</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1）通过内审中发现的不符合，确定改进措施并实施。</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2）通过管理评审，提出改进措施，以便发现改进方向。</w:t>
            </w:r>
          </w:p>
          <w:p>
            <w:pPr>
              <w:rPr>
                <w:rFonts w:hint="default" w:ascii="Times New Roman" w:hAnsi="Times New Roman" w:eastAsia="宋体" w:cs="宋体"/>
              </w:rPr>
            </w:pPr>
            <w:r>
              <w:rPr>
                <w:rFonts w:hint="default" w:ascii="Times New Roman" w:hAnsi="Times New Roman" w:eastAsia="宋体" w:cs="宋体"/>
                <w:lang w:val="en-US" w:eastAsia="zh-CN"/>
              </w:rPr>
              <w:t>3）通过合规性评价，</w:t>
            </w:r>
            <w:r>
              <w:rPr>
                <w:rFonts w:hint="default" w:ascii="Times New Roman" w:hAnsi="Times New Roman" w:eastAsia="宋体" w:cs="宋体"/>
              </w:rPr>
              <w:t>对发现的问题采取纠正和必要的纠正措施，确保管理体系绩效和有效性。</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4）通过日常检查发现存在的问题并及时整改</w:t>
            </w:r>
          </w:p>
        </w:tc>
        <w:tc>
          <w:tcPr>
            <w:tcW w:w="0" w:type="auto"/>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总则</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10.1</w:t>
            </w:r>
          </w:p>
        </w:tc>
        <w:tc>
          <w:tcPr>
            <w:tcW w:w="0" w:type="auto"/>
            <w:vAlign w:val="center"/>
          </w:tcPr>
          <w:p>
            <w:pPr>
              <w:rPr>
                <w:rFonts w:hint="default" w:ascii="Times New Roman" w:hAnsi="Times New Roman" w:eastAsia="宋体" w:cs="宋体"/>
              </w:rPr>
            </w:pPr>
            <w:r>
              <w:rPr>
                <w:rFonts w:hint="default" w:ascii="Times New Roman" w:hAnsi="Times New Roman" w:eastAsia="宋体" w:cs="宋体"/>
              </w:rPr>
              <w:t>查公司在建立、实施管理体系中：</w:t>
            </w:r>
          </w:p>
          <w:p>
            <w:pPr>
              <w:rPr>
                <w:rFonts w:hint="default" w:ascii="Times New Roman" w:hAnsi="Times New Roman" w:eastAsia="宋体" w:cs="宋体"/>
              </w:rPr>
            </w:pPr>
            <w:r>
              <w:rPr>
                <w:rFonts w:hint="default" w:ascii="Times New Roman" w:hAnsi="Times New Roman" w:eastAsia="宋体" w:cs="宋体"/>
                <w:lang w:val="en-US" w:eastAsia="zh-CN"/>
              </w:rPr>
              <w:t>1</w:t>
            </w:r>
            <w:r>
              <w:rPr>
                <w:rFonts w:hint="default" w:ascii="Times New Roman" w:hAnsi="Times New Roman" w:eastAsia="宋体" w:cs="宋体"/>
              </w:rPr>
              <w:t>.制订</w:t>
            </w:r>
            <w:r>
              <w:rPr>
                <w:rFonts w:hint="default" w:ascii="Times New Roman" w:hAnsi="Times New Roman" w:eastAsia="宋体" w:cs="宋体"/>
                <w:lang w:eastAsia="zh-CN"/>
              </w:rPr>
              <w:t>了《程序文件》</w:t>
            </w:r>
            <w:r>
              <w:rPr>
                <w:rFonts w:hint="default" w:ascii="Times New Roman" w:hAnsi="Times New Roman" w:eastAsia="宋体" w:cs="宋体"/>
              </w:rPr>
              <w:t>各种控制程序文件</w:t>
            </w:r>
            <w:r>
              <w:rPr>
                <w:rFonts w:hint="default" w:ascii="Times New Roman" w:hAnsi="Times New Roman" w:eastAsia="宋体" w:cs="宋体"/>
                <w:lang w:val="en-US" w:eastAsia="zh-CN"/>
              </w:rPr>
              <w:t>23份</w:t>
            </w:r>
            <w:r>
              <w:rPr>
                <w:rFonts w:hint="default" w:ascii="Times New Roman" w:hAnsi="Times New Roman" w:eastAsia="宋体" w:cs="宋体"/>
              </w:rPr>
              <w:t>；</w:t>
            </w:r>
          </w:p>
          <w:p>
            <w:pPr>
              <w:rPr>
                <w:rFonts w:hint="default" w:ascii="Times New Roman" w:hAnsi="Times New Roman" w:eastAsia="宋体" w:cs="宋体"/>
              </w:rPr>
            </w:pPr>
            <w:r>
              <w:rPr>
                <w:rFonts w:hint="default" w:ascii="Times New Roman" w:hAnsi="Times New Roman" w:eastAsia="宋体" w:cs="宋体"/>
                <w:lang w:val="en-US" w:eastAsia="zh-CN"/>
              </w:rPr>
              <w:t>2</w:t>
            </w:r>
            <w:r>
              <w:rPr>
                <w:rFonts w:hint="default" w:ascii="Times New Roman" w:hAnsi="Times New Roman" w:eastAsia="宋体" w:cs="宋体"/>
              </w:rPr>
              <w:t>.通过内审、管理评审</w:t>
            </w:r>
            <w:r>
              <w:rPr>
                <w:rFonts w:hint="default" w:ascii="Times New Roman" w:hAnsi="Times New Roman" w:eastAsia="宋体" w:cs="宋体"/>
                <w:lang w:eastAsia="zh-CN"/>
              </w:rPr>
              <w:t>、合规性评价</w:t>
            </w:r>
            <w:r>
              <w:rPr>
                <w:rFonts w:hint="default" w:ascii="Times New Roman" w:hAnsi="Times New Roman" w:eastAsia="宋体" w:cs="宋体"/>
              </w:rPr>
              <w:t>评价管理体系的符合性；</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3</w:t>
            </w:r>
            <w:r>
              <w:rPr>
                <w:rFonts w:hint="default" w:ascii="Times New Roman" w:hAnsi="Times New Roman" w:eastAsia="宋体" w:cs="宋体"/>
              </w:rPr>
              <w:t>.通过环境绩效</w:t>
            </w:r>
            <w:r>
              <w:rPr>
                <w:rFonts w:hint="default" w:ascii="Times New Roman" w:hAnsi="Times New Roman" w:eastAsia="宋体" w:cs="宋体"/>
                <w:lang w:eastAsia="zh-CN"/>
              </w:rPr>
              <w:t>和职业健康安全绩效</w:t>
            </w:r>
            <w:r>
              <w:rPr>
                <w:rFonts w:hint="default" w:ascii="Times New Roman" w:hAnsi="Times New Roman" w:eastAsia="宋体" w:cs="宋体"/>
              </w:rPr>
              <w:t>的监视测量评价销售服务过程涉及环境管理的符合性；通过日常数据分析，采取纠正、预防措施，达到持续改进目的。</w:t>
            </w:r>
          </w:p>
        </w:tc>
        <w:tc>
          <w:tcPr>
            <w:tcW w:w="0" w:type="auto"/>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持续改进</w:t>
            </w:r>
          </w:p>
        </w:tc>
        <w:tc>
          <w:tcPr>
            <w:tcW w:w="0" w:type="auto"/>
            <w:vAlign w:val="center"/>
          </w:tcPr>
          <w:p>
            <w:pPr>
              <w:rPr>
                <w:rFonts w:hint="default" w:ascii="Times New Roman" w:hAnsi="Times New Roman" w:eastAsia="宋体" w:cs="宋体"/>
                <w:lang w:val="en-US" w:eastAsia="zh-CN"/>
              </w:rPr>
            </w:pPr>
            <w:r>
              <w:rPr>
                <w:rFonts w:hint="default" w:ascii="Times New Roman" w:hAnsi="Times New Roman" w:eastAsia="宋体" w:cs="宋体"/>
              </w:rPr>
              <w:t>E</w:t>
            </w:r>
            <w:r>
              <w:rPr>
                <w:rFonts w:hint="eastAsia" w:ascii="Times New Roman" w:hAnsi="Times New Roman" w:eastAsia="宋体" w:cs="宋体"/>
                <w:lang w:val="en-US" w:eastAsia="zh-CN"/>
              </w:rPr>
              <w:t>O</w:t>
            </w:r>
            <w:r>
              <w:rPr>
                <w:rFonts w:hint="default" w:ascii="Times New Roman" w:hAnsi="Times New Roman" w:eastAsia="宋体" w:cs="宋体"/>
              </w:rPr>
              <w:t>10.3</w:t>
            </w:r>
          </w:p>
        </w:tc>
        <w:tc>
          <w:tcPr>
            <w:tcW w:w="0" w:type="auto"/>
            <w:vAlign w:val="center"/>
          </w:tcPr>
          <w:p>
            <w:pPr>
              <w:rPr>
                <w:rFonts w:hint="default" w:ascii="Times New Roman" w:hAnsi="Times New Roman" w:eastAsia="宋体" w:cs="宋体"/>
              </w:rPr>
            </w:pPr>
            <w:r>
              <w:rPr>
                <w:rFonts w:hint="default" w:ascii="Times New Roman" w:hAnsi="Times New Roman" w:eastAsia="宋体" w:cs="宋体"/>
              </w:rPr>
              <w:t>查持续改进：</w:t>
            </w:r>
          </w:p>
          <w:p>
            <w:pPr>
              <w:rPr>
                <w:rFonts w:hint="default" w:ascii="Times New Roman" w:hAnsi="Times New Roman" w:eastAsia="宋体" w:cs="宋体"/>
              </w:rPr>
            </w:pPr>
            <w:r>
              <w:rPr>
                <w:rFonts w:hint="default" w:ascii="Times New Roman" w:hAnsi="Times New Roman" w:eastAsia="宋体" w:cs="宋体"/>
              </w:rPr>
              <w:t>a. 通过管理体系运行，管理方针、目标的实施，内审、管理评审进行持续改进；</w:t>
            </w:r>
          </w:p>
          <w:p>
            <w:pPr>
              <w:rPr>
                <w:rFonts w:hint="default" w:ascii="Times New Roman" w:hAnsi="Times New Roman" w:eastAsia="宋体" w:cs="宋体"/>
              </w:rPr>
            </w:pPr>
            <w:r>
              <w:rPr>
                <w:rFonts w:hint="default" w:ascii="Times New Roman" w:hAnsi="Times New Roman" w:eastAsia="宋体" w:cs="宋体"/>
              </w:rPr>
              <w:t>b. 通过数据分析、纠正、预防措施实施达到持续改进；</w:t>
            </w:r>
          </w:p>
          <w:p>
            <w:pPr>
              <w:rPr>
                <w:rFonts w:hint="default" w:ascii="Times New Roman" w:hAnsi="Times New Roman" w:eastAsia="宋体" w:cs="宋体"/>
              </w:rPr>
            </w:pPr>
            <w:r>
              <w:rPr>
                <w:rFonts w:hint="default" w:ascii="Times New Roman" w:hAnsi="Times New Roman" w:eastAsia="宋体" w:cs="宋体"/>
              </w:rPr>
              <w:t>c. 通过顾客满意度调查，改进、提高</w:t>
            </w:r>
            <w:r>
              <w:rPr>
                <w:rFonts w:hint="default" w:ascii="Times New Roman" w:hAnsi="Times New Roman" w:eastAsia="宋体" w:cs="宋体"/>
                <w:lang w:eastAsia="zh-CN"/>
              </w:rPr>
              <w:t>服务</w:t>
            </w:r>
            <w:r>
              <w:rPr>
                <w:rFonts w:hint="default" w:ascii="Times New Roman" w:hAnsi="Times New Roman" w:eastAsia="宋体" w:cs="宋体"/>
              </w:rPr>
              <w:t>质量，满足顾客需求，达到持续改进的目的。</w:t>
            </w:r>
          </w:p>
          <w:p>
            <w:pPr>
              <w:rPr>
                <w:rFonts w:hint="default" w:ascii="Times New Roman" w:hAnsi="Times New Roman" w:eastAsia="宋体" w:cs="宋体"/>
                <w:lang w:val="en-US" w:eastAsia="zh-CN"/>
              </w:rPr>
            </w:pPr>
            <w:r>
              <w:rPr>
                <w:rFonts w:hint="default" w:ascii="Times New Roman" w:hAnsi="Times New Roman" w:eastAsia="宋体" w:cs="宋体"/>
              </w:rPr>
              <w:t>管理评审提出改进措施：</w:t>
            </w:r>
            <w:r>
              <w:rPr>
                <w:rFonts w:hint="default" w:ascii="Times New Roman" w:hAnsi="Times New Roman" w:eastAsia="宋体" w:cs="宋体"/>
                <w:lang w:val="en-US" w:eastAsia="zh-CN"/>
              </w:rPr>
              <w:t>进一步加强员工的疫情自我防护意识的培训，责任部门办公室，改进措施已实施。</w:t>
            </w:r>
          </w:p>
        </w:tc>
        <w:tc>
          <w:tcPr>
            <w:tcW w:w="0" w:type="auto"/>
          </w:tcPr>
          <w:p>
            <w:pPr>
              <w:rPr>
                <w:rFonts w:hint="default"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0" w:type="auto"/>
            <w:vAlign w:val="center"/>
          </w:tcPr>
          <w:p>
            <w:pPr>
              <w:rPr>
                <w:rFonts w:hint="default" w:ascii="Times New Roman" w:hAnsi="Times New Roman" w:eastAsia="宋体" w:cs="宋体"/>
                <w:kern w:val="2"/>
                <w:sz w:val="21"/>
                <w:lang w:val="en-US" w:eastAsia="zh-CN" w:bidi="ar-SA"/>
              </w:rPr>
            </w:pPr>
            <w:r>
              <w:rPr>
                <w:rFonts w:hint="eastAsia" w:ascii="Times New Roman" w:hAnsi="Times New Roman" w:eastAsia="宋体" w:cs="宋体"/>
                <w:lang w:val="en-US" w:eastAsia="zh-CN"/>
              </w:rPr>
              <w:t>范围的确认、资质的确认、法律法规执行情况、质量抽查及顾客投诉情况、一阶段不符合验证</w:t>
            </w:r>
          </w:p>
        </w:tc>
        <w:tc>
          <w:tcPr>
            <w:tcW w:w="0" w:type="auto"/>
            <w:vAlign w:val="center"/>
          </w:tcPr>
          <w:p>
            <w:pPr>
              <w:rPr>
                <w:rFonts w:hint="default" w:ascii="Times New Roman" w:hAnsi="Times New Roman" w:eastAsia="宋体" w:cs="宋体"/>
                <w:kern w:val="2"/>
                <w:sz w:val="21"/>
                <w:lang w:val="en-US" w:eastAsia="zh-CN" w:bidi="ar-SA"/>
              </w:rPr>
            </w:pPr>
          </w:p>
        </w:tc>
        <w:tc>
          <w:tcPr>
            <w:tcW w:w="0" w:type="auto"/>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范围的确认：见4.3条款审核记录，符合要求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资质的确认：见4.1条款审核记录，符合要求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法律法规执行情况：进行了合规性评价，符合要求；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质量抽查及顾客投诉情况：经询问自公司成立以来未发生过质量、安全和环境事故。</w:t>
            </w:r>
          </w:p>
          <w:p>
            <w:pPr>
              <w:rPr>
                <w:rFonts w:hint="default" w:ascii="Times New Roman" w:hAnsi="Times New Roman" w:eastAsia="宋体" w:cs="宋体"/>
                <w:kern w:val="2"/>
                <w:sz w:val="21"/>
                <w:lang w:val="en-US" w:eastAsia="zh-CN" w:bidi="ar-SA"/>
              </w:rPr>
            </w:pPr>
            <w:r>
              <w:rPr>
                <w:rFonts w:hint="eastAsia" w:ascii="Times New Roman" w:hAnsi="Times New Roman" w:eastAsia="宋体" w:cs="宋体"/>
                <w:lang w:val="en-US" w:eastAsia="zh-CN"/>
              </w:rPr>
              <w:t>一阶段不符合验证：一阶段未发现不符合。</w:t>
            </w:r>
          </w:p>
        </w:tc>
        <w:tc>
          <w:tcPr>
            <w:tcW w:w="0" w:type="auto"/>
          </w:tcPr>
          <w:p>
            <w:pPr>
              <w:rPr>
                <w:rFonts w:hint="default" w:ascii="Times New Roman" w:hAnsi="Times New Roman" w:eastAsia="宋体" w:cs="宋体"/>
              </w:rPr>
            </w:pPr>
          </w:p>
        </w:tc>
      </w:tr>
    </w:tbl>
    <w:p>
      <w:r>
        <w:ptab w:relativeTo="margin" w:alignment="center" w:leader="none"/>
      </w:r>
    </w:p>
    <w:p/>
    <w:p>
      <w:pPr>
        <w:pStyle w:val="14"/>
      </w:pPr>
    </w:p>
    <w:p/>
    <w:tbl>
      <w:tblPr>
        <w:tblStyle w:val="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65"/>
        <w:gridCol w:w="1204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65" w:type="pct"/>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过程与活动、抽样计划</w:t>
            </w:r>
          </w:p>
        </w:tc>
        <w:tc>
          <w:tcPr>
            <w:tcW w:w="358" w:type="pct"/>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涉及</w:t>
            </w:r>
          </w:p>
          <w:p>
            <w:pPr>
              <w:rPr>
                <w:rFonts w:hint="eastAsia" w:ascii="Times New Roman" w:hAnsi="Times New Roman" w:eastAsia="宋体" w:cs="宋体"/>
              </w:rPr>
            </w:pPr>
            <w:r>
              <w:rPr>
                <w:rFonts w:hint="eastAsia" w:ascii="Times New Roman" w:hAnsi="Times New Roman" w:eastAsia="宋体" w:cs="宋体"/>
              </w:rPr>
              <w:t>条款</w:t>
            </w:r>
          </w:p>
        </w:tc>
        <w:tc>
          <w:tcPr>
            <w:tcW w:w="4053" w:type="pct"/>
            <w:noWrap w:val="0"/>
            <w:vAlign w:val="center"/>
          </w:tcPr>
          <w:p>
            <w:pPr>
              <w:rPr>
                <w:rFonts w:hint="default" w:ascii="Times New Roman" w:hAnsi="Times New Roman" w:eastAsia="宋体" w:cs="宋体"/>
                <w:lang w:val="en-US" w:eastAsia="zh-CN"/>
              </w:rPr>
            </w:pPr>
            <w:r>
              <w:rPr>
                <w:rFonts w:hint="default" w:ascii="Times New Roman" w:hAnsi="Times New Roman" w:eastAsia="宋体" w:cs="宋体"/>
              </w:rPr>
              <w:t>受审核部门：</w:t>
            </w:r>
            <w:r>
              <w:rPr>
                <w:rFonts w:hint="default" w:ascii="Times New Roman" w:hAnsi="Times New Roman" w:eastAsia="宋体" w:cs="Times New Roman"/>
                <w:sz w:val="21"/>
                <w:szCs w:val="21"/>
              </w:rPr>
              <w:t>管理层           主管领导：刘家华/祁立功     陪同人员：张妙珍</w:t>
            </w:r>
          </w:p>
        </w:tc>
        <w:tc>
          <w:tcPr>
            <w:tcW w:w="223" w:type="pct"/>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65" w:type="pct"/>
            <w:vMerge w:val="continue"/>
            <w:noWrap w:val="0"/>
            <w:vAlign w:val="center"/>
          </w:tcPr>
          <w:p>
            <w:pPr>
              <w:rPr>
                <w:rFonts w:hint="eastAsia" w:ascii="Times New Roman" w:hAnsi="Times New Roman" w:eastAsia="宋体" w:cs="宋体"/>
              </w:rPr>
            </w:pPr>
          </w:p>
        </w:tc>
        <w:tc>
          <w:tcPr>
            <w:tcW w:w="358" w:type="pct"/>
            <w:vMerge w:val="continue"/>
            <w:noWrap w:val="0"/>
            <w:vAlign w:val="center"/>
          </w:tcPr>
          <w:p>
            <w:pPr>
              <w:rPr>
                <w:rFonts w:hint="eastAsia" w:ascii="Times New Roman" w:hAnsi="Times New Roman" w:eastAsia="宋体" w:cs="宋体"/>
              </w:rPr>
            </w:pPr>
          </w:p>
        </w:tc>
        <w:tc>
          <w:tcPr>
            <w:tcW w:w="4053" w:type="pct"/>
            <w:noWrap w:val="0"/>
            <w:vAlign w:val="center"/>
          </w:tcPr>
          <w:p>
            <w:pPr>
              <w:rPr>
                <w:rFonts w:hint="default" w:ascii="Times New Roman" w:hAnsi="Times New Roman" w:eastAsia="宋体" w:cs="宋体"/>
                <w:lang w:val="en-US" w:eastAsia="zh-CN"/>
              </w:rPr>
            </w:pPr>
            <w:r>
              <w:rPr>
                <w:rFonts w:hint="eastAsia" w:ascii="Times New Roman" w:hAnsi="Times New Roman" w:eastAsia="宋体" w:cs="宋体"/>
              </w:rPr>
              <w:t>审核员：</w:t>
            </w:r>
            <w:r>
              <w:rPr>
                <w:rFonts w:hint="eastAsia" w:ascii="Times New Roman" w:hAnsi="Times New Roman" w:eastAsia="宋体" w:cs="宋体"/>
                <w:lang w:val="en-US" w:eastAsia="zh-CN"/>
              </w:rPr>
              <w:t>吉洁</w:t>
            </w:r>
            <w:r>
              <w:rPr>
                <w:rFonts w:hint="eastAsia" w:ascii="Times New Roman" w:hAnsi="Times New Roman" w:eastAsia="宋体" w:cs="宋体"/>
              </w:rPr>
              <w:t xml:space="preserve">     </w:t>
            </w:r>
            <w:r>
              <w:rPr>
                <w:rFonts w:hint="eastAsia" w:ascii="Times New Roman" w:hAnsi="Times New Roman" w:eastAsia="宋体" w:cs="宋体"/>
                <w:lang w:val="en-US" w:eastAsia="zh-CN"/>
              </w:rPr>
              <w:t xml:space="preserve"> </w:t>
            </w:r>
            <w:r>
              <w:rPr>
                <w:rFonts w:hint="eastAsia" w:ascii="Times New Roman" w:hAnsi="Times New Roman" w:eastAsia="宋体" w:cs="宋体"/>
              </w:rPr>
              <w:t xml:space="preserve"> 审核时间：202</w:t>
            </w:r>
            <w:r>
              <w:rPr>
                <w:rFonts w:hint="eastAsia" w:ascii="Times New Roman" w:hAnsi="Times New Roman" w:eastAsia="宋体" w:cs="宋体"/>
                <w:lang w:val="en-US" w:eastAsia="zh-CN"/>
              </w:rPr>
              <w:t>2</w:t>
            </w:r>
            <w:r>
              <w:rPr>
                <w:rFonts w:hint="eastAsia" w:ascii="Times New Roman" w:hAnsi="Times New Roman" w:eastAsia="宋体" w:cs="宋体"/>
              </w:rPr>
              <w:t>.1.</w:t>
            </w:r>
            <w:r>
              <w:rPr>
                <w:rFonts w:hint="eastAsia" w:ascii="Times New Roman" w:hAnsi="Times New Roman" w:eastAsia="宋体" w:cs="宋体"/>
                <w:lang w:val="en-US" w:eastAsia="zh-CN"/>
              </w:rPr>
              <w:t>15</w:t>
            </w:r>
          </w:p>
        </w:tc>
        <w:tc>
          <w:tcPr>
            <w:tcW w:w="223" w:type="pct"/>
            <w:vMerge w:val="continue"/>
            <w:noWrap w:val="0"/>
            <w:vAlign w:val="top"/>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5" w:type="pct"/>
            <w:vMerge w:val="continue"/>
            <w:noWrap w:val="0"/>
            <w:vAlign w:val="center"/>
          </w:tcPr>
          <w:p>
            <w:pPr>
              <w:rPr>
                <w:rFonts w:hint="eastAsia" w:ascii="Times New Roman" w:hAnsi="Times New Roman" w:eastAsia="宋体" w:cs="宋体"/>
              </w:rPr>
            </w:pPr>
          </w:p>
        </w:tc>
        <w:tc>
          <w:tcPr>
            <w:tcW w:w="358" w:type="pct"/>
            <w:vMerge w:val="continue"/>
            <w:noWrap w:val="0"/>
            <w:vAlign w:val="center"/>
          </w:tcPr>
          <w:p>
            <w:pPr>
              <w:rPr>
                <w:rFonts w:hint="eastAsia" w:ascii="Times New Roman" w:hAnsi="Times New Roman" w:eastAsia="宋体" w:cs="宋体"/>
              </w:rPr>
            </w:pPr>
          </w:p>
        </w:tc>
        <w:tc>
          <w:tcPr>
            <w:tcW w:w="4053" w:type="pct"/>
            <w:noWrap w:val="0"/>
            <w:vAlign w:val="center"/>
          </w:tcPr>
          <w:p>
            <w:pPr>
              <w:rPr>
                <w:rFonts w:hint="eastAsia" w:ascii="Times New Roman" w:hAnsi="Times New Roman" w:eastAsia="宋体" w:cs="宋体"/>
              </w:rPr>
            </w:pPr>
            <w:r>
              <w:rPr>
                <w:rFonts w:hint="eastAsia" w:ascii="Times New Roman" w:hAnsi="Times New Roman" w:eastAsia="宋体" w:cs="宋体"/>
              </w:rPr>
              <w:t>审核条款：</w:t>
            </w:r>
            <w:r>
              <w:rPr>
                <w:rFonts w:hint="eastAsia" w:ascii="Times New Roman" w:hAnsi="Times New Roman" w:eastAsia="宋体" w:cs="宋体"/>
                <w:lang w:val="en-US" w:eastAsia="zh-CN"/>
              </w:rPr>
              <w:t>QEO</w:t>
            </w:r>
            <w:r>
              <w:rPr>
                <w:rFonts w:hint="default" w:ascii="Times New Roman" w:hAnsi="Times New Roman" w:eastAsia="宋体" w:cs="宋体"/>
                <w:lang w:val="en-US" w:eastAsia="zh-CN"/>
              </w:rPr>
              <w:t>9.3</w:t>
            </w:r>
          </w:p>
        </w:tc>
        <w:tc>
          <w:tcPr>
            <w:tcW w:w="223" w:type="pct"/>
            <w:vMerge w:val="continue"/>
            <w:noWrap w:val="0"/>
            <w:vAlign w:val="top"/>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65" w:type="pct"/>
            <w:noWrap w:val="0"/>
            <w:vAlign w:val="center"/>
          </w:tcPr>
          <w:p>
            <w:pPr>
              <w:rPr>
                <w:rFonts w:hint="eastAsia" w:ascii="Times New Roman" w:hAnsi="Times New Roman" w:eastAsia="宋体" w:cs="宋体"/>
                <w:lang w:val="en-US" w:eastAsia="zh-CN"/>
              </w:rPr>
            </w:pPr>
            <w:r>
              <w:rPr>
                <w:rFonts w:hint="default" w:ascii="Times New Roman" w:hAnsi="Times New Roman" w:eastAsia="宋体" w:cs="宋体"/>
              </w:rPr>
              <w:t>管理评审</w:t>
            </w:r>
          </w:p>
        </w:tc>
        <w:tc>
          <w:tcPr>
            <w:tcW w:w="358" w:type="pct"/>
            <w:noWrap w:val="0"/>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r>
              <w:rPr>
                <w:rFonts w:hint="default" w:ascii="Times New Roman" w:hAnsi="Times New Roman" w:eastAsia="宋体" w:cs="宋体"/>
                <w:lang w:val="en-US" w:eastAsia="zh-CN"/>
              </w:rPr>
              <w:t>9.3</w:t>
            </w:r>
          </w:p>
        </w:tc>
        <w:tc>
          <w:tcPr>
            <w:tcW w:w="4053" w:type="pct"/>
            <w:noWrap w:val="0"/>
            <w:vAlign w:val="center"/>
          </w:tcPr>
          <w:p>
            <w:pPr>
              <w:rPr>
                <w:rFonts w:hint="default" w:ascii="Times New Roman" w:hAnsi="Times New Roman" w:eastAsia="宋体" w:cs="宋体"/>
              </w:rPr>
            </w:pPr>
            <w:r>
              <w:rPr>
                <w:rFonts w:hint="default" w:ascii="Times New Roman" w:hAnsi="Times New Roman" w:eastAsia="宋体" w:cs="宋体"/>
                <w:lang w:eastAsia="zh-CN"/>
              </w:rPr>
              <w:t>●</w:t>
            </w:r>
            <w:r>
              <w:rPr>
                <w:rFonts w:hint="default" w:ascii="Times New Roman" w:hAnsi="Times New Roman" w:eastAsia="宋体" w:cs="宋体"/>
              </w:rPr>
              <w:t>制定并执行《管理评审控制程序》</w:t>
            </w:r>
            <w:r>
              <w:rPr>
                <w:rFonts w:hint="default" w:ascii="Times New Roman" w:hAnsi="Times New Roman" w:eastAsia="宋体" w:cs="宋体"/>
                <w:lang w:val="en-US" w:eastAsia="zh-CN"/>
              </w:rPr>
              <w:t>CX-21，程序规定了</w:t>
            </w:r>
            <w:r>
              <w:rPr>
                <w:rFonts w:hint="default" w:ascii="Times New Roman" w:hAnsi="Times New Roman" w:eastAsia="宋体" w:cs="宋体"/>
              </w:rPr>
              <w:t>一年至少要进行一次管理评审，由总经理主持。特殊情况下，可增加管理评审频次。</w:t>
            </w:r>
          </w:p>
          <w:p>
            <w:pPr>
              <w:rPr>
                <w:rFonts w:hint="default" w:ascii="Times New Roman" w:hAnsi="Times New Roman" w:eastAsia="宋体" w:cs="宋体"/>
              </w:rPr>
            </w:pPr>
            <w:r>
              <w:rPr>
                <w:rFonts w:hint="default" w:ascii="Times New Roman" w:hAnsi="Times New Roman" w:eastAsia="宋体" w:cs="宋体"/>
                <w:lang w:eastAsia="zh-CN"/>
              </w:rPr>
              <w:t>●</w:t>
            </w:r>
            <w:r>
              <w:rPr>
                <w:rFonts w:hint="default" w:ascii="Times New Roman" w:hAnsi="Times New Roman" w:eastAsia="宋体" w:cs="宋体"/>
              </w:rPr>
              <w:t>评审内容包括：内审结果；管理方针和目标的适宜性；过程的控制情况；改进的需求、环境安全绩效；合规性评价</w:t>
            </w:r>
            <w:r>
              <w:rPr>
                <w:rFonts w:hint="default" w:ascii="Times New Roman" w:hAnsi="Times New Roman" w:eastAsia="宋体" w:cs="宋体"/>
                <w:lang w:eastAsia="zh-CN"/>
              </w:rPr>
              <w:t>；相关方反馈</w:t>
            </w:r>
            <w:r>
              <w:rPr>
                <w:rFonts w:hint="default" w:ascii="Times New Roman" w:hAnsi="Times New Roman" w:eastAsia="宋体" w:cs="宋体"/>
              </w:rPr>
              <w:t>等。</w:t>
            </w:r>
          </w:p>
          <w:p>
            <w:pPr>
              <w:rPr>
                <w:rFonts w:hint="default" w:ascii="Times New Roman" w:hAnsi="Times New Roman" w:eastAsia="宋体" w:cs="宋体"/>
                <w:lang w:eastAsia="zh-CN"/>
              </w:rPr>
            </w:pPr>
            <w:r>
              <w:rPr>
                <w:rFonts w:hint="default" w:ascii="Times New Roman" w:hAnsi="Times New Roman" w:eastAsia="宋体" w:cs="宋体"/>
                <w:lang w:eastAsia="zh-CN"/>
              </w:rPr>
              <w:t>●</w:t>
            </w:r>
            <w:r>
              <w:rPr>
                <w:rFonts w:hint="default" w:ascii="Times New Roman" w:hAnsi="Times New Roman" w:eastAsia="宋体" w:cs="宋体"/>
              </w:rPr>
              <w:t>查</w:t>
            </w:r>
            <w:r>
              <w:rPr>
                <w:rFonts w:hint="default" w:ascii="Times New Roman" w:hAnsi="Times New Roman" w:eastAsia="宋体" w:cs="宋体"/>
                <w:lang w:eastAsia="zh-CN"/>
              </w:rPr>
              <w:t>《</w:t>
            </w:r>
            <w:r>
              <w:rPr>
                <w:rFonts w:hint="default" w:ascii="Times New Roman" w:hAnsi="Times New Roman" w:eastAsia="宋体" w:cs="宋体"/>
              </w:rPr>
              <w:t>管理评审的计划</w:t>
            </w:r>
            <w:r>
              <w:rPr>
                <w:rFonts w:hint="default" w:ascii="Times New Roman" w:hAnsi="Times New Roman" w:eastAsia="宋体" w:cs="宋体"/>
                <w:lang w:eastAsia="zh-CN"/>
              </w:rPr>
              <w:t>》</w:t>
            </w:r>
            <w:r>
              <w:rPr>
                <w:rFonts w:hint="default" w:ascii="Times New Roman" w:hAnsi="Times New Roman" w:eastAsia="宋体" w:cs="宋体"/>
              </w:rPr>
              <w:t>JL-9.3-01：</w:t>
            </w:r>
            <w:r>
              <w:rPr>
                <w:rFonts w:hint="default" w:ascii="Times New Roman" w:hAnsi="Times New Roman" w:eastAsia="宋体" w:cs="宋体"/>
                <w:lang w:eastAsia="zh-CN"/>
              </w:rPr>
              <w:t>内容涵盖评审目的，评审范围，评审依据，评审内容等。</w:t>
            </w:r>
          </w:p>
          <w:p>
            <w:pPr>
              <w:rPr>
                <w:rFonts w:hint="default" w:ascii="Times New Roman" w:hAnsi="Times New Roman" w:eastAsia="宋体" w:cs="宋体"/>
              </w:rPr>
            </w:pPr>
            <w:r>
              <w:rPr>
                <w:rFonts w:hint="default" w:ascii="Times New Roman" w:hAnsi="Times New Roman" w:eastAsia="宋体" w:cs="宋体"/>
                <w:lang w:eastAsia="zh-CN"/>
              </w:rPr>
              <w:t>确定了</w:t>
            </w:r>
            <w:r>
              <w:rPr>
                <w:rFonts w:hint="default" w:ascii="Times New Roman" w:hAnsi="Times New Roman" w:eastAsia="宋体" w:cs="宋体"/>
              </w:rPr>
              <w:t>管理评审的时间：20</w:t>
            </w:r>
            <w:r>
              <w:rPr>
                <w:rFonts w:hint="default" w:ascii="Times New Roman" w:hAnsi="Times New Roman" w:eastAsia="宋体" w:cs="宋体"/>
                <w:lang w:val="en-US" w:eastAsia="zh-CN"/>
              </w:rPr>
              <w:t>21</w:t>
            </w:r>
            <w:r>
              <w:rPr>
                <w:rFonts w:hint="default" w:ascii="Times New Roman" w:hAnsi="Times New Roman" w:eastAsia="宋体" w:cs="宋体"/>
              </w:rPr>
              <w:t>年1</w:t>
            </w:r>
            <w:r>
              <w:rPr>
                <w:rFonts w:hint="default" w:ascii="Times New Roman" w:hAnsi="Times New Roman" w:eastAsia="宋体" w:cs="宋体"/>
                <w:lang w:val="en-US" w:eastAsia="zh-CN"/>
              </w:rPr>
              <w:t>1</w:t>
            </w:r>
            <w:r>
              <w:rPr>
                <w:rFonts w:hint="default" w:ascii="Times New Roman" w:hAnsi="Times New Roman" w:eastAsia="宋体" w:cs="宋体"/>
              </w:rPr>
              <w:t>月</w:t>
            </w:r>
            <w:r>
              <w:rPr>
                <w:rFonts w:hint="default" w:ascii="Times New Roman" w:hAnsi="Times New Roman" w:eastAsia="宋体" w:cs="宋体"/>
                <w:lang w:val="en-US" w:eastAsia="zh-CN"/>
              </w:rPr>
              <w:t>15</w:t>
            </w:r>
            <w:r>
              <w:rPr>
                <w:rFonts w:hint="default" w:ascii="Times New Roman" w:hAnsi="Times New Roman" w:eastAsia="宋体" w:cs="宋体"/>
              </w:rPr>
              <w:t>日</w:t>
            </w:r>
          </w:p>
          <w:p>
            <w:pPr>
              <w:rPr>
                <w:rFonts w:hint="default" w:ascii="Times New Roman" w:hAnsi="Times New Roman" w:eastAsia="宋体" w:cs="宋体"/>
              </w:rPr>
            </w:pPr>
            <w:r>
              <w:rPr>
                <w:rFonts w:hint="default" w:ascii="Times New Roman" w:hAnsi="Times New Roman" w:eastAsia="宋体" w:cs="宋体"/>
              </w:rPr>
              <w:t>主持人：总经理    参加人：</w:t>
            </w:r>
            <w:r>
              <w:rPr>
                <w:rFonts w:hint="default" w:ascii="Times New Roman" w:hAnsi="Times New Roman" w:eastAsia="宋体" w:cs="宋体"/>
                <w:lang w:eastAsia="zh-CN"/>
              </w:rPr>
              <w:t>总经理、管代、员工代表及各部门负责人</w:t>
            </w:r>
            <w:r>
              <w:rPr>
                <w:rFonts w:hint="default" w:ascii="Times New Roman" w:hAnsi="Times New Roman" w:eastAsia="宋体" w:cs="宋体"/>
              </w:rPr>
              <w:t xml:space="preserve"> </w:t>
            </w:r>
          </w:p>
          <w:p>
            <w:pPr>
              <w:rPr>
                <w:rFonts w:hint="default" w:ascii="Times New Roman" w:hAnsi="Times New Roman" w:eastAsia="宋体" w:cs="宋体"/>
              </w:rPr>
            </w:pPr>
            <w:r>
              <w:rPr>
                <w:rFonts w:hint="default" w:ascii="Times New Roman" w:hAnsi="Times New Roman" w:eastAsia="宋体" w:cs="宋体"/>
              </w:rPr>
              <w:t>要求每个部门需提交的管理评审输入内容包含了标准条款的要求。时间安排符合程序文件的要求。</w:t>
            </w:r>
          </w:p>
          <w:p>
            <w:pPr>
              <w:rPr>
                <w:rFonts w:hint="default" w:ascii="Times New Roman" w:hAnsi="Times New Roman" w:eastAsia="宋体" w:cs="宋体"/>
                <w:lang w:val="en-US" w:eastAsia="zh-CN"/>
              </w:rPr>
            </w:pPr>
            <w:r>
              <w:rPr>
                <w:rFonts w:hint="default" w:ascii="Times New Roman" w:hAnsi="Times New Roman" w:eastAsia="宋体" w:cs="宋体"/>
              </w:rPr>
              <w:t>编制：</w:t>
            </w:r>
            <w:r>
              <w:rPr>
                <w:rFonts w:hint="default" w:ascii="Times New Roman" w:hAnsi="Times New Roman" w:eastAsia="宋体" w:cs="宋体"/>
                <w:lang w:eastAsia="zh-CN"/>
              </w:rPr>
              <w:t>祁立功</w:t>
            </w:r>
            <w:r>
              <w:rPr>
                <w:rFonts w:hint="default" w:ascii="Times New Roman" w:hAnsi="Times New Roman" w:eastAsia="宋体" w:cs="宋体"/>
                <w:lang w:val="en-US" w:eastAsia="zh-CN"/>
              </w:rPr>
              <w:t xml:space="preserve"> </w:t>
            </w:r>
            <w:r>
              <w:rPr>
                <w:rFonts w:hint="default" w:ascii="Times New Roman" w:hAnsi="Times New Roman" w:eastAsia="宋体" w:cs="宋体"/>
              </w:rPr>
              <w:t xml:space="preserve"> 日期：20</w:t>
            </w:r>
            <w:r>
              <w:rPr>
                <w:rFonts w:hint="default" w:ascii="Times New Roman" w:hAnsi="Times New Roman" w:eastAsia="宋体" w:cs="宋体"/>
                <w:lang w:val="en-US" w:eastAsia="zh-CN"/>
              </w:rPr>
              <w:t>21.11.11</w:t>
            </w:r>
            <w:r>
              <w:rPr>
                <w:rFonts w:hint="default" w:ascii="Times New Roman" w:hAnsi="Times New Roman" w:eastAsia="宋体" w:cs="宋体"/>
              </w:rPr>
              <w:t xml:space="preserve">     批准：</w:t>
            </w:r>
            <w:r>
              <w:rPr>
                <w:rFonts w:hint="default" w:ascii="Times New Roman" w:hAnsi="Times New Roman" w:eastAsia="宋体" w:cs="宋体"/>
                <w:lang w:eastAsia="zh-CN"/>
              </w:rPr>
              <w:t>刘家华</w:t>
            </w:r>
            <w:r>
              <w:rPr>
                <w:rFonts w:hint="default" w:ascii="Times New Roman" w:hAnsi="Times New Roman" w:eastAsia="宋体" w:cs="宋体"/>
                <w:lang w:val="en-US" w:eastAsia="zh-CN"/>
              </w:rPr>
              <w:t xml:space="preserve"> </w:t>
            </w:r>
            <w:r>
              <w:rPr>
                <w:rFonts w:hint="default" w:ascii="Times New Roman" w:hAnsi="Times New Roman" w:eastAsia="宋体" w:cs="宋体"/>
              </w:rPr>
              <w:t xml:space="preserve"> 日期：20</w:t>
            </w:r>
            <w:r>
              <w:rPr>
                <w:rFonts w:hint="default" w:ascii="Times New Roman" w:hAnsi="Times New Roman" w:eastAsia="宋体" w:cs="宋体"/>
                <w:lang w:val="en-US" w:eastAsia="zh-CN"/>
              </w:rPr>
              <w:t>21.11.11</w:t>
            </w:r>
            <w:r>
              <w:rPr>
                <w:rFonts w:hint="default" w:ascii="Times New Roman" w:hAnsi="Times New Roman" w:eastAsia="宋体" w:cs="宋体"/>
              </w:rPr>
              <w:t xml:space="preserve"> </w:t>
            </w:r>
          </w:p>
          <w:p>
            <w:pPr>
              <w:rPr>
                <w:rFonts w:hint="default" w:ascii="Times New Roman" w:hAnsi="Times New Roman" w:eastAsia="宋体" w:cs="宋体"/>
              </w:rPr>
            </w:pPr>
            <w:r>
              <w:rPr>
                <w:rFonts w:hint="default" w:ascii="Times New Roman" w:hAnsi="Times New Roman" w:eastAsia="宋体" w:cs="宋体"/>
                <w:lang w:eastAsia="zh-CN"/>
              </w:rPr>
              <w:t>●</w:t>
            </w:r>
            <w:r>
              <w:rPr>
                <w:rFonts w:hint="default" w:ascii="Times New Roman" w:hAnsi="Times New Roman" w:eastAsia="宋体" w:cs="宋体"/>
              </w:rPr>
              <w:t>查看管理评审输入的资料：</w:t>
            </w:r>
            <w:r>
              <w:rPr>
                <w:rFonts w:hint="default" w:ascii="Times New Roman" w:hAnsi="Times New Roman" w:eastAsia="宋体" w:cs="宋体"/>
                <w:lang w:val="en-US" w:eastAsia="zh-CN"/>
              </w:rPr>
              <w:t>管代和各部门收集并提供相关材料，包括：</w:t>
            </w:r>
            <w:r>
              <w:rPr>
                <w:rFonts w:hint="default" w:ascii="Times New Roman" w:hAnsi="Times New Roman" w:eastAsia="宋体" w:cs="宋体"/>
              </w:rPr>
              <w:t>与质量、环境、安全管理体系相关的内外部因素、问题的变化；顾客满意和有关相关方的反馈，相关方的需求和期望，包括合规义务其重要环境因素</w:t>
            </w:r>
            <w:r>
              <w:rPr>
                <w:rFonts w:hint="eastAsia" w:ascii="Times New Roman" w:hAnsi="Times New Roman" w:eastAsia="宋体" w:cs="宋体"/>
                <w:lang w:eastAsia="zh-CN"/>
              </w:rPr>
              <w:t>；</w:t>
            </w:r>
            <w:r>
              <w:rPr>
                <w:rFonts w:hint="default" w:ascii="Times New Roman" w:hAnsi="Times New Roman" w:eastAsia="宋体" w:cs="宋体"/>
              </w:rPr>
              <w:t>质量、环境、安全目标的实现程度</w:t>
            </w:r>
          </w:p>
          <w:p>
            <w:pPr>
              <w:rPr>
                <w:rFonts w:hint="default" w:ascii="Times New Roman" w:hAnsi="Times New Roman" w:eastAsia="宋体" w:cs="宋体"/>
              </w:rPr>
            </w:pPr>
            <w:r>
              <w:rPr>
                <w:rFonts w:hint="default" w:ascii="Times New Roman" w:hAnsi="Times New Roman" w:eastAsia="宋体" w:cs="宋体"/>
              </w:rPr>
              <w:t>过程绩效以及产品和服务的合格情况</w:t>
            </w:r>
            <w:r>
              <w:rPr>
                <w:rFonts w:hint="eastAsia" w:ascii="Times New Roman" w:hAnsi="Times New Roman" w:eastAsia="宋体" w:cs="宋体"/>
                <w:lang w:eastAsia="zh-CN"/>
              </w:rPr>
              <w:t>；</w:t>
            </w:r>
            <w:r>
              <w:rPr>
                <w:rFonts w:hint="default" w:ascii="Times New Roman" w:hAnsi="Times New Roman" w:eastAsia="宋体" w:cs="宋体"/>
              </w:rPr>
              <w:t>不合格及纠正措施</w:t>
            </w:r>
            <w:r>
              <w:rPr>
                <w:rFonts w:hint="eastAsia" w:ascii="Times New Roman" w:hAnsi="Times New Roman" w:eastAsia="宋体" w:cs="宋体"/>
                <w:lang w:eastAsia="zh-CN"/>
              </w:rPr>
              <w:t>；</w:t>
            </w:r>
            <w:r>
              <w:rPr>
                <w:rFonts w:hint="default" w:ascii="Times New Roman" w:hAnsi="Times New Roman" w:eastAsia="宋体" w:cs="宋体"/>
              </w:rPr>
              <w:t>监视和测量结果</w:t>
            </w:r>
            <w:r>
              <w:rPr>
                <w:rFonts w:hint="eastAsia" w:ascii="Times New Roman" w:hAnsi="Times New Roman" w:eastAsia="宋体" w:cs="宋体"/>
                <w:lang w:eastAsia="zh-CN"/>
              </w:rPr>
              <w:t>；</w:t>
            </w:r>
            <w:r>
              <w:rPr>
                <w:rFonts w:hint="default" w:ascii="Times New Roman" w:hAnsi="Times New Roman" w:eastAsia="宋体" w:cs="宋体"/>
              </w:rPr>
              <w:t>其合规义务的履行情况</w:t>
            </w:r>
            <w:r>
              <w:rPr>
                <w:rFonts w:hint="eastAsia" w:ascii="Times New Roman" w:hAnsi="Times New Roman" w:eastAsia="宋体" w:cs="宋体"/>
                <w:lang w:eastAsia="zh-CN"/>
              </w:rPr>
              <w:t>；</w:t>
            </w:r>
            <w:r>
              <w:rPr>
                <w:rFonts w:hint="default" w:ascii="Times New Roman" w:hAnsi="Times New Roman" w:eastAsia="宋体" w:cs="宋体"/>
              </w:rPr>
              <w:t>（内部）审核结果和合规性评价的结果</w:t>
            </w:r>
            <w:r>
              <w:rPr>
                <w:rFonts w:hint="eastAsia" w:ascii="Times New Roman" w:hAnsi="Times New Roman" w:eastAsia="宋体" w:cs="宋体"/>
                <w:lang w:eastAsia="zh-CN"/>
              </w:rPr>
              <w:t>；</w:t>
            </w:r>
            <w:r>
              <w:rPr>
                <w:rFonts w:hint="default" w:ascii="Times New Roman" w:hAnsi="Times New Roman" w:eastAsia="宋体" w:cs="宋体"/>
              </w:rPr>
              <w:t>参与和协商的结果</w:t>
            </w:r>
            <w:r>
              <w:rPr>
                <w:rFonts w:hint="eastAsia" w:ascii="Times New Roman" w:hAnsi="Times New Roman" w:eastAsia="宋体" w:cs="宋体"/>
                <w:lang w:eastAsia="zh-CN"/>
              </w:rPr>
              <w:t>；</w:t>
            </w:r>
            <w:r>
              <w:rPr>
                <w:rFonts w:hint="default" w:ascii="Times New Roman" w:hAnsi="Times New Roman" w:eastAsia="宋体" w:cs="宋体"/>
              </w:rPr>
              <w:t>外部供方的绩效</w:t>
            </w:r>
            <w:r>
              <w:rPr>
                <w:rFonts w:hint="eastAsia" w:ascii="Times New Roman" w:hAnsi="Times New Roman" w:eastAsia="宋体" w:cs="宋体"/>
                <w:lang w:eastAsia="zh-CN"/>
              </w:rPr>
              <w:t>；</w:t>
            </w:r>
            <w:r>
              <w:rPr>
                <w:rFonts w:hint="default" w:ascii="Times New Roman" w:hAnsi="Times New Roman" w:eastAsia="宋体" w:cs="宋体"/>
              </w:rPr>
              <w:t>资源的充分性</w:t>
            </w:r>
            <w:r>
              <w:rPr>
                <w:rFonts w:hint="eastAsia" w:ascii="Times New Roman" w:hAnsi="Times New Roman" w:eastAsia="宋体" w:cs="宋体"/>
                <w:lang w:eastAsia="zh-CN"/>
              </w:rPr>
              <w:t>；</w:t>
            </w:r>
            <w:r>
              <w:rPr>
                <w:rFonts w:hint="default" w:ascii="Times New Roman" w:hAnsi="Times New Roman" w:eastAsia="宋体" w:cs="宋体"/>
              </w:rPr>
              <w:t>事件调查、纠正措施和预防措施的情况</w:t>
            </w:r>
            <w:r>
              <w:rPr>
                <w:rFonts w:hint="eastAsia" w:ascii="Times New Roman" w:hAnsi="Times New Roman" w:eastAsia="宋体" w:cs="宋体"/>
                <w:lang w:eastAsia="zh-CN"/>
              </w:rPr>
              <w:t>；</w:t>
            </w:r>
            <w:r>
              <w:rPr>
                <w:rFonts w:hint="default" w:ascii="Times New Roman" w:hAnsi="Times New Roman" w:eastAsia="宋体" w:cs="宋体"/>
              </w:rPr>
              <w:t>来自相关方的有关信息交流，包括抱怨、投诉；应对风险和机遇所采取措施情况及有效性</w:t>
            </w:r>
            <w:r>
              <w:rPr>
                <w:rFonts w:hint="eastAsia" w:ascii="Times New Roman" w:hAnsi="Times New Roman" w:eastAsia="宋体" w:cs="宋体"/>
                <w:lang w:eastAsia="zh-CN"/>
              </w:rPr>
              <w:t>；</w:t>
            </w:r>
            <w:r>
              <w:rPr>
                <w:rFonts w:hint="default" w:ascii="Times New Roman" w:hAnsi="Times New Roman" w:eastAsia="宋体" w:cs="宋体"/>
              </w:rPr>
              <w:t>改进的机会</w:t>
            </w:r>
          </w:p>
          <w:p>
            <w:pPr>
              <w:rPr>
                <w:rFonts w:hint="default" w:ascii="Times New Roman" w:hAnsi="Times New Roman" w:eastAsia="宋体" w:cs="宋体"/>
                <w:lang w:eastAsia="zh-CN"/>
              </w:rPr>
            </w:pPr>
            <w:r>
              <w:rPr>
                <w:rFonts w:hint="default" w:ascii="Times New Roman" w:hAnsi="Times New Roman" w:eastAsia="宋体" w:cs="宋体"/>
                <w:lang w:eastAsia="zh-CN"/>
              </w:rPr>
              <w:t>●查管理评审报告</w:t>
            </w:r>
          </w:p>
          <w:p>
            <w:pPr>
              <w:rPr>
                <w:rFonts w:hint="default" w:ascii="Times New Roman" w:hAnsi="Times New Roman" w:eastAsia="宋体" w:cs="宋体"/>
              </w:rPr>
            </w:pPr>
            <w:r>
              <w:rPr>
                <w:rFonts w:hint="default" w:ascii="Times New Roman" w:hAnsi="Times New Roman" w:eastAsia="宋体" w:cs="宋体"/>
                <w:lang w:eastAsia="zh-CN"/>
              </w:rPr>
              <w:t>各部门代表</w:t>
            </w:r>
            <w:r>
              <w:rPr>
                <w:rFonts w:hint="default" w:ascii="Times New Roman" w:hAnsi="Times New Roman" w:eastAsia="宋体" w:cs="宋体"/>
              </w:rPr>
              <w:t>汇报了各</w:t>
            </w:r>
            <w:r>
              <w:rPr>
                <w:rFonts w:hint="default" w:ascii="Times New Roman" w:hAnsi="Times New Roman" w:eastAsia="宋体" w:cs="宋体"/>
                <w:lang w:eastAsia="zh-CN"/>
              </w:rPr>
              <w:t>自</w:t>
            </w:r>
            <w:r>
              <w:rPr>
                <w:rFonts w:hint="default" w:ascii="Times New Roman" w:hAnsi="Times New Roman" w:eastAsia="宋体" w:cs="宋体"/>
              </w:rPr>
              <w:t>部门的管理体系运行情况，管理者代表汇报了公司管理体系运行状况和内审不合格的整改情况，</w:t>
            </w:r>
          </w:p>
          <w:p>
            <w:pPr>
              <w:rPr>
                <w:rFonts w:hint="default" w:ascii="Times New Roman" w:hAnsi="Times New Roman" w:eastAsia="宋体" w:cs="宋体"/>
                <w:lang w:val="en-US" w:eastAsia="zh-CN"/>
              </w:rPr>
            </w:pPr>
            <w:r>
              <w:rPr>
                <w:rFonts w:hint="default" w:ascii="Times New Roman" w:hAnsi="Times New Roman" w:eastAsia="宋体" w:cs="宋体"/>
              </w:rPr>
              <w:t>查</w:t>
            </w:r>
            <w:r>
              <w:rPr>
                <w:rFonts w:hint="default" w:ascii="Times New Roman" w:hAnsi="Times New Roman" w:eastAsia="宋体" w:cs="宋体"/>
                <w:lang w:eastAsia="zh-CN"/>
              </w:rPr>
              <w:t>见《</w:t>
            </w:r>
            <w:r>
              <w:rPr>
                <w:rFonts w:hint="default" w:ascii="Times New Roman" w:hAnsi="Times New Roman" w:eastAsia="宋体" w:cs="宋体"/>
                <w:lang w:val="en-US" w:eastAsia="zh-CN"/>
              </w:rPr>
              <w:t>2021年度管理评审报告</w:t>
            </w:r>
            <w:r>
              <w:rPr>
                <w:rFonts w:hint="default" w:ascii="Times New Roman" w:hAnsi="Times New Roman" w:eastAsia="宋体" w:cs="宋体"/>
                <w:lang w:eastAsia="zh-CN"/>
              </w:rPr>
              <w:t>》</w:t>
            </w:r>
            <w:r>
              <w:rPr>
                <w:rFonts w:hint="default" w:ascii="Times New Roman" w:hAnsi="Times New Roman" w:eastAsia="宋体" w:cs="宋体"/>
                <w:lang w:val="en-US" w:eastAsia="zh-CN"/>
              </w:rPr>
              <w:t xml:space="preserve">JL-9.3-04 </w:t>
            </w:r>
            <w:r>
              <w:rPr>
                <w:rFonts w:hint="default" w:ascii="Times New Roman" w:hAnsi="Times New Roman" w:eastAsia="宋体" w:cs="宋体"/>
              </w:rPr>
              <w:t>，批准：</w:t>
            </w:r>
            <w:r>
              <w:rPr>
                <w:rFonts w:hint="default" w:ascii="Times New Roman" w:hAnsi="Times New Roman" w:eastAsia="宋体" w:cs="宋体"/>
                <w:lang w:eastAsia="zh-CN"/>
              </w:rPr>
              <w:t>刘家华</w:t>
            </w:r>
            <w:r>
              <w:rPr>
                <w:rFonts w:hint="default" w:ascii="Times New Roman" w:hAnsi="Times New Roman" w:eastAsia="宋体" w:cs="宋体"/>
                <w:lang w:val="en-US" w:eastAsia="zh-CN"/>
              </w:rPr>
              <w:t xml:space="preserve"> </w:t>
            </w:r>
            <w:r>
              <w:rPr>
                <w:rFonts w:hint="default" w:ascii="Times New Roman" w:hAnsi="Times New Roman" w:eastAsia="宋体" w:cs="宋体"/>
              </w:rPr>
              <w:t>20</w:t>
            </w:r>
            <w:r>
              <w:rPr>
                <w:rFonts w:hint="default" w:ascii="Times New Roman" w:hAnsi="Times New Roman" w:eastAsia="宋体" w:cs="宋体"/>
                <w:lang w:val="en-US" w:eastAsia="zh-CN"/>
              </w:rPr>
              <w:t>21.11.15</w:t>
            </w:r>
          </w:p>
          <w:p>
            <w:pPr>
              <w:rPr>
                <w:rFonts w:hint="default" w:ascii="Times New Roman" w:hAnsi="Times New Roman" w:eastAsia="宋体" w:cs="宋体"/>
                <w:lang w:eastAsia="zh-CN"/>
              </w:rPr>
            </w:pPr>
            <w:r>
              <w:rPr>
                <w:rFonts w:hint="default" w:ascii="Times New Roman" w:hAnsi="Times New Roman" w:eastAsia="宋体" w:cs="宋体"/>
                <w:lang w:eastAsia="zh-CN"/>
              </w:rPr>
              <w:t>评审</w:t>
            </w:r>
            <w:r>
              <w:rPr>
                <w:rFonts w:hint="default" w:ascii="Times New Roman" w:hAnsi="Times New Roman" w:eastAsia="宋体" w:cs="宋体"/>
              </w:rPr>
              <w:t>结论：我公司现有的管理体系及制定的管理方针、目标是适宜、有效的，管理体系各过程识别充分</w:t>
            </w:r>
            <w:r>
              <w:rPr>
                <w:rFonts w:hint="default" w:ascii="Times New Roman" w:hAnsi="Times New Roman" w:eastAsia="宋体" w:cs="宋体"/>
                <w:lang w:eastAsia="zh-CN"/>
              </w:rPr>
              <w:t>。</w:t>
            </w:r>
          </w:p>
          <w:p>
            <w:pPr>
              <w:rPr>
                <w:rFonts w:hint="default" w:ascii="Times New Roman" w:hAnsi="Times New Roman" w:eastAsia="宋体" w:cs="宋体"/>
                <w:lang w:val="en-US" w:eastAsia="zh-CN"/>
              </w:rPr>
            </w:pPr>
            <w:r>
              <w:rPr>
                <w:rFonts w:hint="default" w:ascii="Times New Roman" w:hAnsi="Times New Roman" w:eastAsia="宋体" w:cs="宋体"/>
                <w:lang w:eastAsia="zh-CN"/>
              </w:rPr>
              <w:t>●管理评审提出改进意见</w:t>
            </w:r>
            <w:r>
              <w:rPr>
                <w:rFonts w:hint="default" w:ascii="Times New Roman" w:hAnsi="Times New Roman" w:eastAsia="宋体" w:cs="宋体"/>
                <w:lang w:val="en-US" w:eastAsia="zh-CN"/>
              </w:rPr>
              <w:t>1条：进一步加强员工的疫情自我防护意识的培训，责任部门办公室。</w:t>
            </w:r>
          </w:p>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改进措施已实施：查见《培训记录》JL-7.2/7.2-02 ，培训日期：2021.11.19，培训内容包括上下班途中的疫情防护、公务会客、进餐、日常工作等过程的防护知识，经提问考核，人员均已掌握培训内容。</w:t>
            </w:r>
          </w:p>
        </w:tc>
        <w:tc>
          <w:tcPr>
            <w:tcW w:w="223" w:type="pct"/>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298"/>
        <w:gridCol w:w="11232"/>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5" w:type="pct"/>
            <w:vMerge w:val="restart"/>
            <w:noWrap w:val="0"/>
            <w:vAlign w:val="center"/>
          </w:tcPr>
          <w:p>
            <w:pPr>
              <w:spacing w:before="120"/>
              <w:jc w:val="both"/>
              <w:rPr>
                <w:sz w:val="21"/>
                <w:szCs w:val="21"/>
              </w:rPr>
            </w:pPr>
            <w:r>
              <w:rPr>
                <w:rFonts w:hint="eastAsia" w:cs="宋体"/>
                <w:sz w:val="21"/>
                <w:szCs w:val="21"/>
              </w:rPr>
              <w:t>过程与活动、抽样计划</w:t>
            </w:r>
          </w:p>
        </w:tc>
        <w:tc>
          <w:tcPr>
            <w:tcW w:w="436" w:type="pct"/>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3773" w:type="pct"/>
            <w:noWrap w:val="0"/>
            <w:vAlign w:val="center"/>
          </w:tcPr>
          <w:p>
            <w:pPr>
              <w:rPr>
                <w:sz w:val="21"/>
                <w:szCs w:val="21"/>
              </w:rPr>
            </w:pPr>
            <w:r>
              <w:rPr>
                <w:rFonts w:hint="eastAsia" w:cs="宋体"/>
                <w:sz w:val="21"/>
                <w:szCs w:val="21"/>
              </w:rPr>
              <w:t>受审核部门：办公室</w:t>
            </w:r>
            <w:r>
              <w:rPr>
                <w:sz w:val="21"/>
                <w:szCs w:val="21"/>
              </w:rPr>
              <w:t xml:space="preserve">   </w:t>
            </w:r>
            <w:r>
              <w:rPr>
                <w:rFonts w:hint="eastAsia"/>
                <w:sz w:val="21"/>
                <w:szCs w:val="21"/>
                <w:lang w:val="en-US" w:eastAsia="zh-CN"/>
              </w:rPr>
              <w:t xml:space="preserve">   </w:t>
            </w:r>
            <w:r>
              <w:rPr>
                <w:rFonts w:hint="eastAsia" w:cs="宋体"/>
                <w:sz w:val="21"/>
                <w:szCs w:val="21"/>
              </w:rPr>
              <w:t>主管领导：</w:t>
            </w:r>
            <w:r>
              <w:rPr>
                <w:rFonts w:hint="eastAsia" w:cs="宋体"/>
                <w:sz w:val="21"/>
                <w:szCs w:val="21"/>
                <w:lang w:eastAsia="zh-CN"/>
              </w:rPr>
              <w:t>黄英庆</w:t>
            </w:r>
            <w:r>
              <w:rPr>
                <w:rFonts w:hint="eastAsia" w:cs="宋体"/>
                <w:sz w:val="21"/>
                <w:szCs w:val="21"/>
                <w:lang w:val="en-US" w:eastAsia="zh-CN"/>
              </w:rPr>
              <w:t xml:space="preserve">           </w:t>
            </w:r>
            <w:r>
              <w:rPr>
                <w:rFonts w:hint="eastAsia" w:ascii="楷体" w:hAnsi="楷体" w:eastAsia="楷体"/>
                <w:szCs w:val="21"/>
              </w:rPr>
              <w:t>陪同人员：张妙珍</w:t>
            </w:r>
          </w:p>
        </w:tc>
        <w:tc>
          <w:tcPr>
            <w:tcW w:w="284" w:type="pct"/>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05" w:type="pct"/>
            <w:vMerge w:val="continue"/>
            <w:noWrap w:val="0"/>
            <w:vAlign w:val="center"/>
          </w:tcPr>
          <w:p>
            <w:pPr>
              <w:rPr>
                <w:sz w:val="21"/>
                <w:szCs w:val="21"/>
              </w:rPr>
            </w:pPr>
          </w:p>
        </w:tc>
        <w:tc>
          <w:tcPr>
            <w:tcW w:w="436" w:type="pct"/>
            <w:vMerge w:val="continue"/>
            <w:noWrap w:val="0"/>
            <w:vAlign w:val="center"/>
          </w:tcPr>
          <w:p>
            <w:pPr>
              <w:rPr>
                <w:sz w:val="21"/>
                <w:szCs w:val="21"/>
              </w:rPr>
            </w:pPr>
          </w:p>
        </w:tc>
        <w:tc>
          <w:tcPr>
            <w:tcW w:w="3773" w:type="pct"/>
            <w:noWrap w:val="0"/>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吉洁 杨园       </w:t>
            </w:r>
            <w:r>
              <w:rPr>
                <w:rFonts w:hint="eastAsia" w:cs="宋体"/>
                <w:sz w:val="21"/>
                <w:szCs w:val="21"/>
              </w:rPr>
              <w:t>审核时间：</w:t>
            </w:r>
            <w:r>
              <w:rPr>
                <w:sz w:val="21"/>
                <w:szCs w:val="21"/>
              </w:rPr>
              <w:t>20</w:t>
            </w:r>
            <w:r>
              <w:rPr>
                <w:rFonts w:hint="eastAsia"/>
                <w:sz w:val="21"/>
                <w:szCs w:val="21"/>
                <w:lang w:val="en-US" w:eastAsia="zh-CN"/>
              </w:rPr>
              <w:t>22.1.15</w:t>
            </w:r>
          </w:p>
        </w:tc>
        <w:tc>
          <w:tcPr>
            <w:tcW w:w="284"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5" w:type="pct"/>
            <w:vMerge w:val="continue"/>
            <w:noWrap w:val="0"/>
            <w:vAlign w:val="center"/>
          </w:tcPr>
          <w:p>
            <w:pPr>
              <w:rPr>
                <w:sz w:val="21"/>
                <w:szCs w:val="21"/>
              </w:rPr>
            </w:pPr>
          </w:p>
        </w:tc>
        <w:tc>
          <w:tcPr>
            <w:tcW w:w="436" w:type="pct"/>
            <w:vMerge w:val="continue"/>
            <w:noWrap w:val="0"/>
            <w:vAlign w:val="center"/>
          </w:tcPr>
          <w:p>
            <w:pPr>
              <w:rPr>
                <w:sz w:val="21"/>
                <w:szCs w:val="21"/>
              </w:rPr>
            </w:pPr>
          </w:p>
        </w:tc>
        <w:tc>
          <w:tcPr>
            <w:tcW w:w="3773" w:type="pct"/>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sz w:val="21"/>
                <w:szCs w:val="21"/>
                <w:lang w:val="en-US"/>
              </w:rPr>
            </w:pPr>
            <w:r>
              <w:rPr>
                <w:rFonts w:hint="eastAsia" w:cs="宋体"/>
                <w:sz w:val="21"/>
                <w:szCs w:val="21"/>
              </w:rPr>
              <w:t>审核条款：</w:t>
            </w:r>
            <w:r>
              <w:rPr>
                <w:rFonts w:hint="eastAsia" w:cs="Times New Roman"/>
                <w:sz w:val="21"/>
                <w:szCs w:val="21"/>
                <w:lang w:val="en-US" w:eastAsia="zh-CN"/>
              </w:rPr>
              <w:t>EO</w:t>
            </w:r>
            <w:r>
              <w:rPr>
                <w:rFonts w:hint="eastAsia" w:ascii="Times New Roman" w:hAnsi="Times New Roman" w:cs="Times New Roman"/>
                <w:sz w:val="21"/>
                <w:szCs w:val="21"/>
              </w:rPr>
              <w:t>5.3</w:t>
            </w:r>
            <w:r>
              <w:rPr>
                <w:rFonts w:hint="eastAsia" w:ascii="Times New Roman" w:hAnsi="Times New Roman" w:cs="Times New Roman"/>
                <w:sz w:val="21"/>
                <w:szCs w:val="21"/>
                <w:lang w:val="en-US" w:eastAsia="zh-CN"/>
              </w:rPr>
              <w:t>/</w:t>
            </w:r>
            <w:r>
              <w:rPr>
                <w:rFonts w:hint="eastAsia" w:cs="Times New Roman"/>
                <w:sz w:val="21"/>
                <w:szCs w:val="21"/>
                <w:lang w:val="en-US" w:eastAsia="zh-CN"/>
              </w:rPr>
              <w:t>6.2</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7.2/7.3/7.4/7.5</w:t>
            </w:r>
            <w:r>
              <w:rPr>
                <w:rFonts w:hint="eastAsia"/>
                <w:sz w:val="21"/>
                <w:szCs w:val="21"/>
                <w:lang w:val="en-US" w:eastAsia="zh-CN"/>
              </w:rPr>
              <w:t>/</w:t>
            </w:r>
            <w:r>
              <w:rPr>
                <w:rFonts w:hint="eastAsia" w:ascii="Times New Roman" w:hAnsi="Times New Roman" w:cs="Times New Roman"/>
                <w:sz w:val="21"/>
                <w:szCs w:val="21"/>
              </w:rPr>
              <w:t>8.2</w:t>
            </w:r>
            <w:r>
              <w:rPr>
                <w:rFonts w:hint="eastAsia" w:cs="Times New Roman"/>
                <w:sz w:val="21"/>
                <w:szCs w:val="21"/>
                <w:lang w:eastAsia="zh-CN"/>
              </w:rPr>
              <w:t>；</w:t>
            </w:r>
            <w:r>
              <w:rPr>
                <w:rFonts w:hint="eastAsia"/>
                <w:sz w:val="21"/>
                <w:szCs w:val="21"/>
                <w:lang w:val="en-US" w:eastAsia="zh-CN"/>
              </w:rPr>
              <w:t>O5.4/6.1.2/6.1.3/8.1/9.1.1/9.1.2</w:t>
            </w:r>
          </w:p>
        </w:tc>
        <w:tc>
          <w:tcPr>
            <w:tcW w:w="284"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05" w:type="pct"/>
            <w:noWrap w:val="0"/>
            <w:vAlign w:val="center"/>
          </w:tcPr>
          <w:p>
            <w:r>
              <w:rPr>
                <w:rFonts w:hint="eastAsia" w:cs="宋体"/>
              </w:rPr>
              <w:t>组织的岗位、职责权限</w:t>
            </w:r>
          </w:p>
        </w:tc>
        <w:tc>
          <w:tcPr>
            <w:tcW w:w="436" w:type="pct"/>
            <w:noWrap w:val="0"/>
            <w:vAlign w:val="center"/>
          </w:tcPr>
          <w:p>
            <w:pPr>
              <w:rPr>
                <w:rFonts w:hint="default" w:eastAsia="宋体"/>
                <w:lang w:val="en-US" w:eastAsia="zh-CN"/>
              </w:rPr>
            </w:pPr>
            <w:r>
              <w:t>E</w:t>
            </w:r>
            <w:r>
              <w:rPr>
                <w:rFonts w:hint="eastAsia"/>
                <w:lang w:val="en-US" w:eastAsia="zh-CN"/>
              </w:rPr>
              <w:t>O</w:t>
            </w:r>
            <w:r>
              <w:t>5.3</w:t>
            </w:r>
          </w:p>
        </w:tc>
        <w:tc>
          <w:tcPr>
            <w:tcW w:w="3773" w:type="pct"/>
            <w:noWrap w:val="0"/>
            <w:vAlign w:val="center"/>
          </w:tcPr>
          <w:p>
            <w:pPr>
              <w:rPr>
                <w:rFonts w:hint="eastAsia" w:eastAsia="宋体"/>
                <w:lang w:val="en-US" w:eastAsia="zh-CN"/>
              </w:rPr>
            </w:pPr>
            <w:r>
              <w:rPr>
                <w:rFonts w:hint="eastAsia" w:ascii="Times New Roman" w:hAnsi="Times New Roman" w:eastAsia="宋体" w:cs="Times New Roman"/>
                <w:lang w:eastAsia="zh-CN"/>
              </w:rPr>
              <w:t>●</w:t>
            </w:r>
            <w:r>
              <w:rPr>
                <w:rFonts w:hint="eastAsia" w:cs="宋体"/>
              </w:rPr>
              <w:t>部门负责</w:t>
            </w:r>
            <w:r>
              <w:rPr>
                <w:rFonts w:hint="eastAsia" w:cs="宋体"/>
                <w:lang w:eastAsia="zh-CN"/>
              </w:rPr>
              <w:t>人：黄英庆</w:t>
            </w:r>
          </w:p>
          <w:p>
            <w:pPr>
              <w:rPr>
                <w:rFonts w:hint="eastAsia" w:ascii="Times New Roman" w:hAnsi="Times New Roman" w:eastAsia="宋体" w:cs="宋体"/>
                <w:lang w:eastAsia="zh-CN"/>
              </w:rPr>
            </w:pPr>
            <w:r>
              <w:rPr>
                <w:rFonts w:hint="eastAsia" w:ascii="Times New Roman" w:hAnsi="Times New Roman" w:eastAsia="宋体" w:cs="宋体"/>
                <w:lang w:eastAsia="zh-CN"/>
              </w:rPr>
              <w:t>●查见《管理手册》中对办公室的岗位职责进行了明确，编制了管理制度汇编，查《ZXWH/GL-02-2021岗位人员任职要求》，规定了对部门负责人的要求。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--抽部门负责人任职要求：</w:t>
            </w:r>
            <w:r>
              <w:rPr>
                <w:rFonts w:hint="eastAsia" w:ascii="Times New Roman" w:hAnsi="Times New Roman" w:eastAsia="宋体" w:cs="宋体"/>
                <w:lang w:eastAsia="zh-CN"/>
              </w:rPr>
              <w:t>具备中专以上文化程度，具有两年以上专业经验；受过相关的职业培训；具有管理好本部门工作的能力，并能协调好与其他部门的关系；能认真学习、严格执行本公司管理体系文件的规定，能组织管理方针、质量目标、环境及职业健康安全目标指标在本部门的落实；能组织落实本部门主管的管理体系活动，确保各项活动有完整的质量、环境、安全记录；</w:t>
            </w:r>
          </w:p>
          <w:p>
            <w:pPr>
              <w:rPr>
                <w:rFonts w:hint="eastAsia" w:eastAsia="宋体"/>
                <w:lang w:eastAsia="zh-CN"/>
              </w:rPr>
            </w:pPr>
            <w:r>
              <w:rPr>
                <w:rFonts w:hint="eastAsia" w:ascii="Times New Roman" w:hAnsi="Times New Roman" w:eastAsia="宋体" w:cs="宋体"/>
                <w:lang w:eastAsia="zh-CN"/>
              </w:rPr>
              <w:t>●</w:t>
            </w:r>
            <w:r>
              <w:rPr>
                <w:rFonts w:hint="eastAsia" w:cs="宋体"/>
                <w:lang w:eastAsia="zh-CN"/>
              </w:rPr>
              <w:t>现场</w:t>
            </w:r>
            <w:r>
              <w:rPr>
                <w:rFonts w:hint="eastAsia" w:cs="宋体"/>
              </w:rPr>
              <w:t>询问</w:t>
            </w:r>
            <w:r>
              <w:rPr>
                <w:rFonts w:hint="eastAsia" w:cs="宋体"/>
                <w:lang w:eastAsia="zh-CN"/>
              </w:rPr>
              <w:t>黄英庆经理，清楚</w:t>
            </w:r>
            <w:r>
              <w:rPr>
                <w:rFonts w:hint="eastAsia" w:cs="宋体"/>
              </w:rPr>
              <w:t>其职责权限：主要负责公司文件的控制，</w:t>
            </w:r>
            <w:r>
              <w:rPr>
                <w:rFonts w:hint="eastAsia" w:cs="宋体"/>
                <w:lang w:eastAsia="zh-CN"/>
              </w:rPr>
              <w:t>行政、后勤工作，</w:t>
            </w:r>
            <w:r>
              <w:rPr>
                <w:rFonts w:hint="eastAsia" w:cs="宋体"/>
              </w:rPr>
              <w:t>负责组织内审和管理评审工作，负责环境因素</w:t>
            </w:r>
            <w:r>
              <w:rPr>
                <w:rFonts w:hint="eastAsia" w:cs="宋体"/>
                <w:lang w:eastAsia="zh-CN"/>
              </w:rPr>
              <w:t>和风险的控制</w:t>
            </w:r>
            <w:r>
              <w:rPr>
                <w:rFonts w:hint="eastAsia" w:cs="宋体"/>
              </w:rPr>
              <w:t>、</w:t>
            </w:r>
            <w:r>
              <w:rPr>
                <w:rFonts w:hint="eastAsia" w:cs="宋体"/>
                <w:lang w:eastAsia="zh-CN"/>
              </w:rPr>
              <w:t>职业健康安全管理工作</w:t>
            </w:r>
            <w:r>
              <w:rPr>
                <w:rFonts w:hint="eastAsia" w:cs="宋体"/>
              </w:rPr>
              <w:t>，</w:t>
            </w:r>
            <w:r>
              <w:rPr>
                <w:rFonts w:hint="eastAsia" w:cs="宋体"/>
                <w:lang w:eastAsia="zh-CN"/>
              </w:rPr>
              <w:t>法律法规识别，应急预案及演练等工作。</w:t>
            </w:r>
          </w:p>
          <w:p>
            <w:r>
              <w:rPr>
                <w:rFonts w:hint="eastAsia" w:cs="宋体"/>
              </w:rPr>
              <w:t>职责明确，回答基本完整。</w:t>
            </w:r>
          </w:p>
        </w:tc>
        <w:tc>
          <w:tcPr>
            <w:tcW w:w="284"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05" w:type="pct"/>
            <w:noWrap w:val="0"/>
            <w:vAlign w:val="center"/>
          </w:tcPr>
          <w:p>
            <w:pPr>
              <w:rPr>
                <w:rFonts w:hint="eastAsia" w:ascii="Times New Roman" w:hAnsi="Times New Roman" w:eastAsia="宋体" w:cs="Times New Roman"/>
                <w:kern w:val="2"/>
                <w:sz w:val="21"/>
                <w:szCs w:val="21"/>
                <w:lang w:val="en-US" w:eastAsia="zh-CN" w:bidi="ar-SA"/>
              </w:rPr>
            </w:pPr>
            <w:r>
              <w:rPr>
                <w:rFonts w:hint="eastAsia" w:cs="宋体"/>
              </w:rPr>
              <w:t>危险源识别</w:t>
            </w:r>
          </w:p>
        </w:tc>
        <w:tc>
          <w:tcPr>
            <w:tcW w:w="436" w:type="pct"/>
            <w:noWrap w:val="0"/>
            <w:vAlign w:val="center"/>
          </w:tcPr>
          <w:p>
            <w:pPr>
              <w:rPr>
                <w:rFonts w:hint="default" w:ascii="Times New Roman" w:hAnsi="Times New Roman" w:eastAsia="宋体" w:cs="Times New Roman"/>
                <w:kern w:val="2"/>
                <w:sz w:val="21"/>
                <w:szCs w:val="21"/>
                <w:lang w:val="en-US" w:eastAsia="zh-CN" w:bidi="ar-SA"/>
              </w:rPr>
            </w:pPr>
            <w:r>
              <w:rPr>
                <w:rFonts w:hint="eastAsia"/>
                <w:lang w:val="en-US" w:eastAsia="zh-CN"/>
              </w:rPr>
              <w:t>O6.1.2</w:t>
            </w:r>
          </w:p>
        </w:tc>
        <w:tc>
          <w:tcPr>
            <w:tcW w:w="3773" w:type="pct"/>
            <w:noWrap w:val="0"/>
            <w:vAlign w:val="center"/>
          </w:tcPr>
          <w:p>
            <w:pPr>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cs="宋体"/>
              </w:rPr>
              <w:t>编制了《</w:t>
            </w:r>
            <w:r>
              <w:rPr>
                <w:rFonts w:hint="eastAsia" w:ascii="Times New Roman" w:hAnsi="Times New Roman" w:eastAsia="宋体" w:cs="宋体"/>
                <w:lang w:eastAsia="zh-CN"/>
              </w:rPr>
              <w:t>危险源辨识、风险评价和风险控制程序》</w:t>
            </w:r>
            <w:r>
              <w:rPr>
                <w:rFonts w:hint="eastAsia" w:ascii="Times New Roman" w:hAnsi="Times New Roman" w:eastAsia="宋体" w:cs="宋体"/>
                <w:lang w:val="en-US" w:eastAsia="zh-CN"/>
              </w:rPr>
              <w:t>CX-04</w:t>
            </w:r>
            <w:r>
              <w:rPr>
                <w:rFonts w:hint="eastAsia" w:ascii="Times New Roman" w:hAnsi="Times New Roman" w:eastAsia="宋体" w:cs="宋体"/>
                <w:lang w:eastAsia="zh-CN"/>
              </w:rPr>
              <w:t>，符合标准要求</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宋体"/>
                <w:lang w:eastAsia="zh-CN"/>
              </w:rPr>
              <w:t>●</w:t>
            </w:r>
            <w:r>
              <w:rPr>
                <w:rFonts w:hint="eastAsia" w:cs="宋体"/>
                <w:lang w:eastAsia="zh-CN"/>
              </w:rPr>
              <w:t>查见</w:t>
            </w:r>
            <w:r>
              <w:rPr>
                <w:rFonts w:hint="eastAsia" w:cs="宋体"/>
              </w:rPr>
              <w:t>《危险源</w:t>
            </w:r>
            <w:r>
              <w:rPr>
                <w:rFonts w:hint="eastAsia" w:cs="宋体"/>
                <w:lang w:eastAsia="zh-CN"/>
              </w:rPr>
              <w:t>辨识与风险评价表</w:t>
            </w:r>
            <w:r>
              <w:rPr>
                <w:rFonts w:hint="eastAsia" w:cs="宋体"/>
              </w:rPr>
              <w:t>》，按照活动、区域进行了识别，其中包括：</w:t>
            </w:r>
            <w:r>
              <w:rPr>
                <w:rFonts w:hint="eastAsia" w:cs="宋体"/>
                <w:lang w:eastAsia="zh-CN"/>
              </w:rPr>
              <w:t>人员外出可能引起传染病交叉感染，</w:t>
            </w:r>
            <w:r>
              <w:rPr>
                <w:rFonts w:hint="eastAsia" w:cs="宋体"/>
              </w:rPr>
              <w:t>电源电器老化损坏、违章用电、地面油污水滑跌倒、障碍物挡路、火灾、触电、车辆伤害、电脑辐射、打印机辐射等，</w:t>
            </w:r>
            <w:r>
              <w:rPr>
                <w:rFonts w:hint="eastAsia" w:cs="宋体"/>
                <w:lang w:eastAsia="zh-CN"/>
              </w:rPr>
              <w:t>识别出办公室危险源</w:t>
            </w:r>
            <w:r>
              <w:rPr>
                <w:rFonts w:hint="eastAsia" w:cs="宋体"/>
                <w:lang w:val="en-US" w:eastAsia="zh-CN"/>
              </w:rPr>
              <w:t>43项，</w:t>
            </w:r>
            <w:r>
              <w:rPr>
                <w:rFonts w:hint="eastAsia" w:cs="宋体"/>
              </w:rPr>
              <w:t>评价基本全面</w:t>
            </w:r>
            <w:r>
              <w:rPr>
                <w:rFonts w:hint="eastAsia" w:cs="宋体"/>
                <w:lang w:eastAsia="zh-CN"/>
              </w:rPr>
              <w:t>。</w:t>
            </w:r>
            <w:r>
              <w:rPr>
                <w:rFonts w:hint="eastAsia" w:cs="宋体"/>
              </w:rPr>
              <w:t>提供《</w:t>
            </w:r>
            <w:r>
              <w:rPr>
                <w:rFonts w:hint="eastAsia" w:cs="宋体"/>
                <w:lang w:eastAsia="zh-CN"/>
              </w:rPr>
              <w:t>不可接受风险</w:t>
            </w:r>
            <w:r>
              <w:rPr>
                <w:rFonts w:hint="eastAsia" w:cs="宋体"/>
              </w:rPr>
              <w:t>清单》，</w:t>
            </w:r>
            <w:r>
              <w:rPr>
                <w:rFonts w:hint="eastAsia" w:cs="宋体"/>
                <w:lang w:eastAsia="zh-CN"/>
              </w:rPr>
              <w:t>确定了</w:t>
            </w:r>
            <w:r>
              <w:rPr>
                <w:rFonts w:hint="eastAsia" w:cs="宋体"/>
              </w:rPr>
              <w:t>重大危险源：火灾、触电，评价准确。</w:t>
            </w:r>
          </w:p>
        </w:tc>
        <w:tc>
          <w:tcPr>
            <w:tcW w:w="284"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05" w:type="pct"/>
            <w:noWrap w:val="0"/>
            <w:vAlign w:val="center"/>
          </w:tcPr>
          <w:p>
            <w:pPr>
              <w:rPr>
                <w:rFonts w:hint="eastAsia" w:ascii="Times New Roman" w:hAnsi="Times New Roman" w:eastAsia="宋体" w:cs="Times New Roman"/>
                <w:kern w:val="2"/>
                <w:sz w:val="21"/>
                <w:szCs w:val="21"/>
                <w:lang w:val="en-US" w:eastAsia="zh-CN" w:bidi="ar-SA"/>
              </w:rPr>
            </w:pPr>
            <w:r>
              <w:rPr>
                <w:rFonts w:hint="eastAsia" w:cs="宋体"/>
              </w:rPr>
              <w:t>法律法规及其他要求</w:t>
            </w:r>
          </w:p>
        </w:tc>
        <w:tc>
          <w:tcPr>
            <w:tcW w:w="436" w:type="pct"/>
            <w:noWrap w:val="0"/>
            <w:vAlign w:val="center"/>
          </w:tcPr>
          <w:p>
            <w:pPr>
              <w:rPr>
                <w:rFonts w:ascii="Times New Roman" w:hAnsi="Times New Roman" w:eastAsia="宋体" w:cs="Times New Roman"/>
                <w:kern w:val="2"/>
                <w:sz w:val="21"/>
                <w:szCs w:val="21"/>
                <w:lang w:val="en-US" w:eastAsia="zh-CN" w:bidi="ar-SA"/>
              </w:rPr>
            </w:pPr>
            <w:r>
              <w:rPr>
                <w:rFonts w:hint="eastAsia"/>
                <w:lang w:val="en-US" w:eastAsia="zh-CN"/>
              </w:rPr>
              <w:t>O</w:t>
            </w:r>
            <w:r>
              <w:t>6.1.3</w:t>
            </w:r>
          </w:p>
        </w:tc>
        <w:tc>
          <w:tcPr>
            <w:tcW w:w="3773" w:type="pct"/>
            <w:noWrap w:val="0"/>
            <w:vAlign w:val="center"/>
          </w:tcPr>
          <w:p>
            <w:pPr>
              <w:rPr>
                <w:rFonts w:hint="eastAsia" w:eastAsia="宋体"/>
                <w:lang w:eastAsia="zh-CN"/>
              </w:rPr>
            </w:pPr>
            <w:r>
              <w:rPr>
                <w:rFonts w:hint="eastAsia" w:ascii="Times New Roman" w:hAnsi="Times New Roman" w:eastAsia="宋体" w:cs="宋体"/>
                <w:lang w:eastAsia="zh-CN"/>
              </w:rPr>
              <w:t>●企业</w:t>
            </w:r>
            <w:r>
              <w:rPr>
                <w:rFonts w:hint="eastAsia" w:cs="宋体"/>
              </w:rPr>
              <w:t>编制了《合规义务控制程序》</w:t>
            </w:r>
            <w:r>
              <w:rPr>
                <w:rFonts w:hint="eastAsia" w:ascii="宋体" w:hAnsi="宋体" w:cs="宋体"/>
                <w:bCs/>
                <w:sz w:val="24"/>
              </w:rPr>
              <w:t>CX-04</w:t>
            </w:r>
            <w:r>
              <w:rPr>
                <w:rFonts w:hint="eastAsia" w:cs="宋体"/>
                <w:lang w:eastAsia="zh-CN"/>
              </w:rPr>
              <w:t>及</w:t>
            </w:r>
            <w:r>
              <w:rPr>
                <w:rFonts w:hint="eastAsia" w:cs="宋体"/>
              </w:rPr>
              <w:t>《合规义务控制程序》</w:t>
            </w:r>
            <w:r>
              <w:rPr>
                <w:rFonts w:hint="eastAsia" w:ascii="宋体" w:hAnsi="宋体" w:cs="宋体"/>
                <w:bCs/>
                <w:sz w:val="24"/>
              </w:rPr>
              <w:t>CX-0</w:t>
            </w:r>
            <w:r>
              <w:rPr>
                <w:rFonts w:hint="eastAsia" w:ascii="宋体" w:hAnsi="宋体" w:cs="宋体"/>
                <w:bCs/>
                <w:sz w:val="24"/>
                <w:lang w:val="en-US" w:eastAsia="zh-CN"/>
              </w:rPr>
              <w:t>5</w:t>
            </w:r>
            <w:r>
              <w:rPr>
                <w:rFonts w:hint="eastAsia" w:cs="宋体"/>
              </w:rPr>
              <w:t>，</w:t>
            </w:r>
            <w:r>
              <w:rPr>
                <w:rFonts w:hint="eastAsia" w:cs="宋体"/>
                <w:lang w:eastAsia="zh-CN"/>
              </w:rPr>
              <w:t>按程序要求实施合规义务控制。</w:t>
            </w:r>
          </w:p>
          <w:p>
            <w:pPr>
              <w:rPr>
                <w:rFonts w:hint="eastAsia" w:cs="宋体"/>
              </w:rPr>
            </w:pPr>
            <w:r>
              <w:rPr>
                <w:rFonts w:hint="eastAsia" w:ascii="Times New Roman" w:hAnsi="Times New Roman" w:eastAsia="宋体" w:cs="宋体"/>
                <w:lang w:eastAsia="zh-CN"/>
              </w:rPr>
              <w:t>●</w:t>
            </w:r>
            <w:r>
              <w:rPr>
                <w:rFonts w:hint="eastAsia" w:cs="宋体"/>
              </w:rPr>
              <w:t>提供公司适用的法律法规及要求清单，主要有质量法、</w:t>
            </w:r>
            <w:r>
              <w:rPr>
                <w:rFonts w:hint="eastAsia" w:cs="宋体"/>
                <w:lang w:val="en-US" w:eastAsia="zh-CN"/>
              </w:rPr>
              <w:t>民法典</w:t>
            </w:r>
            <w:r>
              <w:rPr>
                <w:rFonts w:hint="eastAsia" w:cs="宋体"/>
              </w:rPr>
              <w:t>、环境保护法、环境噪声污染防治法、劳动法、消防法、环境空气质量标准、固体废弃物环境防治法、劳动保护用品管理规定、中华人民共和国电信条例</w:t>
            </w:r>
            <w:r>
              <w:rPr>
                <w:rFonts w:hint="eastAsia"/>
                <w:lang w:eastAsia="zh-CN"/>
              </w:rPr>
              <w:t>、</w:t>
            </w:r>
            <w:r>
              <w:rPr>
                <w:rFonts w:hint="eastAsia"/>
                <w:color w:val="auto"/>
                <w:sz w:val="21"/>
                <w:szCs w:val="21"/>
                <w:u w:val="none"/>
              </w:rPr>
              <w:t>固体废弃物环境防治法</w:t>
            </w:r>
            <w:r>
              <w:rPr>
                <w:rFonts w:hint="eastAsia"/>
                <w:color w:val="auto"/>
                <w:sz w:val="21"/>
                <w:szCs w:val="21"/>
                <w:u w:val="none"/>
                <w:lang w:eastAsia="zh-CN"/>
              </w:rPr>
              <w:t>、</w:t>
            </w:r>
            <w:r>
              <w:rPr>
                <w:rFonts w:hint="eastAsia"/>
              </w:rPr>
              <w:t>仓库防火安全管理规则</w:t>
            </w:r>
            <w:r>
              <w:rPr>
                <w:rFonts w:hint="eastAsia"/>
                <w:lang w:eastAsia="zh-CN"/>
              </w:rPr>
              <w:t>、</w:t>
            </w:r>
            <w:r>
              <w:rPr>
                <w:rFonts w:hint="eastAsia"/>
              </w:rPr>
              <w:t>劳动保护用品管理规定</w:t>
            </w:r>
            <w:r>
              <w:rPr>
                <w:rFonts w:hint="eastAsia"/>
                <w:lang w:eastAsia="zh-CN"/>
              </w:rPr>
              <w:t>、</w:t>
            </w:r>
            <w:r>
              <w:rPr>
                <w:rFonts w:hint="eastAsia"/>
                <w:u w:val="none" w:color="auto"/>
                <w:lang w:val="en-US" w:eastAsia="zh-CN"/>
              </w:rPr>
              <w:t>GB/T45001-2020《职业健康安全管理体系 要求》</w:t>
            </w:r>
            <w:r>
              <w:rPr>
                <w:rFonts w:hint="eastAsia" w:cs="宋体"/>
              </w:rPr>
              <w:t>等，网上查录或购买，明确了法律法规及其他要求对公司环境因素、危险源的应用，明确了相应的适用条款。</w:t>
            </w:r>
          </w:p>
          <w:p>
            <w:pPr>
              <w:rPr>
                <w:rFonts w:hint="eastAsia" w:ascii="Times New Roman" w:hAnsi="Times New Roman" w:eastAsia="宋体" w:cs="Times New Roman"/>
                <w:kern w:val="2"/>
                <w:sz w:val="21"/>
                <w:szCs w:val="21"/>
                <w:lang w:val="en-US" w:eastAsia="zh-CN" w:bidi="ar-SA"/>
              </w:rPr>
            </w:pPr>
            <w:r>
              <w:rPr>
                <w:rFonts w:hint="eastAsia" w:cs="宋体"/>
                <w:color w:val="auto"/>
                <w:u w:val="single"/>
                <w:lang w:eastAsia="zh-CN"/>
              </w:rPr>
              <w:t>现场检查</w:t>
            </w:r>
            <w:r>
              <w:rPr>
                <w:rFonts w:hint="eastAsia" w:cs="宋体"/>
                <w:color w:val="auto"/>
                <w:u w:val="single"/>
              </w:rPr>
              <w:t>，</w:t>
            </w:r>
            <w:r>
              <w:rPr>
                <w:rFonts w:hint="eastAsia" w:cs="宋体"/>
                <w:color w:val="auto"/>
                <w:u w:val="single"/>
                <w:lang w:eastAsia="zh-CN"/>
              </w:rPr>
              <w:t>中华人民共和国消防法，中华人民共和国传染病防治法不是现场有效版本。</w:t>
            </w:r>
          </w:p>
        </w:tc>
        <w:tc>
          <w:tcPr>
            <w:tcW w:w="284" w:type="pct"/>
            <w:noWrap w:val="0"/>
            <w:vAlign w:val="top"/>
          </w:tc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05" w:type="pct"/>
            <w:noWrap w:val="0"/>
            <w:vAlign w:val="center"/>
          </w:tcPr>
          <w:p>
            <w:r>
              <w:rPr>
                <w:rFonts w:hint="eastAsia" w:cs="宋体"/>
              </w:rPr>
              <w:t>目标</w:t>
            </w:r>
          </w:p>
        </w:tc>
        <w:tc>
          <w:tcPr>
            <w:tcW w:w="436" w:type="pct"/>
            <w:noWrap w:val="0"/>
            <w:vAlign w:val="center"/>
          </w:tcPr>
          <w:p>
            <w:pPr>
              <w:rPr>
                <w:rFonts w:hint="default" w:eastAsia="宋体"/>
                <w:lang w:val="en-US" w:eastAsia="zh-CN"/>
              </w:rPr>
            </w:pPr>
            <w:r>
              <w:t>E</w:t>
            </w:r>
            <w:r>
              <w:rPr>
                <w:rFonts w:hint="eastAsia"/>
                <w:lang w:val="en-US" w:eastAsia="zh-CN"/>
              </w:rPr>
              <w:t>O</w:t>
            </w:r>
            <w:r>
              <w:t>6.2</w:t>
            </w:r>
          </w:p>
        </w:tc>
        <w:tc>
          <w:tcPr>
            <w:tcW w:w="3773" w:type="pct"/>
            <w:noWrap w:val="0"/>
            <w:vAlign w:val="center"/>
          </w:tcPr>
          <w:p>
            <w:r>
              <w:rPr>
                <w:rFonts w:hint="eastAsia" w:ascii="Times New Roman" w:hAnsi="Times New Roman" w:eastAsia="宋体" w:cs="Times New Roman"/>
                <w:lang w:eastAsia="zh-CN"/>
              </w:rPr>
              <w:t>●查见企业《管理目标分解考核结果》</w:t>
            </w:r>
            <w:r>
              <w:rPr>
                <w:rFonts w:hint="eastAsia" w:cs="宋体"/>
              </w:rPr>
              <w:t>：</w:t>
            </w:r>
            <w:r>
              <w:t xml:space="preserve">               </w:t>
            </w:r>
          </w:p>
          <w:p>
            <w:pPr>
              <w:ind w:firstLine="210" w:firstLineChars="100"/>
              <w:rPr>
                <w:rFonts w:hint="default" w:eastAsia="宋体" w:cs="宋体"/>
                <w:lang w:val="en-US" w:eastAsia="zh-CN"/>
              </w:rPr>
            </w:pPr>
            <w:r>
              <w:rPr>
                <w:rFonts w:hint="eastAsia" w:cs="宋体"/>
                <w:lang w:val="en-US" w:eastAsia="zh-CN"/>
              </w:rPr>
              <w:t>--</w:t>
            </w:r>
            <w:r>
              <w:rPr>
                <w:rFonts w:hint="eastAsia" w:cs="宋体"/>
                <w:lang w:eastAsia="zh-CN"/>
              </w:rPr>
              <w:t>抽办公室环境、安全目标分解及</w:t>
            </w:r>
            <w:r>
              <w:rPr>
                <w:rFonts w:hint="eastAsia" w:cs="宋体"/>
              </w:rPr>
              <w:t>考核情况</w:t>
            </w:r>
            <w:r>
              <w:rPr>
                <w:rFonts w:hint="eastAsia" w:cs="宋体"/>
                <w:lang w:eastAsia="zh-CN"/>
              </w:rPr>
              <w:t>，第</w:t>
            </w:r>
            <w:r>
              <w:rPr>
                <w:rFonts w:hint="eastAsia" w:cs="宋体"/>
                <w:lang w:val="en-US" w:eastAsia="zh-CN"/>
              </w:rPr>
              <w:t>1季度，</w:t>
            </w:r>
          </w:p>
          <w:tbl>
            <w:tblPr>
              <w:tblStyle w:val="8"/>
              <w:tblpPr w:leftFromText="180" w:rightFromText="180" w:vertAnchor="text" w:horzAnchor="page" w:tblpX="287" w:tblpY="60"/>
              <w:tblOverlap w:val="never"/>
              <w:tblW w:w="4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1" w:type="dxa"/>
                  <w:noWrap w:val="0"/>
                  <w:vAlign w:val="center"/>
                </w:tcPr>
                <w:p>
                  <w:pPr>
                    <w:rPr>
                      <w:rFonts w:hint="eastAsia" w:ascii="Times New Roman" w:hAnsi="Times New Roman" w:eastAsia="宋体" w:cs="Times New Roman"/>
                      <w:bCs/>
                      <w:kern w:val="2"/>
                      <w:sz w:val="18"/>
                      <w:szCs w:val="18"/>
                      <w:lang w:val="en-US" w:eastAsia="zh-CN" w:bidi="ar-SA"/>
                    </w:rPr>
                  </w:pPr>
                  <w:r>
                    <w:rPr>
                      <w:rFonts w:hint="eastAsia" w:cs="Times New Roman"/>
                      <w:bCs/>
                      <w:kern w:val="2"/>
                      <w:sz w:val="18"/>
                      <w:szCs w:val="18"/>
                      <w:lang w:val="en-US" w:eastAsia="zh-CN" w:bidi="ar-SA"/>
                    </w:rPr>
                    <w:t>考核项目与要求</w:t>
                  </w:r>
                </w:p>
              </w:tc>
              <w:tc>
                <w:tcPr>
                  <w:tcW w:w="990" w:type="dxa"/>
                  <w:noWrap w:val="0"/>
                  <w:vAlign w:val="center"/>
                </w:tcPr>
                <w:p>
                  <w:pPr>
                    <w:rPr>
                      <w:rFonts w:hint="eastAsia" w:ascii="Times New Roman" w:hAnsi="Times New Roman" w:eastAsia="宋体" w:cs="Times New Roman"/>
                      <w:bCs/>
                      <w:kern w:val="2"/>
                      <w:sz w:val="18"/>
                      <w:szCs w:val="18"/>
                      <w:lang w:val="en-US" w:eastAsia="zh-CN" w:bidi="ar-SA"/>
                    </w:rPr>
                  </w:pPr>
                  <w:r>
                    <w:rPr>
                      <w:rFonts w:hint="eastAsia" w:ascii="Times New Roman" w:hAnsi="Times New Roman" w:eastAsia="宋体" w:cs="Times New Roman"/>
                      <w:bCs/>
                      <w:kern w:val="2"/>
                      <w:sz w:val="18"/>
                      <w:szCs w:val="18"/>
                      <w:lang w:val="en-US" w:eastAsia="zh-CN" w:bidi="ar-SA"/>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1" w:type="dxa"/>
                  <w:noWrap w:val="0"/>
                  <w:vAlign w:val="center"/>
                </w:tcPr>
                <w:p>
                  <w:pPr>
                    <w:rPr>
                      <w:rFonts w:hint="eastAsia" w:ascii="Times New Roman" w:hAnsi="Times New Roman" w:eastAsia="宋体" w:cs="Times New Roman"/>
                      <w:bCs/>
                      <w:kern w:val="2"/>
                      <w:sz w:val="18"/>
                      <w:szCs w:val="18"/>
                      <w:lang w:val="en-US" w:eastAsia="zh-CN" w:bidi="ar-SA"/>
                    </w:rPr>
                  </w:pPr>
                  <w:r>
                    <w:rPr>
                      <w:rFonts w:hint="eastAsia"/>
                      <w:bCs/>
                      <w:sz w:val="18"/>
                      <w:szCs w:val="18"/>
                      <w:lang w:eastAsia="zh-CN"/>
                    </w:rPr>
                    <w:t>固体废弃物分类处理率达100%</w:t>
                  </w:r>
                </w:p>
              </w:tc>
              <w:tc>
                <w:tcPr>
                  <w:tcW w:w="990" w:type="dxa"/>
                  <w:noWrap w:val="0"/>
                  <w:vAlign w:val="center"/>
                </w:tcPr>
                <w:p>
                  <w:pPr>
                    <w:rPr>
                      <w:rFonts w:hint="eastAsia" w:ascii="Times New Roman" w:hAnsi="Times New Roman" w:eastAsia="宋体" w:cs="Times New Roman"/>
                      <w:bCs/>
                      <w:kern w:val="2"/>
                      <w:sz w:val="18"/>
                      <w:szCs w:val="18"/>
                      <w:lang w:val="en-US" w:eastAsia="zh-CN" w:bidi="ar-SA"/>
                    </w:rPr>
                  </w:pPr>
                  <w:r>
                    <w:rPr>
                      <w:rFonts w:hint="eastAsia" w:ascii="Times New Roman" w:hAnsi="Times New Roman" w:eastAsia="宋体" w:cs="Times New Roman"/>
                      <w:bCs/>
                      <w:kern w:val="2"/>
                      <w:sz w:val="18"/>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1" w:type="dxa"/>
                  <w:noWrap w:val="0"/>
                  <w:vAlign w:val="center"/>
                </w:tcPr>
                <w:p>
                  <w:pPr>
                    <w:rPr>
                      <w:rFonts w:hint="eastAsia" w:ascii="Times New Roman" w:hAnsi="Times New Roman" w:eastAsia="宋体" w:cs="Times New Roman"/>
                      <w:bCs/>
                      <w:kern w:val="2"/>
                      <w:sz w:val="18"/>
                      <w:szCs w:val="18"/>
                      <w:lang w:val="en-US" w:eastAsia="zh-CN" w:bidi="ar-SA"/>
                    </w:rPr>
                  </w:pPr>
                  <w:r>
                    <w:rPr>
                      <w:rFonts w:hint="eastAsia"/>
                      <w:bCs/>
                      <w:sz w:val="18"/>
                      <w:szCs w:val="18"/>
                    </w:rPr>
                    <w:t>不发生火灾、触电事故；</w:t>
                  </w:r>
                </w:p>
              </w:tc>
              <w:tc>
                <w:tcPr>
                  <w:tcW w:w="990" w:type="dxa"/>
                  <w:noWrap w:val="0"/>
                  <w:vAlign w:val="center"/>
                </w:tcPr>
                <w:p>
                  <w:pPr>
                    <w:rPr>
                      <w:rFonts w:hint="eastAsia" w:ascii="Times New Roman" w:hAnsi="Times New Roman" w:eastAsia="宋体" w:cs="Times New Roman"/>
                      <w:bCs/>
                      <w:kern w:val="2"/>
                      <w:sz w:val="18"/>
                      <w:szCs w:val="18"/>
                      <w:lang w:val="en-US" w:eastAsia="zh-CN" w:bidi="ar-SA"/>
                    </w:rPr>
                  </w:pPr>
                  <w:r>
                    <w:rPr>
                      <w:rFonts w:hint="eastAsia" w:ascii="Times New Roman" w:hAnsi="Times New Roman" w:eastAsia="宋体" w:cs="Times New Roman"/>
                      <w:bCs/>
                      <w:kern w:val="2"/>
                      <w:sz w:val="18"/>
                      <w:szCs w:val="18"/>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1" w:type="dxa"/>
                  <w:noWrap w:val="0"/>
                  <w:vAlign w:val="center"/>
                </w:tcPr>
                <w:p>
                  <w:pPr>
                    <w:spacing w:line="360" w:lineRule="auto"/>
                    <w:rPr>
                      <w:rFonts w:hint="eastAsia" w:ascii="Times New Roman" w:hAnsi="Times New Roman" w:eastAsia="宋体" w:cs="Times New Roman"/>
                      <w:bCs/>
                      <w:kern w:val="2"/>
                      <w:sz w:val="18"/>
                      <w:szCs w:val="18"/>
                      <w:lang w:val="en-US" w:eastAsia="zh-CN" w:bidi="ar-SA"/>
                    </w:rPr>
                  </w:pPr>
                  <w:r>
                    <w:rPr>
                      <w:rFonts w:hint="eastAsia" w:ascii="宋体"/>
                      <w:sz w:val="18"/>
                      <w:szCs w:val="18"/>
                    </w:rPr>
                    <w:t>保障管理体系运行所需资金100%及时到位；</w:t>
                  </w:r>
                </w:p>
              </w:tc>
              <w:tc>
                <w:tcPr>
                  <w:tcW w:w="990" w:type="dxa"/>
                  <w:noWrap w:val="0"/>
                  <w:vAlign w:val="center"/>
                </w:tcPr>
                <w:p>
                  <w:pPr>
                    <w:rPr>
                      <w:rFonts w:hint="eastAsia" w:ascii="Times New Roman" w:hAnsi="Times New Roman" w:eastAsia="宋体" w:cs="Times New Roman"/>
                      <w:bCs/>
                      <w:kern w:val="2"/>
                      <w:sz w:val="18"/>
                      <w:szCs w:val="18"/>
                      <w:lang w:val="en-US" w:eastAsia="zh-CN" w:bidi="ar-SA"/>
                    </w:rPr>
                  </w:pPr>
                  <w:r>
                    <w:rPr>
                      <w:rFonts w:hint="eastAsia" w:ascii="Times New Roman" w:hAnsi="Times New Roman" w:eastAsia="宋体" w:cs="Times New Roman"/>
                      <w:bCs/>
                      <w:kern w:val="2"/>
                      <w:sz w:val="18"/>
                      <w:szCs w:val="18"/>
                      <w:lang w:val="en-US" w:eastAsia="zh-CN" w:bidi="ar-SA"/>
                    </w:rPr>
                    <w:t>100%</w:t>
                  </w:r>
                </w:p>
              </w:tc>
            </w:tr>
          </w:tbl>
          <w:p>
            <w:pPr>
              <w:pStyle w:val="14"/>
              <w:rPr>
                <w:rFonts w:hint="eastAsia" w:cs="宋体"/>
              </w:rPr>
            </w:pPr>
          </w:p>
          <w:p>
            <w:pPr>
              <w:pStyle w:val="14"/>
              <w:rPr>
                <w:rFonts w:hint="eastAsia" w:cs="宋体"/>
              </w:rPr>
            </w:pPr>
          </w:p>
          <w:p>
            <w:pPr>
              <w:pStyle w:val="14"/>
              <w:rPr>
                <w:rFonts w:hint="eastAsia" w:cs="宋体"/>
              </w:rPr>
            </w:pPr>
          </w:p>
          <w:p>
            <w:pPr>
              <w:pStyle w:val="14"/>
              <w:rPr>
                <w:rFonts w:hint="eastAsia" w:cs="宋体"/>
              </w:rPr>
            </w:pPr>
          </w:p>
          <w:p>
            <w:pPr>
              <w:rPr>
                <w:rFonts w:hint="eastAsia" w:ascii="Times New Roman" w:hAnsi="Times New Roman" w:eastAsia="宋体" w:cs="Times New Roman"/>
                <w:lang w:eastAsia="zh-CN"/>
              </w:rPr>
            </w:pPr>
          </w:p>
          <w:p>
            <w:pPr>
              <w:pStyle w:val="14"/>
              <w:rPr>
                <w:rFonts w:hint="default"/>
                <w:lang w:val="en-US" w:eastAsia="zh-CN"/>
              </w:rPr>
            </w:pPr>
            <w:r>
              <w:rPr>
                <w:rFonts w:hint="eastAsia" w:ascii="Times New Roman" w:hAnsi="Times New Roman" w:eastAsia="宋体" w:cs="Times New Roman"/>
                <w:lang w:eastAsia="zh-CN"/>
              </w:rPr>
              <w:t>另查</w:t>
            </w:r>
            <w:r>
              <w:rPr>
                <w:rFonts w:hint="eastAsia" w:ascii="Times New Roman" w:hAnsi="Times New Roman" w:eastAsia="宋体" w:cs="Times New Roman"/>
                <w:lang w:val="en-US" w:eastAsia="zh-CN"/>
              </w:rPr>
              <w:t>2021年第2、3、4季度均完成了环境、安全目标考核。</w:t>
            </w:r>
          </w:p>
          <w:p>
            <w:pPr>
              <w:rPr>
                <w:rFonts w:hint="eastAsia" w:cs="宋体"/>
                <w:lang w:eastAsia="zh-CN"/>
              </w:rPr>
            </w:pPr>
            <w:r>
              <w:rPr>
                <w:rFonts w:hint="eastAsia" w:ascii="Times New Roman" w:hAnsi="Times New Roman" w:eastAsia="宋体" w:cs="Times New Roman"/>
                <w:lang w:eastAsia="zh-CN"/>
              </w:rPr>
              <w:t>●</w:t>
            </w:r>
            <w:r>
              <w:rPr>
                <w:rFonts w:hint="eastAsia" w:cs="宋体"/>
              </w:rPr>
              <w:t>抽查管理方案情况</w:t>
            </w:r>
            <w:r>
              <w:rPr>
                <w:rFonts w:hint="eastAsia" w:cs="宋体"/>
                <w:lang w:eastAsia="zh-CN"/>
              </w:rPr>
              <w:t>：</w:t>
            </w:r>
          </w:p>
          <w:p>
            <w:pPr>
              <w:pStyle w:val="14"/>
              <w:rPr>
                <w:rFonts w:hint="eastAsia"/>
                <w:lang w:eastAsia="zh-CN"/>
              </w:rPr>
            </w:pPr>
            <w:r>
              <w:rPr>
                <w:rFonts w:hint="eastAsia" w:cs="宋体"/>
                <w:lang w:eastAsia="zh-CN"/>
              </w:rPr>
              <w:t>企业编制了《环境、安全管理方案》</w:t>
            </w:r>
            <w:r>
              <w:rPr>
                <w:rFonts w:hint="eastAsia" w:ascii="Times New Roman" w:hAnsi="Times New Roman" w:eastAsia="宋体" w:cs="宋体"/>
                <w:lang w:eastAsia="zh-CN"/>
              </w:rPr>
              <w:t>JL-6.2/4.3.3-02，</w:t>
            </w:r>
          </w:p>
          <w:p>
            <w:r>
              <w:rPr>
                <w:rFonts w:hint="eastAsia" w:cs="宋体"/>
                <w:lang w:val="en-US" w:eastAsia="zh-CN"/>
              </w:rPr>
              <w:t>--</w:t>
            </w:r>
            <w:r>
              <w:rPr>
                <w:rFonts w:hint="eastAsia" w:cs="宋体"/>
                <w:lang w:eastAsia="zh-CN"/>
              </w:rPr>
              <w:t>抽</w:t>
            </w:r>
            <w:r>
              <w:rPr>
                <w:rFonts w:hint="eastAsia" w:cs="宋体"/>
              </w:rPr>
              <w:t>环境目标指标：</w:t>
            </w:r>
            <w:r>
              <w:rPr>
                <w:rFonts w:hint="eastAsia" w:ascii="Times New Roman" w:hAnsi="Times New Roman" w:eastAsia="宋体" w:cs="Times New Roman"/>
                <w:bCs/>
                <w:spacing w:val="10"/>
                <w:kern w:val="2"/>
                <w:sz w:val="21"/>
                <w:szCs w:val="21"/>
                <w:lang w:val="en-US" w:eastAsia="zh-CN" w:bidi="ar-SA"/>
              </w:rPr>
              <w:t>固废分类存放统一处理率100%</w:t>
            </w:r>
          </w:p>
          <w:p>
            <w:r>
              <w:rPr>
                <w:rFonts w:hint="eastAsia" w:cs="宋体"/>
              </w:rPr>
              <w:t>管理</w:t>
            </w:r>
            <w:r>
              <w:rPr>
                <w:rFonts w:hint="eastAsia" w:ascii="Times New Roman" w:hAnsi="Times New Roman" w:eastAsia="宋体" w:cs="宋体"/>
                <w:lang w:val="en-US" w:eastAsia="zh-CN"/>
              </w:rPr>
              <w:t xml:space="preserve">方案内容：1.对影响环境人员培训。2.办公区各种固体废弃物集中回收3.设置固废容器。4各种固体废弃物集中回收，计划完成时间：2021.1.-6月，费用200元 </w:t>
            </w:r>
          </w:p>
          <w:p>
            <w:pPr>
              <w:rPr>
                <w:rFonts w:hint="default" w:eastAsia="宋体"/>
                <w:lang w:val="en-US" w:eastAsia="zh-CN"/>
              </w:rPr>
            </w:pPr>
            <w:r>
              <w:rPr>
                <w:rFonts w:hint="eastAsia" w:cs="宋体"/>
              </w:rPr>
              <w:t>责任部门：各部门，</w:t>
            </w:r>
            <w:r>
              <w:rPr>
                <w:rFonts w:hint="eastAsia" w:cs="宋体"/>
                <w:lang w:val="en-US" w:eastAsia="zh-CN"/>
              </w:rPr>
              <w:t>管理措施实施验证，验收人：祁立功，验收时间：2021.6.23</w:t>
            </w:r>
          </w:p>
          <w:p>
            <w:pPr>
              <w:rPr>
                <w:rFonts w:hint="eastAsia" w:ascii="Times New Roman" w:hAnsi="Times New Roman" w:eastAsia="宋体" w:cs="宋体"/>
                <w:lang w:val="en-US" w:eastAsia="zh-CN"/>
              </w:rPr>
            </w:pPr>
            <w:r>
              <w:rPr>
                <w:rFonts w:hint="eastAsia" w:cs="宋体"/>
                <w:lang w:val="en-US" w:eastAsia="zh-CN"/>
              </w:rPr>
              <w:t>--抽安全目标：</w:t>
            </w:r>
            <w:r>
              <w:rPr>
                <w:rFonts w:hint="eastAsia" w:ascii="Times New Roman" w:hAnsi="Times New Roman" w:eastAsia="宋体" w:cs="宋体"/>
                <w:lang w:val="en-US" w:eastAsia="zh-CN"/>
              </w:rPr>
              <w:t>触电伤亡事故为0</w:t>
            </w:r>
          </w:p>
          <w:p>
            <w:pPr>
              <w:pStyle w:val="14"/>
              <w:rPr>
                <w:rFonts w:hint="eastAsia"/>
                <w:lang w:val="en-US" w:eastAsia="zh-CN"/>
              </w:rPr>
            </w:pPr>
            <w:r>
              <w:rPr>
                <w:rFonts w:hint="eastAsia"/>
                <w:lang w:val="en-US" w:eastAsia="zh-CN"/>
              </w:rPr>
              <w:t>管理方案内容：1、办公室对人员进行培训2、办公场所设置触电警示标识；3、及时更换无漏电保护装置的开关；4、对触电进行应急预案演练</w:t>
            </w:r>
          </w:p>
          <w:p>
            <w:pPr>
              <w:pStyle w:val="14"/>
              <w:rPr>
                <w:rFonts w:hint="eastAsia"/>
                <w:lang w:val="en-US" w:eastAsia="zh-CN"/>
              </w:rPr>
            </w:pPr>
            <w:r>
              <w:rPr>
                <w:rFonts w:hint="eastAsia"/>
                <w:lang w:val="en-US" w:eastAsia="zh-CN"/>
              </w:rPr>
              <w:t>定期检查，及时排除触电隐患，计划完成时间：2021.1-6月，费用450元。</w:t>
            </w:r>
          </w:p>
          <w:p>
            <w:pPr>
              <w:rPr>
                <w:rFonts w:hint="default"/>
                <w:lang w:val="en-US" w:eastAsia="zh-CN"/>
              </w:rPr>
            </w:pPr>
            <w:r>
              <w:rPr>
                <w:rFonts w:hint="eastAsia" w:cs="宋体"/>
              </w:rPr>
              <w:t>责任部门：各部门，</w:t>
            </w:r>
            <w:r>
              <w:rPr>
                <w:rFonts w:hint="eastAsia" w:cs="宋体"/>
                <w:lang w:val="en-US" w:eastAsia="zh-CN"/>
              </w:rPr>
              <w:t>管理措施实施验证，验收人：祁立功，验收时间：2021.6.23</w:t>
            </w:r>
          </w:p>
          <w:p>
            <w:r>
              <w:rPr>
                <w:rFonts w:hint="eastAsia" w:cs="宋体"/>
                <w:lang w:eastAsia="zh-CN"/>
              </w:rPr>
              <w:t>企业</w:t>
            </w:r>
            <w:r>
              <w:rPr>
                <w:rFonts w:hint="eastAsia" w:cs="宋体"/>
              </w:rPr>
              <w:t>提供安全目标、指标考核记录，</w:t>
            </w:r>
            <w:r>
              <w:t>20</w:t>
            </w:r>
            <w:r>
              <w:rPr>
                <w:rFonts w:hint="eastAsia"/>
                <w:lang w:val="en-US" w:eastAsia="zh-CN"/>
              </w:rPr>
              <w:t>21</w:t>
            </w:r>
            <w:r>
              <w:rPr>
                <w:rFonts w:hint="eastAsia" w:cs="宋体"/>
              </w:rPr>
              <w:t>年度的目标、指标管理方案完成情况考核，达到了阶段性的目标要求。</w:t>
            </w:r>
          </w:p>
        </w:tc>
        <w:tc>
          <w:tcPr>
            <w:tcW w:w="284"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505" w:type="pct"/>
            <w:noWrap w:val="0"/>
            <w:vAlign w:val="center"/>
          </w:tcPr>
          <w:p>
            <w:pPr>
              <w:rPr>
                <w:rFonts w:hint="eastAsia" w:ascii="Times New Roman" w:hAnsi="Times New Roman" w:eastAsia="宋体" w:cs="宋体"/>
                <w:kern w:val="2"/>
                <w:sz w:val="21"/>
                <w:szCs w:val="21"/>
                <w:lang w:val="en-US" w:eastAsia="zh-CN" w:bidi="ar-SA"/>
              </w:rPr>
            </w:pPr>
            <w:r>
              <w:rPr>
                <w:rFonts w:hint="eastAsia" w:eastAsia="宋体" w:cs="宋体"/>
              </w:rPr>
              <w:t>能力、培训和意识</w:t>
            </w:r>
          </w:p>
        </w:tc>
        <w:tc>
          <w:tcPr>
            <w:tcW w:w="436" w:type="pct"/>
            <w:noWrap w:val="0"/>
            <w:vAlign w:val="center"/>
          </w:tcPr>
          <w:p>
            <w:pPr>
              <w:rPr>
                <w:rFonts w:hint="default" w:eastAsia="宋体"/>
                <w:lang w:val="en-US" w:eastAsia="zh-CN"/>
              </w:rPr>
            </w:pPr>
            <w:r>
              <w:rPr>
                <w:rFonts w:hint="eastAsia"/>
                <w:lang w:val="en-US" w:eastAsia="zh-CN"/>
              </w:rPr>
              <w:t>EO</w:t>
            </w:r>
            <w:r>
              <w:rPr>
                <w:rFonts w:hint="eastAsia"/>
              </w:rPr>
              <w:t>7.2</w:t>
            </w:r>
          </w:p>
        </w:tc>
        <w:tc>
          <w:tcPr>
            <w:tcW w:w="3773" w:type="pct"/>
            <w:noWrap w:val="0"/>
            <w:vAlign w:val="center"/>
          </w:tcPr>
          <w:p>
            <w:pPr>
              <w:rPr>
                <w:rFonts w:hint="eastAsia" w:eastAsia="宋体" w:cs="宋体"/>
              </w:rPr>
            </w:pPr>
            <w:r>
              <w:rPr>
                <w:rFonts w:hint="eastAsia" w:eastAsia="宋体" w:cs="宋体"/>
              </w:rPr>
              <w:t>●编制了《人力资源管理控制程序》</w:t>
            </w:r>
            <w:r>
              <w:rPr>
                <w:rFonts w:hint="eastAsia" w:eastAsia="宋体" w:cs="宋体"/>
                <w:lang w:val="en-US" w:eastAsia="zh-CN"/>
              </w:rPr>
              <w:t>CX-08</w:t>
            </w:r>
            <w:r>
              <w:rPr>
                <w:rFonts w:hint="eastAsia" w:eastAsia="宋体" w:cs="宋体"/>
              </w:rPr>
              <w:t>，规定了人员的资源需求、岗位能力要求、职权的规定、培训需求、方式以及对人员的培训管理等，确保人员数量、能力能满足体系的运行要求。</w:t>
            </w:r>
          </w:p>
          <w:p>
            <w:pPr>
              <w:rPr>
                <w:rFonts w:hint="eastAsia" w:eastAsia="宋体" w:cs="宋体"/>
              </w:rPr>
            </w:pPr>
            <w:r>
              <w:rPr>
                <w:rFonts w:hint="eastAsia" w:eastAsia="宋体" w:cs="宋体"/>
              </w:rPr>
              <w:t>●</w:t>
            </w:r>
            <w:r>
              <w:rPr>
                <w:rFonts w:hint="eastAsia" w:eastAsia="宋体" w:cs="宋体"/>
                <w:lang w:eastAsia="zh-CN"/>
              </w:rPr>
              <w:t>查管理制度汇编，编制了《</w:t>
            </w:r>
            <w:r>
              <w:rPr>
                <w:rFonts w:hint="eastAsia" w:eastAsia="宋体" w:cs="宋体"/>
              </w:rPr>
              <w:t>岗位任职要求</w:t>
            </w:r>
            <w:r>
              <w:rPr>
                <w:rFonts w:hint="eastAsia" w:eastAsia="宋体" w:cs="宋体"/>
                <w:lang w:eastAsia="zh-CN"/>
              </w:rPr>
              <w:t>》</w:t>
            </w:r>
            <w:r>
              <w:rPr>
                <w:rFonts w:hint="eastAsia" w:eastAsia="宋体" w:cs="宋体"/>
              </w:rPr>
              <w:t>，规定了公司领导、部门领导、各级人员等的任职要求以及岗位职责等，对整体人员需求、能力要求及作用进行规定，其中对重要岗位人员的能力要求进行了评定，确保人员满足岗位要求。</w:t>
            </w:r>
          </w:p>
          <w:p>
            <w:pPr>
              <w:rPr>
                <w:rFonts w:hint="eastAsia" w:eastAsia="宋体" w:cs="宋体"/>
              </w:rPr>
            </w:pPr>
            <w:r>
              <w:rPr>
                <w:rFonts w:hint="eastAsia" w:eastAsia="宋体" w:cs="宋体"/>
              </w:rPr>
              <w:t>--抽</w:t>
            </w:r>
            <w:r>
              <w:rPr>
                <w:rFonts w:hint="eastAsia" w:eastAsia="宋体" w:cs="宋体"/>
                <w:lang w:eastAsia="zh-CN"/>
              </w:rPr>
              <w:t>办公室</w:t>
            </w:r>
            <w:r>
              <w:rPr>
                <w:rFonts w:hint="eastAsia" w:eastAsia="宋体" w:cs="宋体"/>
              </w:rPr>
              <w:t>经理岗位，符合规定。查内审员经培训考核合格上岗</w:t>
            </w:r>
            <w:r>
              <w:rPr>
                <w:rFonts w:hint="eastAsia" w:eastAsia="宋体" w:cs="宋体"/>
                <w:lang w:eastAsia="zh-CN"/>
              </w:rPr>
              <w:t>，有内审员培训记录，培训时间</w:t>
            </w:r>
            <w:r>
              <w:rPr>
                <w:rFonts w:hint="eastAsia" w:eastAsia="宋体" w:cs="宋体"/>
                <w:lang w:val="en-US" w:eastAsia="zh-CN"/>
              </w:rPr>
              <w:t>2021.5.12</w:t>
            </w:r>
            <w:r>
              <w:rPr>
                <w:rFonts w:hint="eastAsia" w:eastAsia="宋体" w:cs="宋体"/>
              </w:rPr>
              <w:t>。</w:t>
            </w:r>
          </w:p>
          <w:p>
            <w:pPr>
              <w:rPr>
                <w:rFonts w:hint="eastAsia" w:eastAsia="宋体"/>
                <w:lang w:val="en-US" w:eastAsia="zh-CN"/>
              </w:rPr>
            </w:pPr>
            <w:r>
              <w:rPr>
                <w:rFonts w:hint="eastAsia" w:eastAsia="宋体" w:cs="宋体"/>
                <w:color w:val="000000"/>
              </w:rPr>
              <w:t>●</w:t>
            </w:r>
            <w:r>
              <w:rPr>
                <w:rFonts w:hint="eastAsia"/>
              </w:rPr>
              <w:t>提供</w:t>
            </w:r>
            <w:r>
              <w:rPr>
                <w:rFonts w:hint="eastAsia"/>
                <w:lang w:eastAsia="zh-CN"/>
              </w:rPr>
              <w:t>了《</w:t>
            </w:r>
            <w:r>
              <w:t>20</w:t>
            </w:r>
            <w:r>
              <w:rPr>
                <w:rFonts w:hint="eastAsia"/>
                <w:lang w:val="en-US" w:eastAsia="zh-CN"/>
              </w:rPr>
              <w:t>21</w:t>
            </w:r>
            <w:r>
              <w:rPr>
                <w:rFonts w:hint="eastAsia"/>
              </w:rPr>
              <w:t>年度培训计划</w:t>
            </w:r>
            <w:r>
              <w:rPr>
                <w:rFonts w:hint="eastAsia"/>
                <w:lang w:eastAsia="zh-CN"/>
              </w:rPr>
              <w:t>》</w:t>
            </w:r>
            <w:r>
              <w:rPr>
                <w:rFonts w:hint="eastAsia" w:ascii="Times New Roman" w:hAnsi="Times New Roman" w:eastAsia="宋体" w:cs="宋体"/>
              </w:rPr>
              <w:t>JL-7.2/</w:t>
            </w:r>
            <w:r>
              <w:rPr>
                <w:rFonts w:hint="eastAsia" w:ascii="Times New Roman" w:hAnsi="Times New Roman" w:eastAsia="宋体" w:cs="宋体"/>
                <w:lang w:val="en-US" w:eastAsia="zh-CN"/>
              </w:rPr>
              <w:t>7</w:t>
            </w:r>
            <w:r>
              <w:rPr>
                <w:rFonts w:hint="eastAsia" w:ascii="Times New Roman" w:hAnsi="Times New Roman" w:eastAsia="宋体" w:cs="宋体"/>
              </w:rPr>
              <w:t>.2-01</w:t>
            </w:r>
            <w:r>
              <w:rPr>
                <w:rFonts w:hint="eastAsia" w:ascii="Times New Roman" w:hAnsi="Times New Roman" w:eastAsia="宋体" w:cs="宋体"/>
                <w:lang w:eastAsia="zh-CN"/>
              </w:rPr>
              <w:t>，预计安排培训</w:t>
            </w:r>
            <w:r>
              <w:rPr>
                <w:rFonts w:hint="eastAsia"/>
              </w:rPr>
              <w:t>共</w:t>
            </w:r>
            <w:r>
              <w:rPr>
                <w:rFonts w:hint="eastAsia"/>
                <w:lang w:val="en-US" w:eastAsia="zh-CN"/>
              </w:rPr>
              <w:t>9</w:t>
            </w:r>
            <w:r>
              <w:rPr>
                <w:rFonts w:hint="eastAsia"/>
              </w:rPr>
              <w:t>项，覆盖标准</w:t>
            </w:r>
            <w:r>
              <w:rPr>
                <w:rFonts w:hint="eastAsia"/>
                <w:lang w:eastAsia="zh-CN"/>
              </w:rPr>
              <w:t>培训</w:t>
            </w:r>
            <w:r>
              <w:rPr>
                <w:rFonts w:hint="eastAsia"/>
              </w:rPr>
              <w:t>、</w:t>
            </w:r>
            <w:r>
              <w:rPr>
                <w:rFonts w:hint="eastAsia"/>
                <w:lang w:eastAsia="zh-CN"/>
              </w:rPr>
              <w:t>质量、环境、安全管理制度、应急预案</w:t>
            </w:r>
            <w:r>
              <w:rPr>
                <w:rFonts w:hint="eastAsia"/>
              </w:rPr>
              <w:t>等方面，目前已实施完成</w:t>
            </w:r>
            <w:r>
              <w:rPr>
                <w:rFonts w:hint="eastAsia"/>
                <w:lang w:val="en-US" w:eastAsia="zh-CN"/>
              </w:rPr>
              <w:t>9项</w:t>
            </w:r>
            <w:r>
              <w:rPr>
                <w:rFonts w:hint="eastAsia"/>
              </w:rPr>
              <w:t>。</w:t>
            </w:r>
            <w:r>
              <w:rPr>
                <w:rFonts w:hint="eastAsia"/>
                <w:lang w:eastAsia="zh-CN"/>
              </w:rPr>
              <w:t>查见培训记录表。</w:t>
            </w:r>
          </w:p>
          <w:p>
            <w:pPr>
              <w:rPr>
                <w:rFonts w:hint="default" w:eastAsia="宋体"/>
                <w:lang w:val="en-US" w:eastAsia="zh-CN"/>
              </w:rPr>
            </w:pPr>
            <w:r>
              <w:rPr>
                <w:rFonts w:hint="eastAsia"/>
                <w:lang w:val="en-US" w:eastAsia="zh-CN"/>
              </w:rPr>
              <w:t>--抽应急预案培训，培训时间：2021.4.12，培训内容包含火灾、触电等，培训结果：通过提问和交流，人员均掌握了培训内容。</w:t>
            </w:r>
          </w:p>
          <w:p>
            <w:pPr>
              <w:rPr>
                <w:rFonts w:hint="eastAsia"/>
                <w:lang w:val="en-US" w:eastAsia="zh-CN"/>
              </w:rPr>
            </w:pPr>
            <w:r>
              <w:rPr>
                <w:rFonts w:hint="eastAsia"/>
                <w:lang w:val="en-US" w:eastAsia="zh-CN"/>
              </w:rPr>
              <w:t>--抽</w:t>
            </w:r>
            <w:r>
              <w:rPr>
                <w:rFonts w:hint="eastAsia" w:ascii="Times New Roman" w:hAnsi="Times New Roman" w:eastAsia="宋体" w:cs="Times New Roman"/>
                <w:lang w:val="en-US" w:eastAsia="zh-CN"/>
              </w:rPr>
              <w:t>公司质量、环境、安全管理制度培训</w:t>
            </w:r>
            <w:r>
              <w:rPr>
                <w:rFonts w:hint="eastAsia"/>
                <w:lang w:val="en-US" w:eastAsia="zh-CN"/>
              </w:rPr>
              <w:t>培训；培训时间：2021.6.15，包括：培训内容摘要、考核方式和成绩、培训有效性评价。培训有效率100%。</w:t>
            </w:r>
          </w:p>
          <w:p>
            <w:pPr>
              <w:rPr>
                <w:rFonts w:hint="eastAsia" w:eastAsia="宋体" w:cs="宋体"/>
                <w:lang w:eastAsia="zh-CN"/>
              </w:rPr>
            </w:pPr>
            <w:r>
              <w:rPr>
                <w:rFonts w:hint="eastAsia" w:eastAsia="宋体" w:cs="宋体"/>
                <w:lang w:eastAsia="zh-CN"/>
              </w:rPr>
              <w:t>查看其他培训记录，记录完整，现场询问相关人员，均参与了相关内容的培训。</w:t>
            </w:r>
          </w:p>
          <w:p>
            <w:pPr>
              <w:rPr>
                <w:rFonts w:hint="eastAsia" w:ascii="Times New Roman" w:hAnsi="Times New Roman" w:eastAsia="宋体" w:cs="宋体"/>
                <w:kern w:val="2"/>
                <w:sz w:val="21"/>
                <w:szCs w:val="21"/>
                <w:lang w:val="en-US" w:eastAsia="zh-CN" w:bidi="ar-SA"/>
              </w:rPr>
            </w:pPr>
            <w:r>
              <w:rPr>
                <w:rFonts w:hint="eastAsia" w:eastAsia="宋体" w:cs="宋体"/>
                <w:lang w:eastAsia="zh-CN"/>
              </w:rPr>
              <w:t>且</w:t>
            </w:r>
            <w:r>
              <w:rPr>
                <w:rFonts w:hint="eastAsia" w:eastAsia="宋体" w:cs="宋体"/>
              </w:rPr>
              <w:t>进行了考核，符合要求</w:t>
            </w:r>
          </w:p>
        </w:tc>
        <w:tc>
          <w:tcPr>
            <w:tcW w:w="284"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05" w:type="pct"/>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意识</w:t>
            </w:r>
          </w:p>
        </w:tc>
        <w:tc>
          <w:tcPr>
            <w:tcW w:w="436" w:type="pct"/>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EO7.3</w:t>
            </w:r>
          </w:p>
        </w:tc>
        <w:tc>
          <w:tcPr>
            <w:tcW w:w="3773" w:type="pct"/>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培训记录，进行了质量、环境、安全意识教育、自我保护意识的培训，培训时间2021.11.11；公司的方针和目标通过文件下发、会议及口头传达进行传递，现场询问办公室黄经理，能回答出公司的质量方针和本岗位的质量目标，能通过培训提高岗位作业水平和质量意识，明确各岗位要求，自身工作对质量、环境、安全目标的影响，及如何通过培训和交流提高服务质量等。</w:t>
            </w:r>
          </w:p>
        </w:tc>
        <w:tc>
          <w:tcPr>
            <w:tcW w:w="284"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05" w:type="pct"/>
            <w:noWrap w:val="0"/>
            <w:vAlign w:val="center"/>
          </w:tcPr>
          <w:p>
            <w:pPr>
              <w:rPr>
                <w:rFonts w:hint="eastAsia"/>
                <w:lang w:val="en-US" w:eastAsia="zh-CN"/>
              </w:rPr>
            </w:pPr>
            <w:r>
              <w:rPr>
                <w:rFonts w:hint="eastAsia"/>
                <w:lang w:val="en-US" w:eastAsia="zh-CN"/>
              </w:rPr>
              <w:t>沟通</w:t>
            </w:r>
          </w:p>
          <w:p>
            <w:pPr>
              <w:pStyle w:val="14"/>
              <w:rPr>
                <w:rFonts w:hint="eastAsia"/>
                <w:lang w:val="en-US" w:eastAsia="zh-CN"/>
              </w:rPr>
            </w:pPr>
            <w:r>
              <w:rPr>
                <w:rFonts w:hint="eastAsia" w:ascii="Times New Roman" w:hAnsi="Times New Roman" w:eastAsia="宋体" w:cs="Times New Roman"/>
                <w:color w:val="auto"/>
                <w:lang w:val="en-US" w:eastAsia="zh-CN"/>
              </w:rPr>
              <w:t>工作人员的参与</w:t>
            </w:r>
          </w:p>
        </w:tc>
        <w:tc>
          <w:tcPr>
            <w:tcW w:w="436" w:type="pct"/>
            <w:noWrap w:val="0"/>
            <w:vAlign w:val="center"/>
          </w:tcPr>
          <w:p>
            <w:pPr>
              <w:rPr>
                <w:rFonts w:hint="eastAsia"/>
                <w:lang w:val="en-US" w:eastAsia="zh-CN"/>
              </w:rPr>
            </w:pPr>
            <w:r>
              <w:rPr>
                <w:rFonts w:hint="eastAsia"/>
                <w:lang w:val="en-US" w:eastAsia="zh-CN"/>
              </w:rPr>
              <w:t>EO7.4</w:t>
            </w:r>
          </w:p>
          <w:p>
            <w:pPr>
              <w:pStyle w:val="14"/>
              <w:rPr>
                <w:rFonts w:hint="default"/>
                <w:lang w:val="en-US" w:eastAsia="zh-CN"/>
              </w:rPr>
            </w:pPr>
            <w:r>
              <w:rPr>
                <w:rFonts w:hint="eastAsia" w:ascii="Times New Roman" w:hAnsi="Times New Roman" w:eastAsia="宋体" w:cs="Times New Roman"/>
                <w:lang w:val="en-US" w:eastAsia="zh-CN"/>
              </w:rPr>
              <w:t>O5.4</w:t>
            </w:r>
          </w:p>
        </w:tc>
        <w:tc>
          <w:tcPr>
            <w:tcW w:w="3773" w:type="pct"/>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●查企业编制了《信息交流记录表》，《内外部沟通联系表》JL-7.4-1</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内部沟通：发函、例会、电话、面谈等方式进行内部沟通。</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抽信息交流表，2021.11发函至各部门，有反馈时间和接收人。</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外部沟通：文件下发、电话、面谈、传真等，主要与顾客、上级主管部门的沟通。</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抽内外部信息联系表，社保机构，员工保险，每月沟通，负责人孟宁。</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●目前各项沟通都较为及时、顺畅、效果较好。</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公司选举张妙珍为公司职业健康安全管理体系的安全事务代表，</w:t>
            </w:r>
            <w:r>
              <w:rPr>
                <w:rFonts w:hint="eastAsia" w:ascii="Times New Roman" w:hAnsi="Times New Roman" w:eastAsia="宋体" w:cs="Times New Roman"/>
                <w:color w:val="auto"/>
                <w:lang w:eastAsia="zh-CN"/>
              </w:rPr>
              <w:t>其工作职责是：参与和协商有关职业健康安全的活动和评审，包括职业健康安全方针、目标；参与公司职业健康安全管理文件和制度的制定；协助公司了解工作人员和有关相关方的职业健康安全方面的反馈意见；对影响他们职业健康的任何变化进行协商；对职业健康安全事务发表意见；参与环境因素、危险源评价和控制措施的确定，适当参与事件调查。</w:t>
            </w:r>
          </w:p>
          <w:p>
            <w:pPr>
              <w:rPr>
                <w:rFonts w:hint="eastAsia" w:ascii="Times New Roman" w:hAnsi="Times New Roman" w:eastAsia="宋体" w:cs="Times New Roman"/>
                <w:lang w:val="en-US" w:eastAsia="zh-CN"/>
              </w:rPr>
            </w:pPr>
            <w:r>
              <w:rPr>
                <w:rFonts w:hint="eastAsia" w:ascii="Times New Roman" w:hAnsi="Times New Roman" w:eastAsia="宋体" w:cs="Times New Roman"/>
                <w:color w:val="auto"/>
                <w:lang w:val="en-US" w:eastAsia="zh-CN"/>
              </w:rPr>
              <w:t>查：公司通过安全事务代表协调沟通参与危险源辨识工作，项领导层反馈员工的意见和建议。</w:t>
            </w:r>
          </w:p>
        </w:tc>
        <w:tc>
          <w:tcPr>
            <w:tcW w:w="284"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05" w:type="pct"/>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成文信息</w:t>
            </w:r>
          </w:p>
        </w:tc>
        <w:tc>
          <w:tcPr>
            <w:tcW w:w="436" w:type="pct"/>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EO7.5</w:t>
            </w:r>
          </w:p>
        </w:tc>
        <w:tc>
          <w:tcPr>
            <w:tcW w:w="3773" w:type="pct"/>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●策划了公司管理体系文件，包括以下层次：</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1.《管理手册》QEO/ZXWH-SC-2021，A/0 版，实施日期：2021年1月5日</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2.《程序文件》QEO/ZXWH-CX-2021，A/0 版，实施日期：2021年1月5日，含23个文件，包括标准要求的程序。</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3、《质量、环境、安全管理制度汇编》，包括：环境管理制度，销售服务规范，岗位人员任职要求、寄其他管理规定等。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4.编制了外来文件清单和受控文件清单。</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5.体系运行所需要的记录：查企业编制了质量记录清单，内容含盖：序号、记录名称、记录编号等。作业文件及记录74项。</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●查企业编制了《文件控制程序》对与本公司质量/环境/职业健康安全管理体系有关的文件进行控制，确保各相关场所使用文件为有效版本。且规定了文件编制及更新要求，</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--查：“文件发放/回收记录”，内容涵盖：序号、文件名称、编号、发放部门、发放日期等。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现场查看，质量手册、程序文件、管理制度已发放各部门，文件保存良好。</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所有失效或作废文件由相关部门资料员及时从所有发放或使用场所撤出，加盖“作废”印章，确保防止作废文件的非预期使用。</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--查质量手册，程序文件，内容包括：标题、编制人员、审核人员，审批人员，日期，文件编号等。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●提供“记录清单”，显示了记录名称、编号、保存期、使用部门等内容。</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查：应对风险和机遇的措施、培训计划、培训记录等，其成文信息标识清晰，填写规范、齐全、清晰，记录在文件柜中分类编目保存，能防潮、防虫蛀、防丢失、防水、防火，记录的贮存和保护符合要求，检索方便。</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●各成文信息由各部门负责保存，以便查阅，办公室定期检查记录的使用、保管情况，目前尚无文件销毁的记录。</w:t>
            </w:r>
          </w:p>
        </w:tc>
        <w:tc>
          <w:tcPr>
            <w:tcW w:w="284"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505" w:type="pct"/>
            <w:noWrap w:val="0"/>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rPr>
              <w:t>运行控制</w:t>
            </w:r>
          </w:p>
        </w:tc>
        <w:tc>
          <w:tcPr>
            <w:tcW w:w="436" w:type="pct"/>
            <w:noWrap w:val="0"/>
            <w:vAlign w:val="center"/>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lang w:val="en-US" w:eastAsia="zh-CN"/>
              </w:rPr>
              <w:t>O8.1</w:t>
            </w:r>
          </w:p>
        </w:tc>
        <w:tc>
          <w:tcPr>
            <w:tcW w:w="3773" w:type="pct"/>
            <w:noWrap w:val="0"/>
            <w:vAlign w:val="center"/>
          </w:tcPr>
          <w:p>
            <w:pPr>
              <w:rPr>
                <w:rFonts w:hint="eastAsia"/>
                <w:lang w:val="en-US" w:eastAsia="zh-CN"/>
              </w:rPr>
            </w:pPr>
            <w:r>
              <w:rPr>
                <w:rFonts w:hint="eastAsia"/>
                <w:lang w:eastAsia="zh-CN"/>
              </w:rPr>
              <w:t>●企业策划了</w:t>
            </w:r>
            <w:r>
              <w:rPr>
                <w:rFonts w:hint="eastAsia"/>
              </w:rPr>
              <w:t>运行控制文件：</w:t>
            </w:r>
            <w:r>
              <w:rPr>
                <w:rFonts w:hint="eastAsia"/>
                <w:lang w:val="en-US" w:eastAsia="zh-CN"/>
              </w:rPr>
              <w:t>《</w:t>
            </w:r>
            <w:r>
              <w:rPr>
                <w:rFonts w:hint="eastAsia"/>
              </w:rPr>
              <w:t>环境管理控制程序</w:t>
            </w:r>
            <w:r>
              <w:rPr>
                <w:rFonts w:hint="eastAsia"/>
                <w:lang w:val="en-US" w:eastAsia="zh-CN"/>
              </w:rPr>
              <w:t>》、《</w:t>
            </w:r>
            <w:r>
              <w:rPr>
                <w:rFonts w:hint="eastAsia"/>
              </w:rPr>
              <w:t>职业健康控制程序</w:t>
            </w:r>
            <w:r>
              <w:rPr>
                <w:rFonts w:hint="eastAsia"/>
                <w:lang w:val="en-US" w:eastAsia="zh-CN"/>
              </w:rPr>
              <w:t>》《环境安全管理制度》《固体废物管理制度》《消防管理制度》《应急预案》用以控制该公司的职业健康安全和环境行为</w:t>
            </w:r>
          </w:p>
          <w:p>
            <w:pPr>
              <w:rPr>
                <w:rFonts w:hint="eastAsia"/>
              </w:rPr>
            </w:pPr>
            <w:r>
              <w:rPr>
                <w:rFonts w:hint="eastAsia"/>
                <w:lang w:eastAsia="zh-CN"/>
              </w:rPr>
              <w:t>●</w:t>
            </w:r>
            <w:r>
              <w:rPr>
                <w:rFonts w:hint="eastAsia"/>
              </w:rPr>
              <w:t>查</w:t>
            </w:r>
            <w:r>
              <w:rPr>
                <w:rFonts w:hint="eastAsia"/>
                <w:lang w:eastAsia="zh-CN"/>
              </w:rPr>
              <w:t>日常</w:t>
            </w:r>
            <w:r>
              <w:rPr>
                <w:rFonts w:hint="eastAsia"/>
              </w:rPr>
              <w:t>运行控制情况：</w:t>
            </w:r>
          </w:p>
          <w:p>
            <w:pPr>
              <w:rPr>
                <w:rFonts w:hint="eastAsia"/>
              </w:rPr>
            </w:pPr>
            <w:r>
              <w:rPr>
                <w:rFonts w:hint="eastAsia"/>
                <w:lang w:eastAsia="zh-CN"/>
              </w:rPr>
              <w:t>查《</w:t>
            </w:r>
            <w:r>
              <w:rPr>
                <w:rFonts w:hint="default"/>
                <w:lang w:eastAsia="zh-CN"/>
              </w:rPr>
              <w:t>安全、环境检查记录</w:t>
            </w:r>
            <w:r>
              <w:rPr>
                <w:rFonts w:hint="eastAsia"/>
                <w:lang w:eastAsia="zh-CN"/>
              </w:rPr>
              <w:t>》，每月对环境、安全进行检查，查</w:t>
            </w:r>
            <w:r>
              <w:rPr>
                <w:rFonts w:hint="eastAsia"/>
                <w:lang w:val="en-US" w:eastAsia="zh-CN"/>
              </w:rPr>
              <w:t>2021年9月15日，2021年12月15日检查记录，环境安全控制良好；</w:t>
            </w:r>
          </w:p>
          <w:p>
            <w:pPr>
              <w:rPr>
                <w:rFonts w:hint="eastAsia"/>
                <w:lang w:val="en-US" w:eastAsia="zh-CN"/>
              </w:rPr>
            </w:pPr>
            <w:r>
              <w:rPr>
                <w:rFonts w:hint="eastAsia"/>
                <w:lang w:eastAsia="zh-CN"/>
              </w:rPr>
              <w:t>查《</w:t>
            </w:r>
            <w:r>
              <w:rPr>
                <w:rFonts w:hint="default"/>
              </w:rPr>
              <w:t>劳保用品发放台帐</w:t>
            </w:r>
            <w:r>
              <w:rPr>
                <w:rFonts w:hint="eastAsia"/>
                <w:lang w:eastAsia="zh-CN"/>
              </w:rPr>
              <w:t>》，发放了消毒液，口罩等防护用品；</w:t>
            </w:r>
          </w:p>
          <w:p>
            <w:pPr>
              <w:rPr>
                <w:rFonts w:hint="default"/>
                <w:lang w:val="en-US" w:eastAsia="zh-CN"/>
              </w:rPr>
            </w:pPr>
            <w:r>
              <w:rPr>
                <w:rFonts w:hint="eastAsia"/>
                <w:lang w:val="en-US" w:eastAsia="zh-CN"/>
              </w:rPr>
              <w:t>办公室配备了灭火器，有《消防安全检查记录》，抽2021.11.25，检查灭火器配置、年检、消防管道等情况，均合格。</w:t>
            </w:r>
          </w:p>
          <w:p>
            <w:pPr>
              <w:rPr>
                <w:rFonts w:hint="eastAsia"/>
              </w:rPr>
            </w:pPr>
            <w:r>
              <w:rPr>
                <w:rFonts w:hint="eastAsia"/>
              </w:rPr>
              <w:t>外出办公要求遵守道路交通安全法，不违章行驶，驾驶证和车辆定期年审，确保出行安全；</w:t>
            </w:r>
          </w:p>
          <w:p>
            <w:pPr>
              <w:rPr>
                <w:rFonts w:hint="default"/>
                <w:lang w:val="en-US" w:eastAsia="zh-CN"/>
              </w:rPr>
            </w:pPr>
            <w:r>
              <w:rPr>
                <w:rFonts w:hint="eastAsia"/>
                <w:lang w:eastAsia="zh-CN"/>
              </w:rPr>
              <w:t>疫情防护方面：客户来访等做好来客登记测温，查看办公室配备有消毒液，酒精，来客登记表。</w:t>
            </w:r>
            <w:r>
              <w:rPr>
                <w:rFonts w:hint="eastAsia"/>
                <w:lang w:val="en-US" w:eastAsia="zh-CN"/>
              </w:rPr>
              <w:t>现场巡视，</w:t>
            </w:r>
            <w:r>
              <w:rPr>
                <w:rFonts w:hint="eastAsia"/>
                <w:lang w:eastAsia="zh-CN"/>
              </w:rPr>
              <w:t>废弃的防疫物资要求设置专用垃圾箱进行处理，现场查看符合要求；</w:t>
            </w:r>
          </w:p>
          <w:p>
            <w:pPr>
              <w:rPr>
                <w:rFonts w:hint="eastAsia"/>
              </w:rPr>
            </w:pPr>
            <w:r>
              <w:rPr>
                <w:rFonts w:hint="eastAsia"/>
              </w:rPr>
              <w:t>公司为员工办理了保险</w:t>
            </w:r>
            <w:r>
              <w:rPr>
                <w:rFonts w:hint="eastAsia"/>
                <w:lang w:eastAsia="zh-CN"/>
              </w:rPr>
              <w:t>：</w:t>
            </w:r>
            <w:r>
              <w:rPr>
                <w:rFonts w:hint="eastAsia"/>
                <w:lang w:val="en-US" w:eastAsia="zh-CN"/>
              </w:rPr>
              <w:t>提供有保险缴费凭证</w:t>
            </w:r>
            <w:r>
              <w:rPr>
                <w:rFonts w:hint="eastAsia"/>
              </w:rPr>
              <w:t>；</w:t>
            </w:r>
          </w:p>
          <w:p>
            <w:pPr>
              <w:rPr>
                <w:rFonts w:hint="default"/>
                <w:lang w:val="en-US" w:eastAsia="zh-CN"/>
              </w:rPr>
            </w:pPr>
            <w:r>
              <w:rPr>
                <w:rFonts w:hint="eastAsia"/>
                <w:lang w:val="en-US" w:eastAsia="zh-CN"/>
              </w:rPr>
              <w:t>在进行服务过程中按照法律法规、标准、客户的要求，充分考虑危险源等方面的控制措施。</w:t>
            </w:r>
          </w:p>
          <w:p>
            <w:pPr>
              <w:rPr>
                <w:rFonts w:hint="default"/>
                <w:lang w:val="en-US" w:eastAsia="zh-CN"/>
              </w:rPr>
            </w:pPr>
            <w:r>
              <w:rPr>
                <w:rFonts w:hint="eastAsia"/>
              </w:rPr>
              <w:t>提供了</w:t>
            </w:r>
            <w:r>
              <w:rPr>
                <w:rFonts w:hint="eastAsia"/>
                <w:lang w:eastAsia="zh-CN"/>
              </w:rPr>
              <w:t>《相关方告知书》</w:t>
            </w:r>
            <w:r>
              <w:rPr>
                <w:rFonts w:hint="eastAsia"/>
              </w:rPr>
              <w:t>，通过建议书</w:t>
            </w:r>
            <w:r>
              <w:rPr>
                <w:rFonts w:hint="eastAsia"/>
                <w:lang w:eastAsia="zh-CN"/>
              </w:rPr>
              <w:t>告知各相关方</w:t>
            </w:r>
            <w:r>
              <w:rPr>
                <w:rFonts w:hint="eastAsia"/>
              </w:rPr>
              <w:t>有关公司环境、安全方面应注意的事项及相关规定。有发放记录。</w:t>
            </w:r>
          </w:p>
          <w:p>
            <w:pPr>
              <w:rPr>
                <w:rFonts w:hint="eastAsia"/>
              </w:rPr>
            </w:pPr>
            <w:r>
              <w:rPr>
                <w:rFonts w:hint="eastAsia"/>
              </w:rPr>
              <w:t>现场办公室设备、电器状态良好，配置了灭火器，无火灾、触电隐患，废弃物无混放现象。</w:t>
            </w:r>
          </w:p>
          <w:p>
            <w:pPr>
              <w:pStyle w:val="2"/>
              <w:rPr>
                <w:rFonts w:hint="default"/>
                <w:lang w:val="en-US" w:eastAsia="zh-CN"/>
              </w:rPr>
            </w:pPr>
            <w:r>
              <w:rPr>
                <w:rFonts w:hint="eastAsia"/>
                <w:lang w:eastAsia="zh-CN"/>
              </w:rPr>
              <w:t>提供了《</w:t>
            </w:r>
            <w:r>
              <w:rPr>
                <w:rFonts w:hint="eastAsia" w:ascii="Times New Roman" w:hAnsi="Times New Roman" w:eastAsia="宋体" w:cs="宋体"/>
                <w:kern w:val="2"/>
                <w:sz w:val="21"/>
                <w:szCs w:val="21"/>
                <w:lang w:val="en-US" w:eastAsia="zh-CN" w:bidi="ar-SA"/>
              </w:rPr>
              <w:t>2021年体系运行资金投入统计</w:t>
            </w:r>
            <w:r>
              <w:rPr>
                <w:rFonts w:hint="eastAsia"/>
                <w:lang w:eastAsia="zh-CN"/>
              </w:rPr>
              <w:t>》，对各项环境安全投入提供了资金支持</w:t>
            </w:r>
          </w:p>
          <w:tbl>
            <w:tblPr>
              <w:tblStyle w:val="8"/>
              <w:tblpPr w:leftFromText="180" w:rightFromText="180" w:vertAnchor="text" w:horzAnchor="page" w:tblpX="354" w:tblpY="192"/>
              <w:tblOverlap w:val="never"/>
              <w:tblW w:w="5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99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41"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NO.</w:t>
                  </w:r>
                </w:p>
              </w:tc>
              <w:tc>
                <w:tcPr>
                  <w:tcW w:w="1990"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项目</w:t>
                  </w:r>
                </w:p>
              </w:tc>
              <w:tc>
                <w:tcPr>
                  <w:tcW w:w="1735"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预算费用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41"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1</w:t>
                  </w:r>
                </w:p>
              </w:tc>
              <w:tc>
                <w:tcPr>
                  <w:tcW w:w="1990"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更换灭火器</w:t>
                  </w:r>
                </w:p>
              </w:tc>
              <w:tc>
                <w:tcPr>
                  <w:tcW w:w="1735"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2</w:t>
                  </w:r>
                </w:p>
              </w:tc>
              <w:tc>
                <w:tcPr>
                  <w:tcW w:w="1990"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办公设备维护保养</w:t>
                  </w:r>
                </w:p>
              </w:tc>
              <w:tc>
                <w:tcPr>
                  <w:tcW w:w="1735"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1441"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3</w:t>
                  </w:r>
                </w:p>
              </w:tc>
              <w:tc>
                <w:tcPr>
                  <w:tcW w:w="1990"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设置垃圾存放容器</w:t>
                  </w:r>
                </w:p>
              </w:tc>
              <w:tc>
                <w:tcPr>
                  <w:tcW w:w="1735" w:type="dxa"/>
                  <w:noWrap w:val="0"/>
                  <w:vAlign w:val="center"/>
                </w:tcPr>
                <w:p>
                  <w:pPr>
                    <w:spacing w:line="360" w:lineRule="auto"/>
                    <w:ind w:firstLine="675" w:firstLineChars="450"/>
                    <w:rPr>
                      <w:rFonts w:hint="eastAsia" w:ascii="宋体" w:hAnsi="宋体" w:eastAsia="宋体" w:cs="Times New Roman"/>
                      <w:kern w:val="2"/>
                      <w:sz w:val="15"/>
                      <w:szCs w:val="15"/>
                      <w:lang w:val="en-US" w:eastAsia="zh-CN" w:bidi="ar-SA"/>
                    </w:rPr>
                  </w:pPr>
                  <w:r>
                    <w:rPr>
                      <w:rFonts w:hint="eastAsia" w:ascii="宋体" w:hAnsi="宋体"/>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4</w:t>
                  </w:r>
                </w:p>
              </w:tc>
              <w:tc>
                <w:tcPr>
                  <w:tcW w:w="1990"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劳保用品费用</w:t>
                  </w:r>
                </w:p>
              </w:tc>
              <w:tc>
                <w:tcPr>
                  <w:tcW w:w="1735"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1"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5</w:t>
                  </w:r>
                </w:p>
              </w:tc>
              <w:tc>
                <w:tcPr>
                  <w:tcW w:w="1990" w:type="dxa"/>
                  <w:noWrap w:val="0"/>
                  <w:vAlign w:val="center"/>
                </w:tcPr>
                <w:p>
                  <w:pPr>
                    <w:jc w:val="center"/>
                    <w:rPr>
                      <w:rFonts w:hint="eastAsia" w:ascii="宋体" w:hAnsi="宋体" w:eastAsia="宋体" w:cs="Times New Roman"/>
                      <w:kern w:val="2"/>
                      <w:sz w:val="15"/>
                      <w:szCs w:val="15"/>
                      <w:lang w:val="en-US" w:eastAsia="zh-CN" w:bidi="ar-SA"/>
                    </w:rPr>
                  </w:pPr>
                  <w:r>
                    <w:rPr>
                      <w:rFonts w:hint="eastAsia" w:ascii="宋体" w:hAnsi="宋体"/>
                      <w:sz w:val="15"/>
                      <w:szCs w:val="15"/>
                    </w:rPr>
                    <w:t>社保险费</w:t>
                  </w:r>
                </w:p>
              </w:tc>
              <w:tc>
                <w:tcPr>
                  <w:tcW w:w="1735"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6</w:t>
                  </w:r>
                </w:p>
              </w:tc>
              <w:tc>
                <w:tcPr>
                  <w:tcW w:w="1990" w:type="dxa"/>
                  <w:noWrap w:val="0"/>
                  <w:vAlign w:val="center"/>
                </w:tcPr>
                <w:p>
                  <w:pPr>
                    <w:jc w:val="center"/>
                    <w:rPr>
                      <w:rFonts w:hint="eastAsia" w:ascii="宋体" w:hAnsi="宋体" w:eastAsia="宋体" w:cs="Times New Roman"/>
                      <w:kern w:val="2"/>
                      <w:sz w:val="15"/>
                      <w:szCs w:val="15"/>
                      <w:lang w:val="en-US" w:eastAsia="zh-CN" w:bidi="ar-SA"/>
                    </w:rPr>
                  </w:pPr>
                  <w:r>
                    <w:rPr>
                      <w:rFonts w:hint="eastAsia" w:ascii="宋体" w:hAnsi="宋体"/>
                      <w:sz w:val="15"/>
                      <w:szCs w:val="15"/>
                    </w:rPr>
                    <w:t>防疫物资</w:t>
                  </w:r>
                </w:p>
              </w:tc>
              <w:tc>
                <w:tcPr>
                  <w:tcW w:w="1735" w:type="dxa"/>
                  <w:noWrap w:val="0"/>
                  <w:vAlign w:val="center"/>
                </w:tcPr>
                <w:p>
                  <w:pPr>
                    <w:spacing w:line="360" w:lineRule="auto"/>
                    <w:jc w:val="center"/>
                    <w:rPr>
                      <w:rFonts w:hint="eastAsia" w:ascii="宋体" w:hAnsi="宋体" w:eastAsia="宋体" w:cs="Times New Roman"/>
                      <w:kern w:val="2"/>
                      <w:sz w:val="15"/>
                      <w:szCs w:val="15"/>
                      <w:lang w:val="en-US" w:eastAsia="zh-CN" w:bidi="ar-SA"/>
                    </w:rPr>
                  </w:pPr>
                  <w:r>
                    <w:rPr>
                      <w:rFonts w:hint="eastAsia" w:ascii="宋体" w:hAnsi="宋体"/>
                      <w:sz w:val="15"/>
                      <w:szCs w:val="15"/>
                    </w:rPr>
                    <w:t>2000</w:t>
                  </w:r>
                </w:p>
              </w:tc>
            </w:tr>
          </w:tbl>
          <w:p>
            <w:pPr>
              <w:pStyle w:val="14"/>
              <w:rPr>
                <w:rFonts w:hint="eastAsia"/>
                <w:lang w:val="en-US" w:eastAsia="zh-CN"/>
              </w:rPr>
            </w:pPr>
          </w:p>
        </w:tc>
        <w:tc>
          <w:tcPr>
            <w:tcW w:w="284"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05" w:type="pct"/>
            <w:noWrap w:val="0"/>
            <w:vAlign w:val="center"/>
          </w:tcPr>
          <w:p>
            <w:r>
              <w:rPr>
                <w:rFonts w:hint="eastAsia" w:cs="宋体"/>
              </w:rPr>
              <w:t>应急准备和响应</w:t>
            </w:r>
          </w:p>
        </w:tc>
        <w:tc>
          <w:tcPr>
            <w:tcW w:w="436" w:type="pct"/>
            <w:noWrap w:val="0"/>
            <w:vAlign w:val="center"/>
          </w:tcPr>
          <w:p>
            <w:pPr>
              <w:rPr>
                <w:rFonts w:hint="default" w:eastAsia="宋体"/>
                <w:lang w:val="en-US" w:eastAsia="zh-CN"/>
              </w:rPr>
            </w:pPr>
            <w:r>
              <w:t>E</w:t>
            </w:r>
            <w:r>
              <w:rPr>
                <w:rFonts w:hint="eastAsia"/>
                <w:lang w:val="en-US" w:eastAsia="zh-CN"/>
              </w:rPr>
              <w:t>O</w:t>
            </w:r>
            <w:r>
              <w:t>8.2</w:t>
            </w:r>
          </w:p>
        </w:tc>
        <w:tc>
          <w:tcPr>
            <w:tcW w:w="3773" w:type="pct"/>
            <w:noWrap w:val="0"/>
            <w:vAlign w:val="center"/>
          </w:tcPr>
          <w:p>
            <w:pPr>
              <w:jc w:val="left"/>
              <w:rPr>
                <w:rFonts w:hint="eastAsia" w:eastAsia="宋体"/>
                <w:lang w:eastAsia="zh-CN"/>
              </w:rPr>
            </w:pPr>
            <w:r>
              <w:rPr>
                <w:rFonts w:hint="eastAsia" w:ascii="Times New Roman" w:hAnsi="Times New Roman" w:eastAsia="宋体" w:cs="Times New Roman"/>
                <w:lang w:eastAsia="zh-CN"/>
              </w:rPr>
              <w:t>●</w:t>
            </w:r>
            <w:r>
              <w:rPr>
                <w:rFonts w:hint="eastAsia" w:cs="宋体"/>
              </w:rPr>
              <w:t>查策划</w:t>
            </w:r>
            <w:r>
              <w:rPr>
                <w:rFonts w:hint="eastAsia" w:cs="宋体"/>
                <w:lang w:eastAsia="zh-CN"/>
              </w:rPr>
              <w:t>了</w:t>
            </w:r>
            <w:r>
              <w:rPr>
                <w:rFonts w:hint="eastAsia" w:cs="宋体"/>
              </w:rPr>
              <w:t>《应急准备</w:t>
            </w:r>
            <w:r>
              <w:rPr>
                <w:rFonts w:hint="eastAsia" w:cs="宋体"/>
                <w:lang w:eastAsia="zh-CN"/>
              </w:rPr>
              <w:t>和</w:t>
            </w:r>
            <w:r>
              <w:rPr>
                <w:rFonts w:hint="eastAsia" w:cs="宋体"/>
              </w:rPr>
              <w:t>响应控制程序》</w:t>
            </w:r>
            <w:r>
              <w:rPr>
                <w:rFonts w:hint="eastAsia" w:ascii="宋体" w:hAnsi="宋体" w:cs="宋体"/>
                <w:bCs/>
                <w:sz w:val="24"/>
              </w:rPr>
              <w:t>CX-12</w:t>
            </w:r>
            <w:r>
              <w:rPr>
                <w:rFonts w:hint="eastAsia" w:cs="宋体"/>
              </w:rPr>
              <w:t>，</w:t>
            </w:r>
            <w:r>
              <w:rPr>
                <w:rFonts w:hint="eastAsia" w:cs="宋体"/>
                <w:lang w:eastAsia="zh-CN"/>
              </w:rPr>
              <w:t>《应急预案汇编》</w:t>
            </w:r>
            <w:r>
              <w:rPr>
                <w:rFonts w:hint="eastAsia" w:ascii="Times New Roman" w:hAnsi="Times New Roman" w:eastAsia="宋体" w:cs="宋体"/>
                <w:lang w:eastAsia="zh-CN"/>
              </w:rPr>
              <w:t>ZXWH</w:t>
            </w:r>
            <w:r>
              <w:rPr>
                <w:rFonts w:hint="eastAsia" w:ascii="Times New Roman" w:hAnsi="Times New Roman" w:eastAsia="宋体" w:cs="宋体"/>
              </w:rPr>
              <w:t>/YJ-</w:t>
            </w:r>
            <w:r>
              <w:rPr>
                <w:rFonts w:hint="eastAsia" w:ascii="Times New Roman" w:hAnsi="Times New Roman" w:eastAsia="宋体" w:cs="宋体"/>
                <w:lang w:eastAsia="zh-CN"/>
              </w:rPr>
              <w:t>202</w:t>
            </w:r>
            <w:r>
              <w:rPr>
                <w:rFonts w:hint="eastAsia" w:ascii="Times New Roman" w:hAnsi="Times New Roman" w:eastAsia="宋体" w:cs="宋体"/>
                <w:lang w:val="en-US" w:eastAsia="zh-CN"/>
              </w:rPr>
              <w:t>1，汇编含盖火灾、触电、车辆伤害等的应急处置方案，并</w:t>
            </w:r>
            <w:r>
              <w:rPr>
                <w:rFonts w:hint="eastAsia" w:ascii="Times New Roman" w:hAnsi="Times New Roman" w:eastAsia="宋体" w:cs="宋体"/>
                <w:lang w:eastAsia="zh-CN"/>
              </w:rPr>
              <w:t>针</w:t>
            </w:r>
            <w:r>
              <w:rPr>
                <w:rFonts w:hint="eastAsia" w:cs="宋体"/>
                <w:lang w:eastAsia="zh-CN"/>
              </w:rPr>
              <w:t>对新冠肺炎疫情编制了</w:t>
            </w:r>
            <w:r>
              <w:rPr>
                <w:rFonts w:hint="eastAsia" w:cs="宋体"/>
              </w:rPr>
              <w:t>《</w:t>
            </w:r>
            <w:r>
              <w:rPr>
                <w:rFonts w:hint="eastAsia" w:cs="宋体"/>
                <w:lang w:eastAsia="zh-CN"/>
              </w:rPr>
              <w:t>新型冠状病毒专项</w:t>
            </w:r>
            <w:r>
              <w:rPr>
                <w:rFonts w:hint="eastAsia" w:cs="宋体"/>
              </w:rPr>
              <w:t>应急预案》。</w:t>
            </w:r>
          </w:p>
          <w:p>
            <w:pPr>
              <w:rPr>
                <w:rFonts w:hint="eastAsia" w:cs="宋体"/>
              </w:rPr>
            </w:pPr>
            <w:r>
              <w:rPr>
                <w:rFonts w:hint="eastAsia" w:ascii="Times New Roman" w:hAnsi="Times New Roman" w:eastAsia="宋体" w:cs="Times New Roman"/>
                <w:lang w:eastAsia="zh-CN"/>
              </w:rPr>
              <w:t>●</w:t>
            </w:r>
            <w:r>
              <w:rPr>
                <w:rFonts w:hint="eastAsia" w:cs="宋体"/>
              </w:rPr>
              <w:t>应急准备工作开展以下活动：</w:t>
            </w:r>
          </w:p>
          <w:p>
            <w:r>
              <w:rPr>
                <w:rFonts w:hint="eastAsia" w:cs="宋体"/>
                <w:lang w:val="en-US" w:eastAsia="zh-CN"/>
              </w:rPr>
              <w:t>1、</w:t>
            </w:r>
            <w:r>
              <w:rPr>
                <w:rFonts w:hint="eastAsia" w:cs="宋体"/>
              </w:rPr>
              <w:t>建立有应急组织，提供出应急组织机构图、消防队人员名单、职责权限规定等。</w:t>
            </w:r>
          </w:p>
          <w:p>
            <w:pPr>
              <w:rPr>
                <w:rFonts w:hint="default" w:eastAsia="宋体"/>
                <w:lang w:val="en-US" w:eastAsia="zh-CN"/>
              </w:rPr>
            </w:pPr>
            <w:r>
              <w:rPr>
                <w:rFonts w:hint="eastAsia" w:cs="宋体"/>
                <w:lang w:val="en-US" w:eastAsia="zh-CN"/>
              </w:rPr>
              <w:t>2、</w:t>
            </w:r>
            <w:r>
              <w:rPr>
                <w:rFonts w:hint="eastAsia" w:cs="宋体"/>
              </w:rPr>
              <w:t>配备</w:t>
            </w:r>
            <w:r>
              <w:rPr>
                <w:rFonts w:hint="eastAsia" w:cs="宋体"/>
                <w:lang w:eastAsia="zh-CN"/>
              </w:rPr>
              <w:t>有</w:t>
            </w:r>
            <w:r>
              <w:rPr>
                <w:rFonts w:hint="eastAsia" w:cs="宋体"/>
              </w:rPr>
              <w:t>消防器材</w:t>
            </w:r>
            <w:r>
              <w:rPr>
                <w:rFonts w:hint="eastAsia" w:cs="宋体"/>
                <w:lang w:eastAsia="zh-CN"/>
              </w:rPr>
              <w:t>，和防疫物资，且现场巡视，灭火器检验日期</w:t>
            </w:r>
            <w:r>
              <w:rPr>
                <w:rFonts w:hint="eastAsia" w:cs="宋体"/>
                <w:lang w:val="en-US" w:eastAsia="zh-CN"/>
              </w:rPr>
              <w:t>2021年11月，符合要求</w:t>
            </w:r>
          </w:p>
          <w:p>
            <w:r>
              <w:rPr>
                <w:rFonts w:hint="eastAsia"/>
                <w:lang w:val="en-US" w:eastAsia="zh-CN"/>
              </w:rPr>
              <w:t>3、</w:t>
            </w:r>
            <w:r>
              <w:rPr>
                <w:rFonts w:hint="eastAsia" w:cs="宋体"/>
              </w:rPr>
              <w:t>进行</w:t>
            </w:r>
            <w:r>
              <w:rPr>
                <w:rFonts w:hint="eastAsia" w:cs="宋体"/>
                <w:lang w:eastAsia="zh-CN"/>
              </w:rPr>
              <w:t>了</w:t>
            </w:r>
            <w:r>
              <w:rPr>
                <w:rFonts w:hint="eastAsia" w:cs="宋体"/>
              </w:rPr>
              <w:t>消防常识和能力的培训、潜在的火灾爆炸的常识和能力的培训</w:t>
            </w:r>
          </w:p>
          <w:p>
            <w:pPr>
              <w:rPr>
                <w:rFonts w:hint="default"/>
                <w:lang w:val="en-US"/>
              </w:rPr>
            </w:pPr>
            <w:r>
              <w:t>——</w:t>
            </w:r>
            <w:r>
              <w:rPr>
                <w:rFonts w:hint="eastAsia"/>
                <w:lang w:eastAsia="zh-CN"/>
              </w:rPr>
              <w:t>抽《</w:t>
            </w:r>
            <w:r>
              <w:rPr>
                <w:rFonts w:hint="eastAsia" w:ascii="Times New Roman" w:hAnsi="Times New Roman" w:eastAsia="宋体" w:cs="宋体"/>
              </w:rPr>
              <w:t>应急演练记录</w:t>
            </w:r>
            <w:r>
              <w:rPr>
                <w:rFonts w:hint="eastAsia"/>
                <w:lang w:eastAsia="zh-CN"/>
              </w:rPr>
              <w:t>》</w:t>
            </w:r>
            <w:r>
              <w:rPr>
                <w:rFonts w:hint="eastAsia" w:ascii="Times New Roman" w:hAnsi="Times New Roman" w:eastAsia="宋体" w:cs="宋体"/>
                <w:lang w:eastAsia="zh-CN"/>
              </w:rPr>
              <w:t>：演练内容：火灾消防演习。</w:t>
            </w:r>
            <w:r>
              <w:rPr>
                <w:rFonts w:hint="eastAsia" w:ascii="Times New Roman" w:hAnsi="Times New Roman" w:eastAsia="宋体" w:cs="宋体"/>
                <w:lang w:val="en-US" w:eastAsia="zh-CN"/>
              </w:rPr>
              <w:t>时间：2021.7.2</w:t>
            </w:r>
          </w:p>
          <w:p>
            <w:pPr>
              <w:rPr>
                <w:rFonts w:hint="eastAsia" w:ascii="Times New Roman" w:hAnsi="Times New Roman" w:eastAsia="宋体" w:cs="宋体"/>
                <w:lang w:val="en-US" w:eastAsia="zh-CN"/>
              </w:rPr>
            </w:pPr>
            <w:r>
              <w:rPr>
                <w:rFonts w:hint="eastAsia" w:cs="宋体"/>
                <w:lang w:eastAsia="zh-CN"/>
              </w:rPr>
              <w:t>地点</w:t>
            </w:r>
            <w:r>
              <w:rPr>
                <w:rFonts w:hint="eastAsia" w:ascii="Times New Roman" w:hAnsi="Times New Roman" w:eastAsia="宋体" w:cs="宋体"/>
                <w:lang w:val="en-US" w:eastAsia="zh-CN"/>
              </w:rPr>
              <w:t>：办公室；参加人员：祁立功、黄英庆、王伟玲、董磊等9人</w:t>
            </w:r>
          </w:p>
          <w:p>
            <w:pPr>
              <w:rPr>
                <w:rFonts w:hint="eastAsia" w:cs="宋体"/>
                <w:lang w:val="en-US" w:eastAsia="zh-CN"/>
              </w:rPr>
            </w:pPr>
            <w:r>
              <w:rPr>
                <w:rFonts w:hint="eastAsia" w:ascii="Times New Roman" w:hAnsi="Times New Roman" w:eastAsia="宋体" w:cs="宋体"/>
                <w:lang w:val="en-US" w:eastAsia="zh-CN"/>
              </w:rPr>
              <w:t>演练效果评价记录：通过演练，提高了广大职工的消防意识和素质，为今后消防工作打下了很好的基础，为安全生产提供了可靠的保证。</w:t>
            </w:r>
            <w:r>
              <w:rPr>
                <w:rFonts w:hint="eastAsia" w:cs="宋体"/>
              </w:rPr>
              <w:t>证明预案基本适宜</w:t>
            </w:r>
            <w:r>
              <w:rPr>
                <w:rFonts w:hint="eastAsia" w:cs="宋体"/>
                <w:lang w:val="en-US" w:eastAsia="zh-CN"/>
              </w:rPr>
              <w:t>.</w:t>
            </w:r>
          </w:p>
          <w:p>
            <w:pPr>
              <w:rPr>
                <w:rFonts w:hint="eastAsia"/>
                <w:lang w:eastAsia="zh-CN"/>
              </w:rPr>
            </w:pPr>
            <w:r>
              <w:t>——</w:t>
            </w:r>
            <w:r>
              <w:rPr>
                <w:rFonts w:hint="eastAsia"/>
                <w:lang w:eastAsia="zh-CN"/>
              </w:rPr>
              <w:t>抽《</w:t>
            </w:r>
            <w:r>
              <w:rPr>
                <w:rFonts w:hint="eastAsia" w:ascii="Times New Roman" w:hAnsi="Times New Roman" w:eastAsia="宋体" w:cs="宋体"/>
              </w:rPr>
              <w:t>应急演练记录</w:t>
            </w:r>
            <w:r>
              <w:rPr>
                <w:rFonts w:hint="eastAsia"/>
                <w:lang w:eastAsia="zh-CN"/>
              </w:rPr>
              <w:t>》：演练内容：触电事故。</w:t>
            </w:r>
          </w:p>
          <w:p>
            <w:pPr>
              <w:rPr>
                <w:rFonts w:hint="eastAsia" w:ascii="Times New Roman" w:hAnsi="Times New Roman" w:eastAsia="宋体" w:cs="宋体"/>
                <w:lang w:val="en-US" w:eastAsia="zh-CN"/>
              </w:rPr>
            </w:pPr>
            <w:r>
              <w:rPr>
                <w:rFonts w:hint="eastAsia" w:cs="宋体"/>
                <w:lang w:eastAsia="zh-CN"/>
              </w:rPr>
              <w:t>地点</w:t>
            </w:r>
            <w:r>
              <w:rPr>
                <w:rFonts w:hint="eastAsia" w:ascii="Times New Roman" w:hAnsi="Times New Roman" w:eastAsia="宋体" w:cs="宋体"/>
                <w:lang w:val="en-US" w:eastAsia="zh-CN"/>
              </w:rPr>
              <w:t>：办公室；参加人员：祁立功、黄英庆、孟宁、于海涛、等9人</w:t>
            </w:r>
          </w:p>
          <w:p>
            <w:pPr>
              <w:pStyle w:val="14"/>
              <w:rPr>
                <w:lang w:val="en-GB"/>
              </w:rPr>
            </w:pPr>
            <w:r>
              <w:rPr>
                <w:rFonts w:hint="eastAsia" w:ascii="Times New Roman" w:hAnsi="Times New Roman" w:eastAsia="宋体" w:cs="宋体"/>
                <w:lang w:val="en-US" w:eastAsia="zh-CN"/>
              </w:rPr>
              <w:t>演练效果评</w:t>
            </w:r>
            <w:r>
              <w:rPr>
                <w:rFonts w:hint="eastAsia" w:ascii="Times New Roman" w:hAnsi="Times New Roman" w:eastAsia="宋体" w:cs="宋体"/>
                <w:bCs w:val="0"/>
                <w:spacing w:val="0"/>
                <w:kern w:val="2"/>
                <w:sz w:val="21"/>
                <w:szCs w:val="21"/>
                <w:lang w:val="en-US" w:eastAsia="zh-CN" w:bidi="ar-SA"/>
              </w:rPr>
              <w:t>价：提高了广大职工的安全用电意识和素质，公司制定的应急预案和响应措施内容全面，切实可行，能满足现场应急与响应要求，将继续予以执行。</w:t>
            </w:r>
          </w:p>
        </w:tc>
        <w:tc>
          <w:tcPr>
            <w:tcW w:w="284"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505" w:type="pct"/>
            <w:noWrap w:val="0"/>
            <w:vAlign w:val="center"/>
          </w:tcPr>
          <w:p>
            <w:pPr>
              <w:rPr>
                <w:rFonts w:hint="eastAsia" w:ascii="Times New Roman" w:hAnsi="Times New Roman" w:eastAsia="宋体" w:cs="Times New Roman"/>
                <w:kern w:val="2"/>
                <w:sz w:val="21"/>
                <w:szCs w:val="21"/>
                <w:lang w:val="en-US" w:eastAsia="zh-CN" w:bidi="ar-SA"/>
              </w:rPr>
            </w:pPr>
            <w:r>
              <w:rPr>
                <w:rFonts w:hint="eastAsia" w:cs="宋体"/>
              </w:rPr>
              <w:t>绩效的监视和测量</w:t>
            </w:r>
          </w:p>
        </w:tc>
        <w:tc>
          <w:tcPr>
            <w:tcW w:w="436" w:type="pct"/>
            <w:noWrap w:val="0"/>
            <w:vAlign w:val="center"/>
          </w:tcPr>
          <w:p>
            <w:pPr>
              <w:rPr>
                <w:rFonts w:hint="default" w:ascii="Times New Roman" w:hAnsi="Times New Roman" w:eastAsia="宋体" w:cs="Times New Roman"/>
                <w:kern w:val="2"/>
                <w:sz w:val="21"/>
                <w:szCs w:val="21"/>
                <w:lang w:val="en-US" w:eastAsia="zh-CN" w:bidi="ar-SA"/>
              </w:rPr>
            </w:pPr>
            <w:r>
              <w:rPr>
                <w:rFonts w:hint="eastAsia"/>
                <w:lang w:val="en-US" w:eastAsia="zh-CN"/>
              </w:rPr>
              <w:t>O9.1.1</w:t>
            </w:r>
          </w:p>
        </w:tc>
        <w:tc>
          <w:tcPr>
            <w:tcW w:w="3773" w:type="pct"/>
            <w:noWrap w:val="0"/>
            <w:vAlign w:val="center"/>
          </w:tcPr>
          <w:p>
            <w:r>
              <w:rPr>
                <w:rFonts w:hint="eastAsia" w:cs="宋体"/>
              </w:rPr>
              <w:t>●</w:t>
            </w:r>
            <w:r>
              <w:rPr>
                <w:rFonts w:hint="eastAsia" w:cs="宋体"/>
                <w:lang w:eastAsia="zh-CN"/>
              </w:rPr>
              <w:t>与管代沟通，</w:t>
            </w:r>
            <w:r>
              <w:rPr>
                <w:rFonts w:hint="eastAsia" w:cs="宋体"/>
              </w:rPr>
              <w:t>对</w:t>
            </w:r>
            <w:r>
              <w:rPr>
                <w:rFonts w:hint="eastAsia" w:cs="宋体"/>
                <w:lang w:eastAsia="zh-CN"/>
              </w:rPr>
              <w:t>质量、环境、安全管理</w:t>
            </w:r>
            <w:r>
              <w:rPr>
                <w:rFonts w:hint="eastAsia" w:cs="宋体"/>
              </w:rPr>
              <w:t>体系过程进行监视和测量的方法包括：内审、管理评审、</w:t>
            </w:r>
            <w:r>
              <w:rPr>
                <w:rFonts w:hint="eastAsia" w:cs="宋体"/>
                <w:lang w:eastAsia="zh-CN"/>
              </w:rPr>
              <w:t>合规性评价、</w:t>
            </w:r>
            <w:r>
              <w:rPr>
                <w:rFonts w:hint="eastAsia" w:cs="宋体"/>
              </w:rPr>
              <w:t>目标考核、过程的监视和测量检查等。</w:t>
            </w:r>
          </w:p>
          <w:p>
            <w:r>
              <w:rPr>
                <w:rFonts w:hint="eastAsia" w:cs="宋体"/>
              </w:rPr>
              <w:t>内审、管理评审、</w:t>
            </w:r>
            <w:r>
              <w:rPr>
                <w:rFonts w:hint="eastAsia" w:cs="宋体"/>
                <w:lang w:eastAsia="zh-CN"/>
              </w:rPr>
              <w:t>合规性评价、</w:t>
            </w:r>
            <w:r>
              <w:rPr>
                <w:rFonts w:hint="eastAsia" w:cs="宋体"/>
              </w:rPr>
              <w:t>目标考核详见</w:t>
            </w:r>
            <w:r>
              <w:rPr>
                <w:rFonts w:hint="eastAsia"/>
                <w:lang w:val="en-US" w:eastAsia="zh-CN"/>
              </w:rPr>
              <w:t>9.2</w:t>
            </w:r>
            <w:r>
              <w:t>/</w:t>
            </w:r>
            <w:r>
              <w:rPr>
                <w:rFonts w:hint="eastAsia"/>
                <w:lang w:val="en-US" w:eastAsia="zh-CN"/>
              </w:rPr>
              <w:t>9.3</w:t>
            </w:r>
            <w:r>
              <w:t>/</w:t>
            </w:r>
            <w:r>
              <w:rPr>
                <w:rFonts w:hint="eastAsia"/>
                <w:lang w:val="en-US" w:eastAsia="zh-CN"/>
              </w:rPr>
              <w:t>9.1.2/6.2</w:t>
            </w:r>
            <w:r>
              <w:rPr>
                <w:rFonts w:hint="eastAsia" w:cs="宋体"/>
              </w:rPr>
              <w:t>的审核记录</w:t>
            </w:r>
            <w:r>
              <w:t>.</w:t>
            </w:r>
          </w:p>
          <w:p>
            <w:r>
              <w:rPr>
                <w:rFonts w:hint="eastAsia" w:cs="宋体"/>
              </w:rPr>
              <w:t>每月进行一次过程的监视和测量的检查，发现问题立即整改。</w:t>
            </w:r>
          </w:p>
          <w:p>
            <w:pPr>
              <w:rPr>
                <w:rFonts w:hint="default" w:eastAsia="宋体"/>
                <w:lang w:val="en-US" w:eastAsia="zh-CN"/>
              </w:rPr>
            </w:pPr>
            <w:r>
              <w:rPr>
                <w:rFonts w:hint="eastAsia" w:cs="宋体"/>
              </w:rPr>
              <w:t>查见《环境安全运行检查记录》，内容包括：部门、检查内容、检查方法、检查结果、检查人、检查日期。</w:t>
            </w:r>
            <w:r>
              <w:rPr>
                <w:rFonts w:hint="eastAsia" w:cs="宋体"/>
                <w:lang w:eastAsia="zh-CN"/>
              </w:rPr>
              <w:t>抽</w:t>
            </w:r>
            <w:r>
              <w:rPr>
                <w:rFonts w:hint="eastAsia" w:cs="宋体"/>
                <w:lang w:val="en-US" w:eastAsia="zh-CN"/>
              </w:rPr>
              <w:t>2021.11月检查记录，运行情况符合要求。</w:t>
            </w:r>
          </w:p>
          <w:p>
            <w:r>
              <w:rPr>
                <w:rFonts w:hint="eastAsia" w:cs="宋体"/>
              </w:rPr>
              <w:t>●日常监督检查：管代负责对各部门的职业健康安全行为进行不定期的巡检。巡检内容包括：防护用品的使用情况、消防设施状况</w:t>
            </w:r>
            <w:r>
              <w:rPr>
                <w:rFonts w:hint="eastAsia" w:cs="宋体"/>
                <w:lang w:eastAsia="zh-CN"/>
              </w:rPr>
              <w:t>、传染病防治情况</w:t>
            </w:r>
            <w:r>
              <w:rPr>
                <w:rFonts w:hint="eastAsia" w:cs="宋体"/>
              </w:rPr>
              <w:t>等。对发现的问题提出整改要求，责任部门整改，办公室验证整改效果。</w:t>
            </w:r>
          </w:p>
          <w:p>
            <w:r>
              <w:rPr>
                <w:rFonts w:hint="eastAsia" w:cs="宋体"/>
              </w:rPr>
              <w:t>●职业健康安全监测：</w:t>
            </w:r>
          </w:p>
          <w:p>
            <w:r>
              <w:rPr>
                <w:rFonts w:hint="eastAsia" w:cs="宋体"/>
                <w:lang w:val="en-US" w:eastAsia="zh-CN"/>
              </w:rPr>
              <w:t>1、</w:t>
            </w:r>
            <w:r>
              <w:rPr>
                <w:rFonts w:hint="eastAsia" w:cs="宋体"/>
              </w:rPr>
              <w:t>职业健康安全目标指标：已完成</w:t>
            </w:r>
          </w:p>
          <w:p>
            <w:pPr>
              <w:rPr>
                <w:rFonts w:hint="eastAsia" w:cs="宋体"/>
              </w:rPr>
            </w:pPr>
            <w:r>
              <w:rPr>
                <w:rFonts w:hint="eastAsia" w:cs="宋体"/>
                <w:lang w:val="en-US" w:eastAsia="zh-CN"/>
              </w:rPr>
              <w:t>2、自体系运行一来</w:t>
            </w:r>
            <w:r>
              <w:rPr>
                <w:rFonts w:hint="eastAsia" w:cs="宋体"/>
              </w:rPr>
              <w:t>没有发生过</w:t>
            </w:r>
            <w:r>
              <w:rPr>
                <w:rFonts w:hint="eastAsia" w:cs="宋体"/>
                <w:lang w:eastAsia="zh-CN"/>
              </w:rPr>
              <w:t>重大安全事故</w:t>
            </w:r>
            <w:r>
              <w:rPr>
                <w:rFonts w:hint="eastAsia" w:cs="宋体"/>
              </w:rPr>
              <w:t>。</w:t>
            </w:r>
          </w:p>
          <w:p>
            <w:pPr>
              <w:pStyle w:val="14"/>
              <w:rPr>
                <w:rFonts w:hint="eastAsia" w:eastAsia="宋体"/>
                <w:color w:val="auto"/>
                <w:u w:val="single"/>
                <w:lang w:eastAsia="zh-CN"/>
              </w:rPr>
            </w:pPr>
            <w:r>
              <w:rPr>
                <w:rFonts w:hint="eastAsia" w:cs="宋体"/>
                <w:color w:val="auto"/>
                <w:u w:val="single"/>
                <w:lang w:eastAsia="zh-CN"/>
              </w:rPr>
              <w:t>现场未提供对人员进行体检的证据。</w:t>
            </w:r>
          </w:p>
          <w:p>
            <w:pPr>
              <w:rPr>
                <w:rFonts w:hint="eastAsia" w:ascii="Times New Roman" w:hAnsi="Times New Roman" w:eastAsia="宋体" w:cs="宋体"/>
                <w:kern w:val="2"/>
                <w:sz w:val="21"/>
                <w:szCs w:val="21"/>
                <w:lang w:val="en-US" w:eastAsia="zh-CN" w:bidi="ar-SA"/>
              </w:rPr>
            </w:pPr>
            <w:r>
              <w:rPr>
                <w:rFonts w:hint="eastAsia" w:cs="宋体"/>
              </w:rPr>
              <w:t>●监测设备：公司暂无环境、职业健康安全监测设备。</w:t>
            </w:r>
          </w:p>
        </w:tc>
        <w:tc>
          <w:tcPr>
            <w:tcW w:w="284" w:type="pct"/>
            <w:noWrap w:val="0"/>
            <w:vAlign w:val="top"/>
          </w:tc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rPr>
                <w:rFonts w:hint="default" w:eastAsia="宋体"/>
                <w:lang w:val="en-US" w:eastAsia="zh-CN"/>
              </w:rPr>
            </w:pPr>
            <w:r>
              <w:rPr>
                <w:rFonts w:hint="eastAsia"/>
                <w:lang w:val="en-US" w:eastAsia="zh-CN"/>
              </w:rPr>
              <w:t xml:space="preserv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05" w:type="pct"/>
            <w:noWrap w:val="0"/>
            <w:vAlign w:val="center"/>
          </w:tcPr>
          <w:p>
            <w:pPr>
              <w:rPr>
                <w:rFonts w:hint="eastAsia" w:ascii="Times New Roman" w:hAnsi="Times New Roman" w:eastAsia="宋体" w:cs="Times New Roman"/>
                <w:kern w:val="2"/>
                <w:sz w:val="21"/>
                <w:szCs w:val="21"/>
                <w:lang w:val="en-US" w:eastAsia="zh-CN" w:bidi="ar-SA"/>
              </w:rPr>
            </w:pPr>
            <w:r>
              <w:rPr>
                <w:rFonts w:hint="eastAsia" w:cs="宋体"/>
              </w:rPr>
              <w:t>合规性评价</w:t>
            </w:r>
          </w:p>
        </w:tc>
        <w:tc>
          <w:tcPr>
            <w:tcW w:w="436" w:type="pct"/>
            <w:noWrap w:val="0"/>
            <w:vAlign w:val="center"/>
          </w:tcPr>
          <w:p>
            <w:pPr>
              <w:rPr>
                <w:rFonts w:hint="default" w:ascii="Times New Roman" w:hAnsi="Times New Roman" w:eastAsia="宋体" w:cs="Times New Roman"/>
                <w:kern w:val="2"/>
                <w:sz w:val="21"/>
                <w:szCs w:val="21"/>
                <w:lang w:val="en-US" w:eastAsia="zh-CN" w:bidi="ar-SA"/>
              </w:rPr>
            </w:pPr>
            <w:r>
              <w:rPr>
                <w:rFonts w:hint="eastAsia"/>
                <w:lang w:val="en-US" w:eastAsia="zh-CN"/>
              </w:rPr>
              <w:t>O</w:t>
            </w:r>
            <w:r>
              <w:t>9.1.2</w:t>
            </w:r>
          </w:p>
        </w:tc>
        <w:tc>
          <w:tcPr>
            <w:tcW w:w="3773" w:type="pct"/>
            <w:noWrap w:val="0"/>
            <w:vAlign w:val="center"/>
          </w:tcPr>
          <w:p>
            <w:pPr>
              <w:rPr>
                <w:rFonts w:hint="eastAsia" w:ascii="Times New Roman" w:hAnsi="Times New Roman" w:eastAsia="宋体" w:cs="宋体"/>
                <w:lang w:eastAsia="zh-CN"/>
              </w:rPr>
            </w:pPr>
            <w:r>
              <w:rPr>
                <w:rFonts w:hint="eastAsia" w:ascii="Times New Roman" w:hAnsi="Times New Roman" w:eastAsia="宋体" w:cs="Times New Roman"/>
                <w:lang w:eastAsia="zh-CN"/>
              </w:rPr>
              <w:t>●查企业</w:t>
            </w:r>
            <w:r>
              <w:rPr>
                <w:rFonts w:hint="eastAsia" w:cs="宋体"/>
              </w:rPr>
              <w:t>策划编制了</w:t>
            </w:r>
            <w:r>
              <w:rPr>
                <w:rFonts w:hint="eastAsia" w:cs="宋体"/>
                <w:lang w:eastAsia="zh-CN"/>
              </w:rPr>
              <w:t>《合规义务控制程序》</w:t>
            </w:r>
            <w:r>
              <w:rPr>
                <w:rFonts w:hint="eastAsia" w:cs="宋体"/>
              </w:rPr>
              <w:t>《合规性评价控制程序》</w:t>
            </w:r>
            <w:r>
              <w:rPr>
                <w:rFonts w:hint="eastAsia" w:cs="宋体"/>
                <w:lang w:eastAsia="zh-CN"/>
              </w:rPr>
              <w:t>，</w:t>
            </w:r>
            <w:r>
              <w:rPr>
                <w:rFonts w:hint="eastAsia" w:ascii="Times New Roman" w:hAnsi="Times New Roman" w:eastAsia="宋体" w:cs="宋体"/>
              </w:rPr>
              <w:t>用于对公司遵守法律法规和其他要求评价活动的控制</w:t>
            </w:r>
          </w:p>
          <w:p>
            <w:pPr>
              <w:rPr>
                <w:rFonts w:hint="eastAsia" w:cs="宋体"/>
              </w:rPr>
            </w:pPr>
            <w:r>
              <w:rPr>
                <w:rFonts w:hint="eastAsia" w:ascii="Times New Roman" w:hAnsi="Times New Roman" w:eastAsia="宋体" w:cs="Times New Roman"/>
                <w:lang w:eastAsia="zh-CN"/>
              </w:rPr>
              <w:t>●</w:t>
            </w:r>
            <w:r>
              <w:rPr>
                <w:rFonts w:hint="eastAsia" w:cs="宋体"/>
              </w:rPr>
              <w:t>查合规性评价</w:t>
            </w:r>
          </w:p>
          <w:p>
            <w:r>
              <w:t>20</w:t>
            </w:r>
            <w:r>
              <w:rPr>
                <w:rFonts w:hint="eastAsia"/>
                <w:lang w:val="en-US" w:eastAsia="zh-CN"/>
              </w:rPr>
              <w:t>21</w:t>
            </w:r>
            <w:r>
              <w:rPr>
                <w:rFonts w:hint="eastAsia" w:cs="宋体"/>
              </w:rPr>
              <w:t>年</w:t>
            </w:r>
            <w:r>
              <w:rPr>
                <w:rFonts w:hint="eastAsia"/>
                <w:lang w:val="en-US" w:eastAsia="zh-CN"/>
              </w:rPr>
              <w:t>9</w:t>
            </w:r>
            <w:r>
              <w:rPr>
                <w:rFonts w:hint="eastAsia" w:cs="宋体"/>
              </w:rPr>
              <w:t>月</w:t>
            </w:r>
            <w:r>
              <w:rPr>
                <w:rFonts w:hint="eastAsia" w:cs="宋体"/>
                <w:lang w:val="en-US" w:eastAsia="zh-CN"/>
              </w:rPr>
              <w:t>8</w:t>
            </w:r>
            <w:r>
              <w:rPr>
                <w:rFonts w:hint="eastAsia" w:cs="宋体"/>
              </w:rPr>
              <w:t>日进行合规性评价，提供了</w:t>
            </w:r>
            <w:r>
              <w:rPr>
                <w:rFonts w:hint="eastAsia" w:ascii="Times New Roman" w:hAnsi="Times New Roman" w:eastAsia="宋体" w:cs="宋体"/>
                <w:lang w:eastAsia="zh-CN"/>
              </w:rPr>
              <w:t>《</w:t>
            </w:r>
            <w:r>
              <w:rPr>
                <w:rFonts w:hint="eastAsia" w:ascii="Times New Roman" w:hAnsi="Times New Roman" w:eastAsia="宋体" w:cs="宋体"/>
              </w:rPr>
              <w:t>安全法律法规合规性评价</w:t>
            </w:r>
            <w:r>
              <w:rPr>
                <w:rFonts w:hint="eastAsia" w:ascii="Times New Roman" w:hAnsi="Times New Roman" w:eastAsia="宋体" w:cs="宋体"/>
                <w:lang w:val="en-US" w:eastAsia="zh-CN"/>
              </w:rPr>
              <w:t>记录表</w:t>
            </w:r>
            <w:r>
              <w:rPr>
                <w:rFonts w:hint="eastAsia" w:ascii="Times New Roman" w:hAnsi="Times New Roman" w:eastAsia="宋体" w:cs="宋体"/>
                <w:lang w:eastAsia="zh-CN"/>
              </w:rPr>
              <w:t>》</w:t>
            </w:r>
            <w:r>
              <w:rPr>
                <w:rFonts w:hint="eastAsia" w:ascii="Times New Roman" w:hAnsi="Times New Roman" w:eastAsia="宋体" w:cs="宋体"/>
              </w:rPr>
              <w:t>《合规性评价报告》，</w:t>
            </w:r>
            <w:r>
              <w:rPr>
                <w:rFonts w:hint="eastAsia" w:ascii="Times New Roman" w:hAnsi="Times New Roman" w:eastAsia="宋体" w:cs="宋体"/>
                <w:lang w:eastAsia="zh-CN"/>
              </w:rPr>
              <w:t>参加人员：管理者代表，各部门负责人，内审员，评价</w:t>
            </w:r>
            <w:r>
              <w:rPr>
                <w:rFonts w:hint="eastAsia" w:ascii="Times New Roman" w:hAnsi="Times New Roman" w:eastAsia="宋体" w:cs="宋体"/>
              </w:rPr>
              <w:t>内容包括</w:t>
            </w:r>
            <w:r>
              <w:rPr>
                <w:rFonts w:hint="eastAsia" w:cs="宋体"/>
              </w:rPr>
              <w:t>：重要环境因素、不可接受风险、现有控制措施、</w:t>
            </w:r>
            <w:r>
              <w:rPr>
                <w:rFonts w:hint="eastAsia" w:cs="宋体"/>
                <w:lang w:eastAsia="zh-CN"/>
              </w:rPr>
              <w:t>管理方案，</w:t>
            </w:r>
            <w:r>
              <w:rPr>
                <w:rFonts w:hint="eastAsia" w:cs="宋体"/>
              </w:rPr>
              <w:t>适用的法律法规及其对应条款、符合性评价等。</w:t>
            </w:r>
          </w:p>
          <w:p>
            <w:r>
              <w:rPr>
                <w:rFonts w:hint="eastAsia" w:cs="宋体"/>
              </w:rPr>
              <w:t>评价了相关的法律法规，涉及</w:t>
            </w:r>
            <w:r>
              <w:rPr>
                <w:rFonts w:hint="eastAsia" w:cs="宋体"/>
                <w:lang w:eastAsia="zh-CN"/>
              </w:rPr>
              <w:t>新冠肺炎传染病，</w:t>
            </w:r>
            <w:r>
              <w:rPr>
                <w:rFonts w:hint="eastAsia" w:cs="宋体"/>
              </w:rPr>
              <w:t>火灾、固废排放、资源消耗、车辆伤害、触电等评价结果：公司能够按照有关法律法规、公司文件进行控制、检查，能够遵守国家、地方的法律法规，合规性评价符合要求。</w:t>
            </w:r>
          </w:p>
          <w:p>
            <w:pPr>
              <w:rPr>
                <w:rFonts w:hint="eastAsia" w:ascii="Times New Roman" w:hAnsi="Times New Roman" w:eastAsia="宋体" w:cs="Times New Roman"/>
                <w:kern w:val="2"/>
                <w:sz w:val="21"/>
                <w:szCs w:val="21"/>
                <w:lang w:val="zh-CN" w:eastAsia="zh-CN" w:bidi="ar-SA"/>
              </w:rPr>
            </w:pPr>
            <w:r>
              <w:rPr>
                <w:rFonts w:hint="eastAsia" w:cs="宋体"/>
                <w:lang w:eastAsia="zh-CN"/>
              </w:rPr>
              <w:t>审批：祁立功，日期：</w:t>
            </w:r>
            <w:r>
              <w:rPr>
                <w:rFonts w:hint="eastAsia" w:cs="宋体"/>
                <w:lang w:val="en-US" w:eastAsia="zh-CN"/>
              </w:rPr>
              <w:t>2021年9月8日，</w:t>
            </w:r>
            <w:r>
              <w:rPr>
                <w:rFonts w:hint="eastAsia" w:cs="宋体"/>
              </w:rPr>
              <w:t>经查合规性评价基本符合要求。</w:t>
            </w:r>
          </w:p>
        </w:tc>
        <w:tc>
          <w:tcPr>
            <w:tcW w:w="284" w:type="pct"/>
            <w:noWrap w:val="0"/>
            <w:vAlign w:val="top"/>
          </w:tc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65"/>
        <w:gridCol w:w="12043"/>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65" w:type="pct"/>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过程与活动、抽样计划</w:t>
            </w:r>
          </w:p>
        </w:tc>
        <w:tc>
          <w:tcPr>
            <w:tcW w:w="358" w:type="pct"/>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涉及</w:t>
            </w:r>
          </w:p>
          <w:p>
            <w:pPr>
              <w:rPr>
                <w:rFonts w:hint="eastAsia" w:ascii="Times New Roman" w:hAnsi="Times New Roman" w:eastAsia="宋体" w:cs="宋体"/>
              </w:rPr>
            </w:pPr>
            <w:r>
              <w:rPr>
                <w:rFonts w:hint="eastAsia" w:ascii="Times New Roman" w:hAnsi="Times New Roman" w:eastAsia="宋体" w:cs="宋体"/>
              </w:rPr>
              <w:t>条款</w:t>
            </w:r>
          </w:p>
        </w:tc>
        <w:tc>
          <w:tcPr>
            <w:tcW w:w="4052" w:type="pct"/>
            <w:noWrap w:val="0"/>
            <w:vAlign w:val="center"/>
          </w:tcPr>
          <w:p>
            <w:pPr>
              <w:rPr>
                <w:rFonts w:hint="default" w:ascii="Times New Roman" w:hAnsi="Times New Roman" w:eastAsia="宋体" w:cs="宋体"/>
                <w:lang w:val="en-US" w:eastAsia="zh-CN"/>
              </w:rPr>
            </w:pPr>
            <w:r>
              <w:rPr>
                <w:rFonts w:hint="default" w:ascii="Times New Roman" w:hAnsi="Times New Roman" w:eastAsia="宋体" w:cs="宋体"/>
              </w:rPr>
              <w:t>受审核部门：</w:t>
            </w:r>
            <w:r>
              <w:rPr>
                <w:rFonts w:hint="eastAsia" w:ascii="Times New Roman" w:hAnsi="Times New Roman" w:eastAsia="宋体" w:cs="宋体"/>
                <w:lang w:val="en-US" w:eastAsia="zh-CN"/>
              </w:rPr>
              <w:t>办公室</w:t>
            </w:r>
            <w:r>
              <w:rPr>
                <w:rFonts w:hint="default" w:ascii="Times New Roman" w:hAnsi="Times New Roman" w:eastAsia="宋体" w:cs="宋体"/>
              </w:rPr>
              <w:t xml:space="preserve">      </w:t>
            </w:r>
            <w:r>
              <w:rPr>
                <w:rFonts w:hint="eastAsia" w:cs="宋体"/>
                <w:sz w:val="21"/>
                <w:szCs w:val="21"/>
              </w:rPr>
              <w:t>主管领导：</w:t>
            </w:r>
            <w:r>
              <w:rPr>
                <w:rFonts w:hint="eastAsia" w:cs="宋体"/>
                <w:sz w:val="21"/>
                <w:szCs w:val="21"/>
                <w:lang w:eastAsia="zh-CN"/>
              </w:rPr>
              <w:t>黄英庆</w:t>
            </w:r>
            <w:r>
              <w:rPr>
                <w:rFonts w:hint="eastAsia" w:cs="宋体"/>
                <w:sz w:val="21"/>
                <w:szCs w:val="21"/>
                <w:lang w:val="en-US" w:eastAsia="zh-CN"/>
              </w:rPr>
              <w:t xml:space="preserve">           </w:t>
            </w:r>
            <w:r>
              <w:rPr>
                <w:rFonts w:hint="eastAsia" w:ascii="楷体" w:hAnsi="楷体" w:eastAsia="楷体"/>
                <w:szCs w:val="21"/>
              </w:rPr>
              <w:t>陪同人员：张妙珍</w:t>
            </w:r>
          </w:p>
        </w:tc>
        <w:tc>
          <w:tcPr>
            <w:tcW w:w="223" w:type="pct"/>
            <w:vMerge w:val="restart"/>
            <w:noWrap w:val="0"/>
            <w:vAlign w:val="center"/>
          </w:tcPr>
          <w:p>
            <w:pPr>
              <w:rPr>
                <w:rFonts w:hint="eastAsia" w:ascii="Times New Roman" w:hAnsi="Times New Roman" w:eastAsia="宋体" w:cs="宋体"/>
              </w:rPr>
            </w:pPr>
            <w:r>
              <w:rPr>
                <w:rFonts w:hint="eastAsia" w:ascii="Times New Roman" w:hAnsi="Times New Roman" w:eastAsia="宋体"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5" w:type="pct"/>
            <w:vMerge w:val="continue"/>
            <w:noWrap w:val="0"/>
            <w:vAlign w:val="center"/>
          </w:tcPr>
          <w:p>
            <w:pPr>
              <w:rPr>
                <w:rFonts w:hint="eastAsia" w:ascii="Times New Roman" w:hAnsi="Times New Roman" w:eastAsia="宋体" w:cs="宋体"/>
              </w:rPr>
            </w:pPr>
          </w:p>
        </w:tc>
        <w:tc>
          <w:tcPr>
            <w:tcW w:w="358" w:type="pct"/>
            <w:vMerge w:val="continue"/>
            <w:noWrap w:val="0"/>
            <w:vAlign w:val="center"/>
          </w:tcPr>
          <w:p>
            <w:pPr>
              <w:rPr>
                <w:rFonts w:hint="eastAsia" w:ascii="Times New Roman" w:hAnsi="Times New Roman" w:eastAsia="宋体" w:cs="宋体"/>
              </w:rPr>
            </w:pPr>
          </w:p>
        </w:tc>
        <w:tc>
          <w:tcPr>
            <w:tcW w:w="4052" w:type="pct"/>
            <w:noWrap w:val="0"/>
            <w:vAlign w:val="center"/>
          </w:tcPr>
          <w:p>
            <w:pPr>
              <w:rPr>
                <w:rFonts w:hint="default" w:ascii="Times New Roman" w:hAnsi="Times New Roman" w:eastAsia="宋体" w:cs="宋体"/>
                <w:lang w:val="en-US" w:eastAsia="zh-CN"/>
              </w:rPr>
            </w:pPr>
            <w:r>
              <w:rPr>
                <w:rFonts w:hint="eastAsia" w:ascii="Times New Roman" w:hAnsi="Times New Roman" w:eastAsia="宋体" w:cs="宋体"/>
              </w:rPr>
              <w:t>审核员：</w:t>
            </w:r>
            <w:r>
              <w:rPr>
                <w:rFonts w:hint="eastAsia" w:ascii="Times New Roman" w:hAnsi="Times New Roman" w:eastAsia="宋体" w:cs="宋体"/>
                <w:lang w:val="en-US" w:eastAsia="zh-CN"/>
              </w:rPr>
              <w:t>吉洁</w:t>
            </w:r>
            <w:r>
              <w:rPr>
                <w:rFonts w:hint="eastAsia" w:ascii="Times New Roman" w:hAnsi="Times New Roman" w:eastAsia="宋体" w:cs="宋体"/>
              </w:rPr>
              <w:t xml:space="preserve">     </w:t>
            </w:r>
            <w:r>
              <w:rPr>
                <w:rFonts w:hint="eastAsia" w:cs="宋体"/>
                <w:lang w:val="en-US" w:eastAsia="zh-CN"/>
              </w:rPr>
              <w:t xml:space="preserve">      </w:t>
            </w:r>
            <w:r>
              <w:rPr>
                <w:rFonts w:hint="eastAsia" w:ascii="Times New Roman" w:hAnsi="Times New Roman" w:eastAsia="宋体" w:cs="宋体"/>
              </w:rPr>
              <w:t xml:space="preserve"> 审核时间：202</w:t>
            </w:r>
            <w:r>
              <w:rPr>
                <w:rFonts w:hint="eastAsia" w:ascii="Times New Roman" w:hAnsi="Times New Roman" w:eastAsia="宋体" w:cs="宋体"/>
                <w:lang w:val="en-US" w:eastAsia="zh-CN"/>
              </w:rPr>
              <w:t>2</w:t>
            </w:r>
            <w:r>
              <w:rPr>
                <w:rFonts w:hint="eastAsia" w:ascii="Times New Roman" w:hAnsi="Times New Roman" w:eastAsia="宋体" w:cs="宋体"/>
              </w:rPr>
              <w:t>.1.</w:t>
            </w:r>
            <w:r>
              <w:rPr>
                <w:rFonts w:hint="eastAsia" w:cs="宋体"/>
                <w:lang w:val="en-US" w:eastAsia="zh-CN"/>
              </w:rPr>
              <w:t>15</w:t>
            </w:r>
          </w:p>
        </w:tc>
        <w:tc>
          <w:tcPr>
            <w:tcW w:w="223" w:type="pct"/>
            <w:vMerge w:val="continue"/>
            <w:noWrap w:val="0"/>
            <w:vAlign w:val="top"/>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5" w:type="pct"/>
            <w:vMerge w:val="continue"/>
            <w:noWrap w:val="0"/>
            <w:vAlign w:val="center"/>
          </w:tcPr>
          <w:p>
            <w:pPr>
              <w:rPr>
                <w:rFonts w:hint="eastAsia" w:ascii="Times New Roman" w:hAnsi="Times New Roman" w:eastAsia="宋体" w:cs="宋体"/>
              </w:rPr>
            </w:pPr>
          </w:p>
        </w:tc>
        <w:tc>
          <w:tcPr>
            <w:tcW w:w="358" w:type="pct"/>
            <w:vMerge w:val="continue"/>
            <w:noWrap w:val="0"/>
            <w:vAlign w:val="center"/>
          </w:tcPr>
          <w:p>
            <w:pPr>
              <w:rPr>
                <w:rFonts w:hint="eastAsia" w:ascii="Times New Roman" w:hAnsi="Times New Roman" w:eastAsia="宋体" w:cs="宋体"/>
              </w:rPr>
            </w:pPr>
          </w:p>
        </w:tc>
        <w:tc>
          <w:tcPr>
            <w:tcW w:w="4052" w:type="pct"/>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宋体"/>
              </w:rPr>
            </w:pPr>
            <w:r>
              <w:rPr>
                <w:rFonts w:hint="eastAsia" w:ascii="Times New Roman" w:hAnsi="Times New Roman" w:eastAsia="宋体" w:cs="宋体"/>
              </w:rPr>
              <w:t>审核条款：</w:t>
            </w:r>
            <w:r>
              <w:rPr>
                <w:rFonts w:hint="eastAsia"/>
                <w:sz w:val="21"/>
                <w:szCs w:val="21"/>
                <w:lang w:val="en-US" w:eastAsia="zh-CN"/>
              </w:rPr>
              <w:t>QEO9.2</w:t>
            </w:r>
            <w:r>
              <w:rPr>
                <w:rFonts w:hint="default" w:ascii="Times New Roman" w:hAnsi="Times New Roman" w:cs="Times New Roman"/>
                <w:sz w:val="21"/>
                <w:szCs w:val="21"/>
                <w:lang w:val="en-US" w:eastAsia="zh-CN"/>
              </w:rPr>
              <w:t>/10.2</w:t>
            </w:r>
          </w:p>
        </w:tc>
        <w:tc>
          <w:tcPr>
            <w:tcW w:w="223" w:type="pct"/>
            <w:vMerge w:val="continue"/>
            <w:noWrap w:val="0"/>
            <w:vAlign w:val="top"/>
          </w:tcPr>
          <w:p>
            <w:pPr>
              <w:rPr>
                <w:rFonts w:hint="eastAsia" w:ascii="Times New Roman"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365" w:type="pct"/>
            <w:noWrap w:val="0"/>
            <w:vAlign w:val="center"/>
          </w:tcPr>
          <w:p>
            <w:pPr>
              <w:rPr>
                <w:rFonts w:hint="default" w:ascii="Times New Roman" w:hAnsi="Times New Roman" w:eastAsia="宋体" w:cs="Times New Roman"/>
                <w:kern w:val="2"/>
                <w:sz w:val="21"/>
                <w:lang w:val="en-US" w:eastAsia="zh-CN" w:bidi="ar-SA"/>
              </w:rPr>
            </w:pPr>
            <w:r>
              <w:rPr>
                <w:rFonts w:hint="eastAsia" w:cs="宋体"/>
              </w:rPr>
              <w:t>内部审核</w:t>
            </w:r>
          </w:p>
        </w:tc>
        <w:tc>
          <w:tcPr>
            <w:tcW w:w="358" w:type="pct"/>
            <w:noWrap w:val="0"/>
            <w:vAlign w:val="center"/>
          </w:tcPr>
          <w:p>
            <w:pPr>
              <w:rPr>
                <w:rFonts w:hint="default" w:ascii="Times New Roman" w:hAnsi="Times New Roman" w:eastAsia="宋体" w:cs="Times New Roman"/>
                <w:kern w:val="2"/>
                <w:sz w:val="21"/>
                <w:lang w:val="en-US" w:eastAsia="zh-CN" w:bidi="ar-SA"/>
              </w:rPr>
            </w:pPr>
            <w:r>
              <w:rPr>
                <w:rFonts w:hint="eastAsia"/>
                <w:lang w:val="en-US" w:eastAsia="zh-CN"/>
              </w:rPr>
              <w:t>QEO</w:t>
            </w:r>
            <w:r>
              <w:t>9.2</w:t>
            </w:r>
          </w:p>
        </w:tc>
        <w:tc>
          <w:tcPr>
            <w:tcW w:w="4052" w:type="pct"/>
            <w:noWrap w:val="0"/>
            <w:vAlign w:val="center"/>
          </w:tcPr>
          <w:p>
            <w:pPr>
              <w:rPr>
                <w:rFonts w:hint="eastAsia" w:eastAsia="宋体"/>
                <w:lang w:eastAsia="zh-CN"/>
              </w:rPr>
            </w:pPr>
            <w:r>
              <w:rPr>
                <w:rFonts w:hint="eastAsia" w:ascii="Times New Roman" w:hAnsi="Times New Roman" w:eastAsia="宋体" w:cs="Times New Roman"/>
                <w:lang w:eastAsia="zh-CN"/>
              </w:rPr>
              <w:t>●查企业</w:t>
            </w:r>
            <w:r>
              <w:rPr>
                <w:rFonts w:hint="eastAsia" w:cs="宋体"/>
              </w:rPr>
              <w:t>策划编制了《内部审核控制程序》，</w:t>
            </w:r>
            <w:r>
              <w:rPr>
                <w:rFonts w:hint="eastAsia" w:cs="宋体"/>
                <w:lang w:eastAsia="zh-CN"/>
              </w:rPr>
              <w:t>规定了职责，审核频率，依据等，内容全面。</w:t>
            </w:r>
          </w:p>
          <w:p>
            <w:r>
              <w:rPr>
                <w:rFonts w:hint="eastAsia" w:cs="宋体"/>
                <w:lang w:eastAsia="zh-CN"/>
              </w:rPr>
              <w:t>现场询</w:t>
            </w:r>
            <w:r>
              <w:rPr>
                <w:rFonts w:hint="eastAsia" w:cs="宋体"/>
              </w:rPr>
              <w:t>问：</w:t>
            </w:r>
            <w:r>
              <w:rPr>
                <w:rFonts w:hint="eastAsia" w:cs="宋体"/>
                <w:lang w:eastAsia="zh-CN"/>
              </w:rPr>
              <w:t>总经理、管代、</w:t>
            </w:r>
            <w:r>
              <w:rPr>
                <w:rFonts w:hint="eastAsia" w:cs="宋体"/>
              </w:rPr>
              <w:t>各部门主管</w:t>
            </w:r>
            <w:r>
              <w:rPr>
                <w:rFonts w:hint="eastAsia" w:cs="宋体"/>
                <w:lang w:eastAsia="zh-CN"/>
              </w:rPr>
              <w:t>及员工代表</w:t>
            </w:r>
            <w:r>
              <w:rPr>
                <w:rFonts w:hint="eastAsia" w:cs="宋体"/>
              </w:rPr>
              <w:t>均参加了内部审核。</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●查内审</w:t>
            </w:r>
          </w:p>
          <w:p>
            <w:pPr>
              <w:rPr>
                <w:rFonts w:hint="default" w:eastAsia="宋体"/>
                <w:lang w:val="en-US" w:eastAsia="zh-CN"/>
              </w:rPr>
            </w:pPr>
            <w:r>
              <w:t>—</w:t>
            </w:r>
            <w:r>
              <w:rPr>
                <w:rFonts w:hint="eastAsia"/>
                <w:lang w:eastAsia="zh-CN"/>
              </w:rPr>
              <w:t>提供了</w:t>
            </w:r>
            <w:r>
              <w:rPr>
                <w:rFonts w:hint="eastAsia" w:cs="宋体"/>
              </w:rPr>
              <w:t>《</w:t>
            </w:r>
            <w:r>
              <w:rPr>
                <w:rFonts w:hint="eastAsia" w:ascii="Times New Roman" w:hAnsi="Times New Roman" w:eastAsia="宋体" w:cs="宋体"/>
              </w:rPr>
              <w:t>202</w:t>
            </w:r>
            <w:r>
              <w:rPr>
                <w:rFonts w:hint="eastAsia" w:ascii="Times New Roman" w:hAnsi="Times New Roman" w:eastAsia="宋体" w:cs="宋体"/>
                <w:lang w:val="en-US" w:eastAsia="zh-CN"/>
              </w:rPr>
              <w:t>1</w:t>
            </w:r>
            <w:r>
              <w:rPr>
                <w:rFonts w:hint="eastAsia" w:ascii="Times New Roman" w:hAnsi="Times New Roman" w:eastAsia="宋体" w:cs="宋体"/>
              </w:rPr>
              <w:t>年内部审核实施计划</w:t>
            </w:r>
            <w:r>
              <w:rPr>
                <w:rFonts w:hint="eastAsia" w:ascii="Times New Roman" w:hAnsi="Times New Roman" w:eastAsia="宋体" w:cs="宋体"/>
                <w:lang w:eastAsia="zh-CN"/>
              </w:rPr>
              <w:t>》JL-8.2.2-01，</w:t>
            </w:r>
            <w:r>
              <w:rPr>
                <w:rFonts w:hint="eastAsia" w:cs="宋体"/>
              </w:rPr>
              <w:t>计划规定</w:t>
            </w:r>
            <w:r>
              <w:rPr>
                <w:rFonts w:hint="eastAsia" w:cs="宋体"/>
                <w:lang w:eastAsia="zh-CN"/>
              </w:rPr>
              <w:t>了</w:t>
            </w:r>
            <w:r>
              <w:rPr>
                <w:rFonts w:hint="eastAsia" w:cs="宋体"/>
              </w:rPr>
              <w:t>审核的目的、依据、范围、时间、审核安排；</w:t>
            </w:r>
            <w:r>
              <w:rPr>
                <w:rFonts w:hint="eastAsia" w:cs="宋体"/>
                <w:lang w:val="en-US" w:eastAsia="zh-CN"/>
              </w:rPr>
              <w:t>批准/时间：刘家华/2021年1月3日</w:t>
            </w:r>
          </w:p>
          <w:p>
            <w:r>
              <w:t>—</w:t>
            </w:r>
            <w:r>
              <w:rPr>
                <w:rFonts w:hint="eastAsia"/>
                <w:lang w:eastAsia="zh-CN"/>
              </w:rPr>
              <w:t>提供了《内审员授权书》，</w:t>
            </w:r>
            <w:r>
              <w:rPr>
                <w:rFonts w:hint="eastAsia" w:cs="宋体"/>
              </w:rPr>
              <w:t>审核组组长：</w:t>
            </w:r>
            <w:r>
              <w:rPr>
                <w:rFonts w:hint="eastAsia" w:cs="宋体"/>
                <w:lang w:eastAsia="zh-CN"/>
              </w:rPr>
              <w:t>祁立功</w:t>
            </w:r>
            <w:r>
              <w:rPr>
                <w:rFonts w:hint="eastAsia" w:cs="宋体"/>
              </w:rPr>
              <w:t>，组员：</w:t>
            </w:r>
            <w:r>
              <w:rPr>
                <w:rFonts w:hint="eastAsia" w:cs="宋体"/>
                <w:lang w:eastAsia="zh-CN"/>
              </w:rPr>
              <w:t>黄英庆</w:t>
            </w:r>
            <w:r>
              <w:rPr>
                <w:rFonts w:hint="eastAsia" w:cs="宋体"/>
              </w:rPr>
              <w:t>。</w:t>
            </w:r>
          </w:p>
          <w:p>
            <w:r>
              <w:rPr>
                <w:rFonts w:hint="eastAsia" w:cs="宋体"/>
                <w:lang w:eastAsia="zh-CN"/>
              </w:rPr>
              <w:t>现场查看</w:t>
            </w:r>
            <w:r>
              <w:rPr>
                <w:rFonts w:hint="eastAsia" w:cs="宋体"/>
              </w:rPr>
              <w:t>计划</w:t>
            </w:r>
            <w:r>
              <w:rPr>
                <w:rFonts w:hint="eastAsia" w:cs="宋体"/>
                <w:lang w:eastAsia="zh-CN"/>
              </w:rPr>
              <w:t>，</w:t>
            </w:r>
            <w:r>
              <w:rPr>
                <w:rFonts w:hint="eastAsia" w:cs="宋体"/>
              </w:rPr>
              <w:t>没有漏标准条款、没有遗漏体系覆盖的部门和场所，内审员没有审核自己的工作。</w:t>
            </w:r>
          </w:p>
          <w:p>
            <w:pPr>
              <w:rPr>
                <w:rFonts w:hint="eastAsia" w:eastAsia="宋体"/>
                <w:lang w:eastAsia="zh-CN"/>
              </w:rPr>
            </w:pPr>
            <w:r>
              <w:t>——</w:t>
            </w:r>
            <w:r>
              <w:rPr>
                <w:rFonts w:hint="eastAsia"/>
                <w:lang w:eastAsia="zh-CN"/>
              </w:rPr>
              <w:t>查见</w:t>
            </w:r>
            <w:r>
              <w:rPr>
                <w:rFonts w:hint="eastAsia" w:cs="宋体"/>
              </w:rPr>
              <w:t>内审首末次会议签到</w:t>
            </w:r>
            <w:r>
              <w:rPr>
                <w:rFonts w:hint="eastAsia" w:cs="宋体"/>
                <w:lang w:eastAsia="zh-CN"/>
              </w:rPr>
              <w:t>，有总经理、管代、员工代表及各部门负责人签字</w:t>
            </w:r>
          </w:p>
          <w:p>
            <w:r>
              <w:t>——</w:t>
            </w:r>
            <w:r>
              <w:rPr>
                <w:rFonts w:hint="eastAsia"/>
                <w:lang w:eastAsia="zh-CN"/>
              </w:rPr>
              <w:t>查见</w:t>
            </w:r>
            <w:r>
              <w:rPr>
                <w:rFonts w:hint="eastAsia" w:cs="宋体"/>
              </w:rPr>
              <w:t>内部审核检查表，审核按计划进行，没有遗漏标准条款及体系覆盖的部门和场所，内审员没有审核自己的工作。</w:t>
            </w:r>
          </w:p>
          <w:p>
            <w:pPr>
              <w:rPr>
                <w:rFonts w:hint="eastAsia" w:eastAsia="宋体"/>
                <w:lang w:eastAsia="zh-CN"/>
              </w:rPr>
            </w:pPr>
            <w:r>
              <w:t>——</w:t>
            </w:r>
            <w:r>
              <w:rPr>
                <w:rFonts w:hint="eastAsia"/>
                <w:lang w:eastAsia="zh-CN"/>
              </w:rPr>
              <w:t>查见</w:t>
            </w:r>
            <w:r>
              <w:rPr>
                <w:rFonts w:hint="eastAsia" w:cs="宋体"/>
              </w:rPr>
              <w:t>《</w:t>
            </w:r>
            <w:r>
              <w:rPr>
                <w:rFonts w:hint="eastAsia" w:cs="宋体"/>
                <w:lang w:eastAsia="zh-CN"/>
              </w:rPr>
              <w:t>内审</w:t>
            </w:r>
            <w:r>
              <w:rPr>
                <w:rFonts w:hint="eastAsia" w:cs="宋体"/>
              </w:rPr>
              <w:t>不符合报告》</w:t>
            </w:r>
            <w:r>
              <w:rPr>
                <w:rFonts w:hint="eastAsia" w:ascii="Times New Roman" w:hAnsi="Times New Roman" w:eastAsia="宋体" w:cs="宋体"/>
              </w:rPr>
              <w:t>JL-9.2-03</w:t>
            </w:r>
            <w:r>
              <w:rPr>
                <w:rFonts w:hint="eastAsia" w:ascii="Times New Roman" w:hAnsi="Times New Roman" w:eastAsia="宋体" w:cs="宋体"/>
                <w:lang w:eastAsia="zh-CN"/>
              </w:rPr>
              <w:t>，</w:t>
            </w:r>
            <w:r>
              <w:rPr>
                <w:rFonts w:hint="eastAsia" w:cs="宋体"/>
              </w:rPr>
              <w:t>本次内审发现</w:t>
            </w:r>
            <w:r>
              <w:rPr>
                <w:rFonts w:hint="eastAsia"/>
                <w:lang w:val="en-US" w:eastAsia="zh-CN"/>
              </w:rPr>
              <w:t>1</w:t>
            </w:r>
            <w:r>
              <w:rPr>
                <w:rFonts w:hint="eastAsia" w:cs="宋体"/>
              </w:rPr>
              <w:t>项不合格，在</w:t>
            </w:r>
            <w:r>
              <w:rPr>
                <w:rFonts w:hint="eastAsia" w:cs="宋体"/>
                <w:lang w:eastAsia="zh-CN"/>
              </w:rPr>
              <w:t>办公室，不符合条款</w:t>
            </w:r>
            <w:r>
              <w:rPr>
                <w:rFonts w:hint="eastAsia" w:cs="宋体"/>
                <w:lang w:val="en-US" w:eastAsia="zh-CN"/>
              </w:rPr>
              <w:t>GB/T24001-2016及 GB/T45001-2020 标准8.1条款，</w:t>
            </w:r>
            <w:r>
              <w:rPr>
                <w:rFonts w:hint="eastAsia" w:cs="宋体"/>
              </w:rPr>
              <w:t>为一般不符合项</w:t>
            </w:r>
            <w:r>
              <w:rPr>
                <w:rFonts w:hint="eastAsia" w:cs="宋体"/>
                <w:lang w:eastAsia="zh-CN"/>
              </w:rPr>
              <w:t>。</w:t>
            </w:r>
            <w:r>
              <w:rPr>
                <w:rFonts w:hint="eastAsia" w:cs="宋体"/>
              </w:rPr>
              <w:t>不符合事实</w:t>
            </w:r>
            <w:r>
              <w:rPr>
                <w:rFonts w:hint="eastAsia" w:cs="宋体"/>
                <w:lang w:eastAsia="zh-CN"/>
              </w:rPr>
              <w:t>描述</w:t>
            </w:r>
            <w:r>
              <w:rPr>
                <w:rFonts w:hint="eastAsia" w:cs="宋体"/>
              </w:rPr>
              <w:t>，不符合原因分析准确，制定了纠正及纠正预防措施，且措施可行，</w:t>
            </w:r>
            <w:r>
              <w:rPr>
                <w:rFonts w:hint="eastAsia" w:cs="宋体"/>
                <w:lang w:eastAsia="zh-CN"/>
              </w:rPr>
              <w:t>查见不符合条款培训记录，</w:t>
            </w:r>
            <w:r>
              <w:rPr>
                <w:rFonts w:hint="eastAsia" w:cs="宋体"/>
              </w:rPr>
              <w:t>并对其有效性进行了验证，验证人：</w:t>
            </w:r>
            <w:r>
              <w:rPr>
                <w:rFonts w:hint="eastAsia" w:cs="宋体"/>
                <w:lang w:eastAsia="zh-CN"/>
              </w:rPr>
              <w:t>祁立功，</w:t>
            </w:r>
            <w:r>
              <w:rPr>
                <w:rFonts w:hint="eastAsia" w:cs="宋体"/>
                <w:lang w:val="en-US" w:eastAsia="zh-CN"/>
              </w:rPr>
              <w:t>2021.11.6</w:t>
            </w:r>
            <w:r>
              <w:rPr>
                <w:rFonts w:hint="eastAsia"/>
                <w:lang w:eastAsia="zh-CN"/>
              </w:rPr>
              <w:t>。查见现场已整改配备了符合要求的灭火器材，人员已培训合格。</w:t>
            </w:r>
          </w:p>
          <w:p>
            <w:r>
              <w:rPr>
                <w:rFonts w:hint="eastAsia" w:ascii="Times New Roman" w:hAnsi="Times New Roman" w:eastAsia="宋体" w:cs="宋体"/>
                <w:lang w:eastAsia="zh-CN"/>
              </w:rPr>
              <w:t>——查见《2021年度内部管理体系审核报告 》，报告含盖内审目的、范围、依据、结论，内审结论：本公司建立的管理体系基本符合和GB/T19001-2016标准、GB/T24001-2016标准和GB/T45001-2020标准的要求，且运行有效。</w:t>
            </w:r>
          </w:p>
          <w:p>
            <w:pPr>
              <w:rPr>
                <w:rFonts w:hint="default" w:ascii="Times New Roman" w:hAnsi="Times New Roman" w:eastAsia="宋体" w:cs="Times New Roman"/>
                <w:kern w:val="2"/>
                <w:sz w:val="21"/>
                <w:lang w:val="en-US" w:eastAsia="zh-CN" w:bidi="ar-SA"/>
              </w:rPr>
            </w:pPr>
            <w:r>
              <w:rPr>
                <w:rFonts w:hint="eastAsia" w:cs="宋体"/>
              </w:rPr>
              <w:t>编制：</w:t>
            </w:r>
            <w:r>
              <w:rPr>
                <w:rFonts w:hint="eastAsia" w:cs="宋体"/>
                <w:lang w:eastAsia="zh-CN"/>
              </w:rPr>
              <w:t>祁立功</w:t>
            </w:r>
            <w:r>
              <w:t xml:space="preserve"> </w:t>
            </w:r>
            <w:r>
              <w:rPr>
                <w:rFonts w:hint="eastAsia" w:cs="宋体"/>
              </w:rPr>
              <w:t>批准：</w:t>
            </w:r>
            <w:r>
              <w:rPr>
                <w:rFonts w:hint="eastAsia" w:cs="宋体"/>
                <w:lang w:eastAsia="zh-CN"/>
              </w:rPr>
              <w:t>刘家华</w:t>
            </w:r>
            <w:r>
              <w:t>/20</w:t>
            </w:r>
            <w:r>
              <w:rPr>
                <w:rFonts w:hint="eastAsia"/>
                <w:lang w:val="en-US" w:eastAsia="zh-CN"/>
              </w:rPr>
              <w:t>21</w:t>
            </w:r>
            <w:r>
              <w:t>.1</w:t>
            </w:r>
            <w:r>
              <w:rPr>
                <w:rFonts w:hint="eastAsia"/>
                <w:lang w:val="en-US" w:eastAsia="zh-CN"/>
              </w:rPr>
              <w:t>1</w:t>
            </w:r>
            <w:r>
              <w:t>.</w:t>
            </w:r>
            <w:r>
              <w:rPr>
                <w:rFonts w:hint="eastAsia"/>
                <w:lang w:val="en-US" w:eastAsia="zh-CN"/>
              </w:rPr>
              <w:t>5</w:t>
            </w:r>
          </w:p>
        </w:tc>
        <w:tc>
          <w:tcPr>
            <w:tcW w:w="223" w:type="pct"/>
            <w:noWrap w:val="0"/>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cs="宋体"/>
              </w:rPr>
              <w:t>不符合和纠正措施</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lang w:val="en-US" w:eastAsia="zh-CN"/>
              </w:rPr>
              <w:t>Q</w:t>
            </w:r>
            <w:r>
              <w:t>E</w:t>
            </w:r>
            <w:r>
              <w:rPr>
                <w:rFonts w:hint="eastAsia"/>
                <w:lang w:val="en-US" w:eastAsia="zh-CN"/>
              </w:rPr>
              <w:t>O</w:t>
            </w:r>
            <w:r>
              <w:t>10.2</w:t>
            </w:r>
          </w:p>
        </w:tc>
        <w:tc>
          <w:tcPr>
            <w:tcW w:w="0" w:type="auto"/>
            <w:vAlign w:val="center"/>
          </w:tcPr>
          <w:p>
            <w:pPr>
              <w:rPr>
                <w:rFonts w:hint="eastAsia"/>
                <w:lang w:eastAsia="zh-CN"/>
              </w:rPr>
            </w:pPr>
            <w:r>
              <w:rPr>
                <w:rFonts w:hint="eastAsia"/>
              </w:rPr>
              <w:t>制定了《不合格</w:t>
            </w:r>
            <w:r>
              <w:rPr>
                <w:rFonts w:hint="eastAsia"/>
                <w:lang w:eastAsia="zh-CN"/>
              </w:rPr>
              <w:t>输出</w:t>
            </w:r>
            <w:r>
              <w:rPr>
                <w:rFonts w:hint="eastAsia"/>
              </w:rPr>
              <w:t>施控制程序》、《</w:t>
            </w:r>
            <w:r>
              <w:rPr>
                <w:rFonts w:hint="eastAsia"/>
                <w:lang w:eastAsia="zh-CN"/>
              </w:rPr>
              <w:t>环境、安全不符合控制程序》《事故（事件）报告/调查和处理控制程序》，《纠正措施控制程序》内容基本符合标准要求。</w:t>
            </w:r>
          </w:p>
          <w:p>
            <w:r>
              <w:rPr>
                <w:rFonts w:hint="eastAsia"/>
              </w:rPr>
              <w:t>对日常工作检查，管理评审，内审，合规性评价发现的不符合及质量、环境的事件采取纠正，防止事态发展，进行原因分析，采取必要的纠正预防措施，防止事件的发生、再发生。</w:t>
            </w:r>
          </w:p>
          <w:p>
            <w:pPr>
              <w:rPr>
                <w:rFonts w:hint="default" w:ascii="Times New Roman" w:hAnsi="Times New Roman" w:eastAsia="宋体" w:cs="Times New Roman"/>
                <w:kern w:val="2"/>
                <w:sz w:val="21"/>
                <w:lang w:val="en-US" w:eastAsia="zh-CN" w:bidi="ar-SA"/>
              </w:rPr>
            </w:pPr>
            <w:r>
              <w:rPr>
                <w:rFonts w:hint="eastAsia"/>
              </w:rPr>
              <w:t>对管理评审、内审提出的不符合及改进要求，进行原因分析，制定了具体措施，目前实施完成。</w:t>
            </w:r>
          </w:p>
        </w:tc>
        <w:tc>
          <w:tcPr>
            <w:tcW w:w="0" w:type="auto"/>
          </w:tcPr>
          <w:p>
            <w:pPr>
              <w:rPr>
                <w:rFonts w:hint="eastAsia" w:ascii="Times New Roman" w:hAnsi="Times New Roman" w:eastAsia="宋体" w:cs="宋体"/>
                <w:lang w:val="en-US" w:eastAsia="zh-CN"/>
              </w:rPr>
            </w:pPr>
          </w:p>
        </w:tc>
      </w:tr>
    </w:tbl>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236"/>
        <w:gridCol w:w="11263"/>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6" w:type="pct"/>
            <w:vMerge w:val="restart"/>
            <w:noWrap w:val="0"/>
            <w:vAlign w:val="center"/>
          </w:tcPr>
          <w:p>
            <w:pPr>
              <w:spacing w:before="120"/>
              <w:jc w:val="both"/>
              <w:rPr>
                <w:sz w:val="21"/>
                <w:szCs w:val="21"/>
              </w:rPr>
            </w:pPr>
            <w:r>
              <w:rPr>
                <w:rFonts w:hint="eastAsia" w:cs="宋体"/>
                <w:sz w:val="21"/>
                <w:szCs w:val="21"/>
              </w:rPr>
              <w:t>过程与活动、抽样计划</w:t>
            </w:r>
          </w:p>
        </w:tc>
        <w:tc>
          <w:tcPr>
            <w:tcW w:w="415" w:type="pct"/>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3781" w:type="pct"/>
            <w:noWrap w:val="0"/>
            <w:vAlign w:val="center"/>
          </w:tcPr>
          <w:p>
            <w:pPr>
              <w:rPr>
                <w:sz w:val="21"/>
                <w:szCs w:val="21"/>
              </w:rPr>
            </w:pPr>
            <w:r>
              <w:rPr>
                <w:rFonts w:hint="eastAsia" w:cs="宋体"/>
                <w:sz w:val="21"/>
                <w:szCs w:val="21"/>
              </w:rPr>
              <w:t>受审核部门：</w:t>
            </w:r>
            <w:r>
              <w:rPr>
                <w:rFonts w:hint="eastAsia" w:cs="宋体"/>
                <w:sz w:val="21"/>
                <w:szCs w:val="21"/>
                <w:lang w:eastAsia="zh-CN"/>
              </w:rPr>
              <w:t>馆配部</w:t>
            </w:r>
            <w:r>
              <w:rPr>
                <w:sz w:val="21"/>
                <w:szCs w:val="21"/>
              </w:rPr>
              <w:t xml:space="preserve">  </w:t>
            </w:r>
            <w:r>
              <w:rPr>
                <w:rFonts w:hint="eastAsia"/>
                <w:sz w:val="21"/>
                <w:szCs w:val="21"/>
                <w:lang w:val="en-US" w:eastAsia="zh-CN"/>
              </w:rPr>
              <w:t xml:space="preserve">    </w:t>
            </w:r>
            <w:r>
              <w:rPr>
                <w:sz w:val="21"/>
                <w:szCs w:val="21"/>
              </w:rPr>
              <w:t xml:space="preserve"> </w:t>
            </w:r>
            <w:r>
              <w:rPr>
                <w:rFonts w:hint="eastAsia" w:cs="宋体"/>
                <w:sz w:val="21"/>
                <w:szCs w:val="21"/>
              </w:rPr>
              <w:t>主管领导：</w:t>
            </w:r>
            <w:r>
              <w:rPr>
                <w:rFonts w:hint="eastAsia" w:cs="宋体"/>
                <w:sz w:val="21"/>
                <w:szCs w:val="21"/>
                <w:lang w:eastAsia="zh-CN"/>
              </w:rPr>
              <w:t>于海涛</w:t>
            </w:r>
            <w:r>
              <w:rPr>
                <w:rFonts w:hint="eastAsia" w:cs="宋体"/>
                <w:sz w:val="21"/>
                <w:szCs w:val="21"/>
                <w:lang w:val="en-US" w:eastAsia="zh-CN"/>
              </w:rPr>
              <w:t xml:space="preserve">             </w:t>
            </w:r>
            <w:r>
              <w:rPr>
                <w:rFonts w:hint="eastAsia" w:ascii="楷体" w:hAnsi="楷体" w:eastAsia="楷体"/>
                <w:szCs w:val="21"/>
              </w:rPr>
              <w:t>陪同人员：</w:t>
            </w:r>
            <w:r>
              <w:rPr>
                <w:rFonts w:hint="eastAsia" w:ascii="Times New Roman" w:hAnsi="Times New Roman" w:eastAsia="宋体" w:cs="Times New Roman"/>
                <w:sz w:val="21"/>
                <w:szCs w:val="21"/>
              </w:rPr>
              <w:t>张妙珍</w:t>
            </w:r>
          </w:p>
        </w:tc>
        <w:tc>
          <w:tcPr>
            <w:tcW w:w="286" w:type="pct"/>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6" w:type="pct"/>
            <w:vMerge w:val="continue"/>
            <w:noWrap w:val="0"/>
            <w:vAlign w:val="center"/>
          </w:tcPr>
          <w:p>
            <w:pPr>
              <w:rPr>
                <w:sz w:val="21"/>
                <w:szCs w:val="21"/>
              </w:rPr>
            </w:pPr>
          </w:p>
        </w:tc>
        <w:tc>
          <w:tcPr>
            <w:tcW w:w="415" w:type="pct"/>
            <w:vMerge w:val="continue"/>
            <w:noWrap w:val="0"/>
            <w:vAlign w:val="center"/>
          </w:tcPr>
          <w:p>
            <w:pPr>
              <w:rPr>
                <w:sz w:val="21"/>
                <w:szCs w:val="21"/>
              </w:rPr>
            </w:pPr>
          </w:p>
        </w:tc>
        <w:tc>
          <w:tcPr>
            <w:tcW w:w="3781" w:type="pct"/>
            <w:noWrap w:val="0"/>
            <w:vAlign w:val="center"/>
          </w:tcPr>
          <w:p>
            <w:pPr>
              <w:spacing w:before="120"/>
              <w:rPr>
                <w:rFonts w:hint="default" w:eastAsia="宋体"/>
                <w:sz w:val="21"/>
                <w:szCs w:val="21"/>
                <w:lang w:val="en-US" w:eastAsia="zh-CN"/>
              </w:rPr>
            </w:pPr>
            <w:r>
              <w:rPr>
                <w:rFonts w:hint="eastAsia" w:cs="宋体"/>
                <w:sz w:val="21"/>
                <w:szCs w:val="21"/>
              </w:rPr>
              <w:t>审核员：吉洁</w:t>
            </w:r>
            <w:r>
              <w:rPr>
                <w:rFonts w:hint="eastAsia" w:cs="宋体"/>
                <w:sz w:val="21"/>
                <w:szCs w:val="21"/>
                <w:lang w:val="en-US" w:eastAsia="zh-CN"/>
              </w:rPr>
              <w:t xml:space="preserve"> 杨园</w:t>
            </w:r>
            <w:r>
              <w:rPr>
                <w:sz w:val="21"/>
                <w:szCs w:val="21"/>
              </w:rPr>
              <w:t xml:space="preserve"> </w:t>
            </w:r>
            <w:r>
              <w:rPr>
                <w:rFonts w:hint="eastAsia"/>
                <w:sz w:val="21"/>
                <w:szCs w:val="21"/>
                <w:lang w:val="en-US" w:eastAsia="zh-CN"/>
              </w:rPr>
              <w:t xml:space="preserve">        </w:t>
            </w:r>
            <w:r>
              <w:rPr>
                <w:rFonts w:hint="eastAsia" w:cs="宋体"/>
                <w:sz w:val="21"/>
                <w:szCs w:val="21"/>
              </w:rPr>
              <w:t>审核时间：</w:t>
            </w:r>
            <w:r>
              <w:rPr>
                <w:sz w:val="21"/>
                <w:szCs w:val="21"/>
              </w:rPr>
              <w:t>20</w:t>
            </w:r>
            <w:r>
              <w:rPr>
                <w:rFonts w:hint="eastAsia"/>
                <w:sz w:val="21"/>
                <w:szCs w:val="21"/>
                <w:lang w:val="en-US" w:eastAsia="zh-CN"/>
              </w:rPr>
              <w:t>22.1.16</w:t>
            </w:r>
          </w:p>
        </w:tc>
        <w:tc>
          <w:tcPr>
            <w:tcW w:w="286"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vMerge w:val="continue"/>
            <w:noWrap w:val="0"/>
            <w:vAlign w:val="center"/>
          </w:tcPr>
          <w:p>
            <w:pPr>
              <w:rPr>
                <w:sz w:val="21"/>
                <w:szCs w:val="21"/>
              </w:rPr>
            </w:pPr>
          </w:p>
        </w:tc>
        <w:tc>
          <w:tcPr>
            <w:tcW w:w="415" w:type="pct"/>
            <w:vMerge w:val="continue"/>
            <w:noWrap w:val="0"/>
            <w:vAlign w:val="center"/>
          </w:tcPr>
          <w:p>
            <w:pPr>
              <w:rPr>
                <w:sz w:val="21"/>
                <w:szCs w:val="21"/>
              </w:rPr>
            </w:pPr>
          </w:p>
        </w:tc>
        <w:tc>
          <w:tcPr>
            <w:tcW w:w="3781" w:type="pct"/>
            <w:noWrap w:val="0"/>
            <w:vAlign w:val="center"/>
          </w:tcPr>
          <w:p>
            <w:pPr>
              <w:rPr>
                <w:rFonts w:hint="eastAsia" w:eastAsia="宋体"/>
                <w:sz w:val="21"/>
                <w:szCs w:val="21"/>
                <w:lang w:eastAsia="zh-CN"/>
              </w:rPr>
            </w:pPr>
            <w:r>
              <w:rPr>
                <w:rFonts w:hint="eastAsia" w:cs="宋体"/>
                <w:sz w:val="21"/>
                <w:szCs w:val="21"/>
              </w:rPr>
              <w:t>审核条款：</w:t>
            </w:r>
            <w:r>
              <w:rPr>
                <w:rFonts w:hint="eastAsia" w:cs="Times New Roman"/>
                <w:sz w:val="21"/>
                <w:szCs w:val="21"/>
                <w:lang w:val="en-US" w:eastAsia="zh-CN"/>
              </w:rPr>
              <w:t>EO</w:t>
            </w:r>
            <w:r>
              <w:rPr>
                <w:rFonts w:hint="eastAsia" w:ascii="Times New Roman" w:hAnsi="Times New Roman" w:cs="Times New Roman"/>
                <w:sz w:val="21"/>
                <w:szCs w:val="21"/>
              </w:rPr>
              <w:t>5.3</w:t>
            </w:r>
            <w:r>
              <w:rPr>
                <w:rFonts w:hint="eastAsia" w:ascii="Times New Roman" w:hAnsi="Times New Roman" w:cs="Times New Roman"/>
                <w:sz w:val="21"/>
                <w:szCs w:val="21"/>
                <w:lang w:val="en-US" w:eastAsia="zh-CN"/>
              </w:rPr>
              <w:t>/6.2/</w:t>
            </w:r>
            <w:r>
              <w:rPr>
                <w:rFonts w:hint="eastAsia" w:ascii="Times New Roman" w:hAnsi="Times New Roman" w:cs="Times New Roman"/>
                <w:sz w:val="21"/>
                <w:szCs w:val="21"/>
              </w:rPr>
              <w:t>8.2</w:t>
            </w:r>
            <w:r>
              <w:rPr>
                <w:rFonts w:hint="eastAsia" w:cs="Times New Roman"/>
                <w:sz w:val="21"/>
                <w:szCs w:val="21"/>
                <w:lang w:eastAsia="zh-CN"/>
              </w:rPr>
              <w:t>；</w:t>
            </w:r>
            <w:r>
              <w:rPr>
                <w:rFonts w:hint="eastAsia" w:cs="Times New Roman"/>
                <w:sz w:val="21"/>
                <w:szCs w:val="21"/>
                <w:lang w:val="en-US" w:eastAsia="zh-CN"/>
              </w:rPr>
              <w:t>O</w:t>
            </w:r>
            <w:r>
              <w:rPr>
                <w:rFonts w:hint="eastAsia" w:ascii="Times New Roman" w:hAnsi="Times New Roman" w:cs="Times New Roman"/>
                <w:sz w:val="21"/>
                <w:szCs w:val="21"/>
                <w:lang w:val="en-US" w:eastAsia="zh-CN"/>
              </w:rPr>
              <w:t>6.1.2/8.1</w:t>
            </w:r>
          </w:p>
        </w:tc>
        <w:tc>
          <w:tcPr>
            <w:tcW w:w="286"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6" w:type="pct"/>
            <w:noWrap w:val="0"/>
            <w:vAlign w:val="center"/>
          </w:tcPr>
          <w:p>
            <w:r>
              <w:rPr>
                <w:rFonts w:hint="eastAsia" w:cs="宋体"/>
              </w:rPr>
              <w:t>组织的岗位、职责权限</w:t>
            </w:r>
          </w:p>
        </w:tc>
        <w:tc>
          <w:tcPr>
            <w:tcW w:w="415" w:type="pct"/>
            <w:noWrap w:val="0"/>
            <w:vAlign w:val="center"/>
          </w:tcPr>
          <w:p>
            <w:pPr>
              <w:rPr>
                <w:rFonts w:hint="default" w:eastAsia="宋体"/>
                <w:lang w:val="en-US" w:eastAsia="zh-CN"/>
              </w:rPr>
            </w:pPr>
            <w:r>
              <w:t>E</w:t>
            </w:r>
            <w:r>
              <w:rPr>
                <w:rFonts w:hint="eastAsia"/>
                <w:lang w:val="en-US" w:eastAsia="zh-CN"/>
              </w:rPr>
              <w:t>O</w:t>
            </w:r>
            <w:r>
              <w:t>5.3</w:t>
            </w:r>
          </w:p>
        </w:tc>
        <w:tc>
          <w:tcPr>
            <w:tcW w:w="3781" w:type="pct"/>
            <w:noWrap w:val="0"/>
            <w:vAlign w:val="center"/>
          </w:tcPr>
          <w:p>
            <w:pPr>
              <w:rPr>
                <w:rFonts w:hint="eastAsia" w:eastAsia="宋体"/>
                <w:lang w:eastAsia="zh-CN"/>
              </w:rPr>
            </w:pPr>
            <w:r>
              <w:rPr>
                <w:rFonts w:hint="eastAsia" w:cs="宋体"/>
                <w:lang w:eastAsia="zh-CN"/>
              </w:rPr>
              <w:t>馆配</w:t>
            </w:r>
            <w:r>
              <w:rPr>
                <w:rFonts w:hint="eastAsia" w:cs="宋体"/>
              </w:rPr>
              <w:t>部门负责人：</w:t>
            </w:r>
            <w:r>
              <w:rPr>
                <w:rFonts w:hint="eastAsia" w:cs="宋体"/>
                <w:lang w:eastAsia="zh-CN"/>
              </w:rPr>
              <w:t>于海涛</w:t>
            </w:r>
          </w:p>
          <w:p>
            <w:r>
              <w:rPr>
                <w:rFonts w:hint="eastAsia" w:cs="宋体"/>
                <w:lang w:eastAsia="zh-CN"/>
              </w:rPr>
              <w:t>查见《管理手册》明确了馆配部的职责权限，现场</w:t>
            </w:r>
            <w:r>
              <w:rPr>
                <w:rFonts w:hint="eastAsia" w:cs="宋体"/>
              </w:rPr>
              <w:t>询问其职责权限：负责公司采购，合格供方评审工作；</w:t>
            </w:r>
            <w:r>
              <w:rPr>
                <w:rFonts w:hint="eastAsia" w:cs="宋体"/>
                <w:lang w:eastAsia="zh-CN"/>
              </w:rPr>
              <w:t>顾客满意度调查，</w:t>
            </w:r>
            <w:r>
              <w:rPr>
                <w:rFonts w:hint="eastAsia" w:cs="宋体"/>
              </w:rPr>
              <w:t>贯彻执行公司的方针和管理目标，本部门环境因素、危险源的识别及其控制，落实管理手册在本部门的运行，对相关方的控制。</w:t>
            </w:r>
          </w:p>
          <w:p>
            <w:r>
              <w:rPr>
                <w:rFonts w:hint="eastAsia" w:cs="宋体"/>
              </w:rPr>
              <w:t>职责明确，回答基本完整。</w:t>
            </w:r>
          </w:p>
        </w:tc>
        <w:tc>
          <w:tcPr>
            <w:tcW w:w="28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6" w:type="pct"/>
            <w:noWrap w:val="0"/>
            <w:vAlign w:val="center"/>
          </w:tcPr>
          <w:p>
            <w:r>
              <w:rPr>
                <w:rFonts w:hint="eastAsia" w:cs="宋体"/>
              </w:rPr>
              <w:t>目标、方案</w:t>
            </w:r>
          </w:p>
        </w:tc>
        <w:tc>
          <w:tcPr>
            <w:tcW w:w="415" w:type="pct"/>
            <w:noWrap w:val="0"/>
            <w:vAlign w:val="center"/>
          </w:tcPr>
          <w:p>
            <w:pPr>
              <w:rPr>
                <w:rFonts w:hint="default" w:eastAsia="宋体"/>
                <w:lang w:val="en-US" w:eastAsia="zh-CN"/>
              </w:rPr>
            </w:pPr>
            <w:r>
              <w:t>E</w:t>
            </w:r>
            <w:r>
              <w:rPr>
                <w:rFonts w:hint="eastAsia"/>
                <w:lang w:val="en-US" w:eastAsia="zh-CN"/>
              </w:rPr>
              <w:t>O</w:t>
            </w:r>
            <w:r>
              <w:t>6.2</w:t>
            </w:r>
          </w:p>
        </w:tc>
        <w:tc>
          <w:tcPr>
            <w:tcW w:w="3781" w:type="pct"/>
            <w:noWrap w:val="0"/>
            <w:vAlign w:val="center"/>
          </w:tcPr>
          <w:p>
            <w:r>
              <w:rPr>
                <w:rFonts w:hint="eastAsia" w:ascii="Times New Roman" w:hAnsi="Times New Roman" w:eastAsia="宋体" w:cs="Times New Roman"/>
                <w:lang w:eastAsia="zh-CN"/>
              </w:rPr>
              <w:t>●查见企业《管理目标分解考核结果》</w:t>
            </w:r>
            <w:r>
              <w:rPr>
                <w:rFonts w:hint="eastAsia" w:cs="宋体"/>
              </w:rPr>
              <w:t>：</w:t>
            </w:r>
            <w:r>
              <w:t xml:space="preserve">               </w:t>
            </w:r>
          </w:p>
          <w:p>
            <w:pPr>
              <w:ind w:firstLine="210" w:firstLineChars="100"/>
              <w:rPr>
                <w:rFonts w:hint="default" w:eastAsia="宋体" w:cs="宋体"/>
                <w:lang w:val="en-US" w:eastAsia="zh-CN"/>
              </w:rPr>
            </w:pPr>
            <w:r>
              <w:rPr>
                <w:rFonts w:hint="eastAsia" w:cs="宋体"/>
                <w:lang w:val="en-US" w:eastAsia="zh-CN"/>
              </w:rPr>
              <w:t>--</w:t>
            </w:r>
            <w:r>
              <w:rPr>
                <w:rFonts w:hint="eastAsia" w:cs="宋体"/>
                <w:lang w:eastAsia="zh-CN"/>
              </w:rPr>
              <w:t>抽馆配部环境、安全目标分解及</w:t>
            </w:r>
            <w:r>
              <w:rPr>
                <w:rFonts w:hint="eastAsia" w:cs="宋体"/>
              </w:rPr>
              <w:t>考核情况</w:t>
            </w:r>
            <w:r>
              <w:rPr>
                <w:rFonts w:hint="eastAsia" w:cs="宋体"/>
                <w:lang w:eastAsia="zh-CN"/>
              </w:rPr>
              <w:t>，第</w:t>
            </w:r>
            <w:r>
              <w:rPr>
                <w:rFonts w:hint="eastAsia" w:cs="宋体"/>
                <w:lang w:val="en-US" w:eastAsia="zh-CN"/>
              </w:rPr>
              <w:t>4季度</w:t>
            </w:r>
          </w:p>
          <w:p>
            <w:pPr>
              <w:pStyle w:val="14"/>
              <w:rPr>
                <w:rFonts w:hint="eastAsia" w:cs="宋体"/>
              </w:rPr>
            </w:pPr>
            <w:r>
              <w:rPr>
                <w:rFonts w:hint="eastAsia" w:cs="宋体"/>
              </w:rPr>
              <w:t>固体废弃物分类处理率达100%</w:t>
            </w:r>
            <w:r>
              <w:rPr>
                <w:rFonts w:hint="eastAsia" w:cs="宋体"/>
              </w:rPr>
              <w:tab/>
            </w:r>
            <w:r>
              <w:rPr>
                <w:rFonts w:hint="eastAsia" w:cs="宋体"/>
              </w:rPr>
              <w:t>100%</w:t>
            </w:r>
          </w:p>
          <w:p>
            <w:pPr>
              <w:pStyle w:val="14"/>
              <w:rPr>
                <w:rFonts w:hint="eastAsia" w:cs="宋体"/>
              </w:rPr>
            </w:pPr>
            <w:r>
              <w:rPr>
                <w:rFonts w:hint="eastAsia" w:cs="宋体"/>
              </w:rPr>
              <w:t>不发生火灾、触电事故；</w:t>
            </w:r>
            <w:r>
              <w:rPr>
                <w:rFonts w:hint="eastAsia" w:cs="宋体"/>
              </w:rPr>
              <w:tab/>
            </w:r>
            <w:r>
              <w:rPr>
                <w:rFonts w:hint="eastAsia" w:cs="宋体"/>
              </w:rPr>
              <w:t>达标</w:t>
            </w:r>
          </w:p>
          <w:p>
            <w:r>
              <w:rPr>
                <w:rFonts w:hint="eastAsia" w:cs="宋体"/>
                <w:lang w:val="en-US" w:eastAsia="zh-CN"/>
              </w:rPr>
              <w:t>--抽</w:t>
            </w:r>
            <w:r>
              <w:rPr>
                <w:rFonts w:hint="eastAsia" w:cs="宋体"/>
              </w:rPr>
              <w:t>安全目标、指标：</w:t>
            </w:r>
            <w:r>
              <w:rPr>
                <w:rFonts w:hint="eastAsia" w:cs="宋体"/>
                <w:lang w:val="en-US" w:eastAsia="zh-CN"/>
              </w:rPr>
              <w:t>火灾事故</w:t>
            </w:r>
            <w:r>
              <w:rPr>
                <w:rFonts w:hint="eastAsia" w:cs="宋体"/>
              </w:rPr>
              <w:t>为</w:t>
            </w:r>
            <w:r>
              <w:t>0</w:t>
            </w:r>
          </w:p>
          <w:p>
            <w:pPr>
              <w:rPr>
                <w:rFonts w:hint="eastAsia" w:cs="宋体"/>
              </w:rPr>
            </w:pPr>
            <w:r>
              <w:rPr>
                <w:rFonts w:hint="eastAsia" w:cs="宋体"/>
              </w:rPr>
              <w:t>管理方案：</w:t>
            </w:r>
            <w:r>
              <w:rPr>
                <w:rFonts w:hint="eastAsia" w:cs="宋体"/>
                <w:lang w:val="en-US" w:eastAsia="zh-CN"/>
              </w:rPr>
              <w:t>1、</w:t>
            </w:r>
            <w:r>
              <w:rPr>
                <w:rFonts w:hint="eastAsia" w:cs="宋体"/>
              </w:rPr>
              <w:t>办公室对人员进行培训</w:t>
            </w:r>
            <w:r>
              <w:rPr>
                <w:rFonts w:hint="eastAsia" w:cs="宋体"/>
                <w:lang w:val="en-US" w:eastAsia="zh-CN"/>
              </w:rPr>
              <w:t>2、</w:t>
            </w:r>
            <w:r>
              <w:rPr>
                <w:rFonts w:hint="eastAsia" w:cs="宋体"/>
              </w:rPr>
              <w:t>办公场所设置禁烟警示标识；</w:t>
            </w:r>
            <w:r>
              <w:rPr>
                <w:rFonts w:hint="eastAsia" w:cs="宋体"/>
                <w:lang w:val="en-US" w:eastAsia="zh-CN"/>
              </w:rPr>
              <w:t>3、</w:t>
            </w:r>
            <w:r>
              <w:rPr>
                <w:rFonts w:hint="eastAsia" w:cs="宋体"/>
              </w:rPr>
              <w:t>及时更换失效的消防器材；</w:t>
            </w:r>
            <w:r>
              <w:rPr>
                <w:rFonts w:hint="eastAsia" w:cs="宋体"/>
                <w:lang w:val="en-US" w:eastAsia="zh-CN"/>
              </w:rPr>
              <w:t>4、</w:t>
            </w:r>
            <w:r>
              <w:rPr>
                <w:rFonts w:hint="eastAsia" w:cs="宋体"/>
              </w:rPr>
              <w:t>对火灾进行应急预案演练</w:t>
            </w:r>
            <w:r>
              <w:rPr>
                <w:rFonts w:hint="eastAsia" w:cs="宋体"/>
                <w:lang w:val="en-US" w:eastAsia="zh-CN"/>
              </w:rPr>
              <w:t>5</w:t>
            </w:r>
            <w:r>
              <w:rPr>
                <w:rFonts w:hint="eastAsia" w:cs="宋体"/>
              </w:rPr>
              <w:t>定期检查，及时排除火灾隐患</w:t>
            </w:r>
          </w:p>
          <w:p>
            <w:pPr>
              <w:pStyle w:val="14"/>
            </w:pPr>
            <w:r>
              <w:rPr>
                <w:rFonts w:hint="eastAsia" w:cs="宋体"/>
              </w:rPr>
              <w:t>责任部门：各部门，</w:t>
            </w:r>
            <w:r>
              <w:rPr>
                <w:rFonts w:hint="eastAsia" w:cs="宋体"/>
                <w:lang w:val="en-US" w:eastAsia="zh-CN"/>
              </w:rPr>
              <w:t>管理措施实施验证，验收人：祁立功，验收时间：2021.6.23</w:t>
            </w:r>
          </w:p>
          <w:p>
            <w:r>
              <w:rPr>
                <w:rFonts w:hint="eastAsia" w:cs="宋体"/>
              </w:rPr>
              <w:t>经查，已完成。</w:t>
            </w:r>
          </w:p>
        </w:tc>
        <w:tc>
          <w:tcPr>
            <w:tcW w:w="28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516" w:type="pct"/>
            <w:noWrap w:val="0"/>
            <w:vAlign w:val="center"/>
          </w:tcPr>
          <w:p>
            <w:pPr>
              <w:rPr>
                <w:rFonts w:hint="eastAsia" w:eastAsia="宋体"/>
                <w:lang w:eastAsia="zh-CN"/>
              </w:rPr>
            </w:pPr>
            <w:r>
              <w:rPr>
                <w:rFonts w:hint="eastAsia" w:cs="宋体"/>
                <w:lang w:val="en-US" w:eastAsia="zh-CN"/>
              </w:rPr>
              <w:t>危险源</w:t>
            </w:r>
          </w:p>
        </w:tc>
        <w:tc>
          <w:tcPr>
            <w:tcW w:w="415" w:type="pct"/>
            <w:noWrap w:val="0"/>
            <w:vAlign w:val="center"/>
          </w:tcPr>
          <w:p>
            <w:pPr>
              <w:pStyle w:val="14"/>
              <w:rPr>
                <w:rFonts w:hint="default" w:eastAsia="宋体"/>
                <w:lang w:val="en-US" w:eastAsia="zh-CN"/>
              </w:rPr>
            </w:pPr>
            <w:r>
              <w:rPr>
                <w:rFonts w:hint="eastAsia"/>
                <w:lang w:val="en-US" w:eastAsia="zh-CN"/>
              </w:rPr>
              <w:t>O6.1.2</w:t>
            </w:r>
          </w:p>
        </w:tc>
        <w:tc>
          <w:tcPr>
            <w:tcW w:w="3781" w:type="pct"/>
            <w:noWrap w:val="0"/>
            <w:vAlign w:val="center"/>
          </w:tcPr>
          <w:p>
            <w:pPr>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cs="宋体"/>
              </w:rPr>
              <w:t>编制了《</w:t>
            </w:r>
            <w:r>
              <w:rPr>
                <w:rFonts w:hint="eastAsia" w:ascii="Times New Roman" w:hAnsi="Times New Roman" w:eastAsia="宋体" w:cs="宋体"/>
                <w:lang w:eastAsia="zh-CN"/>
              </w:rPr>
              <w:t>危险源辨识、风险评价和风险控制程序》</w:t>
            </w:r>
            <w:r>
              <w:rPr>
                <w:rFonts w:hint="eastAsia" w:ascii="Times New Roman" w:hAnsi="Times New Roman" w:eastAsia="宋体" w:cs="宋体"/>
                <w:lang w:val="en-US" w:eastAsia="zh-CN"/>
              </w:rPr>
              <w:t>CX-04</w:t>
            </w:r>
            <w:r>
              <w:rPr>
                <w:rFonts w:hint="eastAsia" w:ascii="Times New Roman" w:hAnsi="Times New Roman" w:eastAsia="宋体" w:cs="宋体"/>
                <w:lang w:eastAsia="zh-CN"/>
              </w:rPr>
              <w:t>，符合标准要求</w:t>
            </w:r>
          </w:p>
          <w:p>
            <w:r>
              <w:rPr>
                <w:rFonts w:hint="eastAsia" w:ascii="Times New Roman" w:hAnsi="Times New Roman" w:eastAsia="宋体" w:cs="宋体"/>
                <w:lang w:eastAsia="zh-CN"/>
              </w:rPr>
              <w:t>●</w:t>
            </w:r>
            <w:r>
              <w:rPr>
                <w:rFonts w:hint="eastAsia" w:cs="宋体"/>
                <w:lang w:eastAsia="zh-CN"/>
              </w:rPr>
              <w:t>查见</w:t>
            </w:r>
            <w:r>
              <w:rPr>
                <w:rFonts w:hint="eastAsia" w:cs="宋体"/>
              </w:rPr>
              <w:t>《危险源</w:t>
            </w:r>
            <w:r>
              <w:rPr>
                <w:rFonts w:hint="eastAsia" w:cs="宋体"/>
                <w:lang w:eastAsia="zh-CN"/>
              </w:rPr>
              <w:t>辨识与风险评价表</w:t>
            </w:r>
            <w:r>
              <w:rPr>
                <w:rFonts w:hint="eastAsia" w:cs="宋体"/>
              </w:rPr>
              <w:t>》，按照活动、区域进行了识别，其中包括：</w:t>
            </w:r>
            <w:r>
              <w:rPr>
                <w:rFonts w:hint="eastAsia" w:cs="宋体"/>
                <w:lang w:eastAsia="zh-CN"/>
              </w:rPr>
              <w:t>人员外出可能引起传染病交叉感染，</w:t>
            </w:r>
            <w:r>
              <w:rPr>
                <w:rFonts w:hint="eastAsia" w:cs="宋体"/>
              </w:rPr>
              <w:t>电源电器老化损坏、违章用电、地面油污水滑跌倒、障碍物挡路、火灾、触电、车辆伤害、电脑辐射、打印机辐射等，</w:t>
            </w:r>
            <w:r>
              <w:rPr>
                <w:rFonts w:hint="eastAsia" w:cs="宋体"/>
                <w:lang w:eastAsia="zh-CN"/>
              </w:rPr>
              <w:t>识别出馆配部危险源</w:t>
            </w:r>
            <w:r>
              <w:rPr>
                <w:rFonts w:hint="eastAsia" w:cs="宋体"/>
                <w:lang w:val="en-US" w:eastAsia="zh-CN"/>
              </w:rPr>
              <w:t>51项，</w:t>
            </w:r>
            <w:r>
              <w:rPr>
                <w:rFonts w:hint="eastAsia" w:cs="宋体"/>
              </w:rPr>
              <w:t>评价基本全面</w:t>
            </w:r>
            <w:r>
              <w:rPr>
                <w:rFonts w:hint="eastAsia" w:cs="宋体"/>
                <w:lang w:eastAsia="zh-CN"/>
              </w:rPr>
              <w:t>。</w:t>
            </w:r>
            <w:r>
              <w:rPr>
                <w:rFonts w:hint="eastAsia" w:cs="宋体"/>
              </w:rPr>
              <w:t>提供《</w:t>
            </w:r>
            <w:r>
              <w:rPr>
                <w:rFonts w:hint="eastAsia" w:cs="宋体"/>
                <w:lang w:eastAsia="zh-CN"/>
              </w:rPr>
              <w:t>不可接受风险</w:t>
            </w:r>
            <w:r>
              <w:rPr>
                <w:rFonts w:hint="eastAsia" w:cs="宋体"/>
              </w:rPr>
              <w:t>清单》，</w:t>
            </w:r>
            <w:r>
              <w:rPr>
                <w:rFonts w:hint="eastAsia" w:cs="宋体"/>
                <w:lang w:eastAsia="zh-CN"/>
              </w:rPr>
              <w:t>确定了</w:t>
            </w:r>
            <w:r>
              <w:rPr>
                <w:rFonts w:hint="eastAsia" w:cs="宋体"/>
              </w:rPr>
              <w:t>重大危险源：火灾、触电，评价准确。</w:t>
            </w:r>
          </w:p>
        </w:tc>
        <w:tc>
          <w:tcPr>
            <w:tcW w:w="28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16" w:type="pct"/>
            <w:noWrap w:val="0"/>
            <w:vAlign w:val="center"/>
          </w:tcPr>
          <w:p>
            <w:r>
              <w:rPr>
                <w:rFonts w:hint="eastAsia" w:cs="宋体"/>
              </w:rPr>
              <w:t>运行控制</w:t>
            </w:r>
          </w:p>
        </w:tc>
        <w:tc>
          <w:tcPr>
            <w:tcW w:w="415" w:type="pct"/>
            <w:noWrap w:val="0"/>
            <w:vAlign w:val="center"/>
          </w:tcPr>
          <w:p>
            <w:r>
              <w:t>E8.1</w:t>
            </w:r>
          </w:p>
          <w:p>
            <w:pPr>
              <w:rPr>
                <w:rFonts w:hint="default" w:eastAsia="宋体"/>
                <w:lang w:val="en-US" w:eastAsia="zh-CN"/>
              </w:rPr>
            </w:pPr>
            <w:r>
              <w:t>S</w:t>
            </w:r>
            <w:r>
              <w:rPr>
                <w:rFonts w:hint="eastAsia"/>
                <w:lang w:val="en-US" w:eastAsia="zh-CN"/>
              </w:rPr>
              <w:t>8.1</w:t>
            </w:r>
          </w:p>
        </w:tc>
        <w:tc>
          <w:tcPr>
            <w:tcW w:w="3781" w:type="pct"/>
            <w:noWrap w:val="0"/>
            <w:vAlign w:val="center"/>
          </w:tcPr>
          <w:p>
            <w:pPr>
              <w:rPr>
                <w:rFonts w:hint="eastAsia" w:eastAsia="宋体" w:cs="宋体"/>
                <w:lang w:eastAsia="zh-CN"/>
              </w:rPr>
            </w:pPr>
            <w:r>
              <w:rPr>
                <w:rFonts w:hint="eastAsia" w:ascii="Times New Roman" w:hAnsi="Times New Roman" w:eastAsia="宋体" w:cs="宋体"/>
                <w:lang w:eastAsia="zh-CN"/>
              </w:rPr>
              <w:t>●企业</w:t>
            </w:r>
            <w:r>
              <w:rPr>
                <w:rFonts w:hint="eastAsia" w:ascii="Times New Roman" w:hAnsi="Times New Roman" w:eastAsia="宋体" w:cs="Times New Roman"/>
                <w:lang w:eastAsia="zh-CN"/>
              </w:rPr>
              <w:t>策划了</w:t>
            </w:r>
            <w:r>
              <w:rPr>
                <w:rFonts w:hint="eastAsia" w:cs="宋体"/>
              </w:rPr>
              <w:t>运行控制文件：</w:t>
            </w:r>
            <w:r>
              <w:rPr>
                <w:rFonts w:hint="eastAsia" w:cs="宋体"/>
                <w:lang w:eastAsia="zh-CN"/>
              </w:rPr>
              <w:t>《</w:t>
            </w:r>
            <w:r>
              <w:rPr>
                <w:rFonts w:hint="eastAsia" w:cs="宋体"/>
                <w:lang w:val="en-GB"/>
              </w:rPr>
              <w:t>环境、职业健康安全运行控制程序</w:t>
            </w:r>
            <w:r>
              <w:rPr>
                <w:rFonts w:hint="eastAsia" w:cs="宋体"/>
                <w:lang w:eastAsia="zh-CN"/>
              </w:rPr>
              <w:t>》</w:t>
            </w:r>
            <w:r>
              <w:rPr>
                <w:rFonts w:hint="eastAsia" w:cs="宋体"/>
                <w:lang w:val="en-GB"/>
              </w:rPr>
              <w:t>，</w:t>
            </w:r>
            <w:r>
              <w:rPr>
                <w:rFonts w:hint="eastAsia" w:cs="宋体"/>
                <w:lang w:val="en-GB" w:eastAsia="zh-CN"/>
              </w:rPr>
              <w:t>《办公室环保制度》《消防安全管理制度》《工伤事故管理制度》《环境管理制度》《文印管理制度》《废弃物处置管理办法》《垃圾分类管理规定》《节能降耗控制办法》《</w:t>
            </w:r>
            <w:r>
              <w:rPr>
                <w:rFonts w:hint="eastAsia" w:ascii="Times New Roman" w:hAnsi="Times New Roman" w:eastAsia="宋体" w:cs="宋体"/>
                <w:lang w:val="en-GB" w:eastAsia="zh-CN"/>
              </w:rPr>
              <w:t>劳动保护及防护用品管理制度</w:t>
            </w:r>
            <w:r>
              <w:rPr>
                <w:rFonts w:hint="eastAsia" w:cs="宋体"/>
                <w:lang w:val="en-GB" w:eastAsia="zh-CN"/>
              </w:rPr>
              <w:t>》</w:t>
            </w:r>
            <w:r>
              <w:rPr>
                <w:rFonts w:hint="eastAsia" w:cs="宋体"/>
              </w:rPr>
              <w:t>等。</w:t>
            </w:r>
            <w:r>
              <w:rPr>
                <w:rFonts w:hint="eastAsia" w:cs="宋体"/>
                <w:lang w:eastAsia="zh-CN"/>
              </w:rPr>
              <w:t>馆配部按各项规定进行运行控制。</w:t>
            </w:r>
          </w:p>
          <w:p>
            <w:r>
              <w:rPr>
                <w:rFonts w:hint="eastAsia" w:ascii="Times New Roman" w:hAnsi="Times New Roman" w:eastAsia="宋体" w:cs="宋体"/>
                <w:lang w:eastAsia="zh-CN"/>
              </w:rPr>
              <w:t>●</w:t>
            </w:r>
            <w:r>
              <w:rPr>
                <w:rFonts w:hint="eastAsia" w:cs="宋体"/>
              </w:rPr>
              <w:t>查运行控制情况：</w:t>
            </w:r>
          </w:p>
          <w:p>
            <w:pPr>
              <w:rPr>
                <w:rFonts w:hint="eastAsia" w:eastAsia="宋体" w:cs="宋体"/>
                <w:lang w:eastAsia="zh-CN"/>
              </w:rPr>
            </w:pPr>
            <w:r>
              <w:rPr>
                <w:rFonts w:hint="eastAsia" w:cs="宋体"/>
              </w:rPr>
              <w:t>办公过程注意节约用电，</w:t>
            </w:r>
            <w:r>
              <w:rPr>
                <w:rFonts w:hint="eastAsia" w:cs="宋体"/>
                <w:lang w:eastAsia="zh-CN"/>
              </w:rPr>
              <w:t>馆配部</w:t>
            </w:r>
            <w:r>
              <w:rPr>
                <w:rFonts w:hint="eastAsia" w:cs="宋体"/>
              </w:rPr>
              <w:t>做到人走灯灭，电脑长时间不用时关机，下班前要关闭电源</w:t>
            </w:r>
            <w:r>
              <w:rPr>
                <w:rFonts w:hint="eastAsia" w:cs="宋体"/>
                <w:lang w:eastAsia="zh-CN"/>
              </w:rPr>
              <w:t>。</w:t>
            </w:r>
          </w:p>
          <w:p>
            <w:r>
              <w:rPr>
                <w:rFonts w:hint="eastAsia" w:ascii="Times New Roman" w:hAnsi="Times New Roman" w:eastAsia="宋体" w:cs="宋体"/>
                <w:lang w:eastAsia="zh-CN"/>
              </w:rPr>
              <w:t>●</w:t>
            </w:r>
            <w:r>
              <w:rPr>
                <w:rFonts w:hint="eastAsia" w:cs="宋体"/>
              </w:rPr>
              <w:t>公司为员工办理了</w:t>
            </w:r>
            <w:r>
              <w:rPr>
                <w:rFonts w:hint="eastAsia" w:cs="宋体"/>
                <w:lang w:eastAsia="zh-CN"/>
              </w:rPr>
              <w:t>养老、医疗、实业、工商</w:t>
            </w:r>
            <w:r>
              <w:rPr>
                <w:rFonts w:hint="eastAsia" w:cs="宋体"/>
              </w:rPr>
              <w:t>保险</w:t>
            </w:r>
            <w:r>
              <w:rPr>
                <w:rFonts w:hint="eastAsia" w:cs="宋体"/>
                <w:lang w:eastAsia="zh-CN"/>
              </w:rPr>
              <w:t>：抽税收完税证明：养老保险，凭证号：</w:t>
            </w:r>
            <w:r>
              <w:rPr>
                <w:rFonts w:hint="eastAsia" w:cs="宋体"/>
                <w:lang w:val="en-US" w:eastAsia="zh-CN"/>
              </w:rPr>
              <w:t>413016211200065966，医疗保险，凭证号：413016211200065800；</w:t>
            </w:r>
          </w:p>
          <w:p>
            <w:pPr>
              <w:rPr>
                <w:rFonts w:hint="eastAsia" w:eastAsia="宋体"/>
                <w:lang w:eastAsia="zh-CN"/>
              </w:rPr>
            </w:pPr>
            <w:r>
              <w:rPr>
                <w:rFonts w:hint="eastAsia" w:ascii="Times New Roman" w:hAnsi="Times New Roman" w:eastAsia="宋体" w:cs="宋体"/>
                <w:lang w:eastAsia="zh-CN"/>
              </w:rPr>
              <w:t>●</w:t>
            </w:r>
            <w:r>
              <w:rPr>
                <w:rFonts w:hint="eastAsia" w:cs="宋体"/>
              </w:rPr>
              <w:t>外出办公要求遵守道路交通安全法，不违章行驶，驾驶证和车辆定期年审，确保出行安全；</w:t>
            </w:r>
            <w:r>
              <w:rPr>
                <w:rFonts w:hint="eastAsia" w:cs="宋体"/>
                <w:lang w:eastAsia="zh-CN"/>
              </w:rPr>
              <w:t>客户来访等做好来客登记测温，查看前台设置有消毒液，登记表。</w:t>
            </w:r>
          </w:p>
          <w:p>
            <w:pPr>
              <w:rPr>
                <w:rFonts w:hint="eastAsia" w:cs="宋体"/>
                <w:color w:val="FF0000"/>
                <w:lang w:eastAsia="zh-CN"/>
              </w:rPr>
            </w:pPr>
            <w:r>
              <w:rPr>
                <w:rFonts w:hint="eastAsia" w:ascii="Times New Roman" w:hAnsi="Times New Roman" w:eastAsia="宋体" w:cs="宋体"/>
                <w:lang w:eastAsia="zh-CN"/>
              </w:rPr>
              <w:t>●</w:t>
            </w:r>
            <w:r>
              <w:rPr>
                <w:rFonts w:hint="eastAsia" w:cs="宋体"/>
              </w:rPr>
              <w:t>提供了</w:t>
            </w:r>
            <w:r>
              <w:rPr>
                <w:rFonts w:hint="eastAsia" w:cs="宋体"/>
                <w:lang w:eastAsia="zh-CN"/>
              </w:rPr>
              <w:t>《相关方告知书》</w:t>
            </w:r>
            <w:r>
              <w:rPr>
                <w:rFonts w:hint="eastAsia" w:cs="宋体"/>
              </w:rPr>
              <w:t>，通过</w:t>
            </w:r>
            <w:r>
              <w:rPr>
                <w:rFonts w:hint="eastAsia" w:cs="宋体"/>
                <w:lang w:eastAsia="zh-CN"/>
              </w:rPr>
              <w:t>告知书告知各相关方</w:t>
            </w:r>
            <w:r>
              <w:rPr>
                <w:rFonts w:hint="eastAsia" w:cs="宋体"/>
              </w:rPr>
              <w:t>有关公司环境、安全方面应注意的事项及相关规定。有发放记录。</w:t>
            </w:r>
          </w:p>
          <w:p>
            <w:r>
              <w:rPr>
                <w:rFonts w:hint="eastAsia" w:cs="宋体"/>
              </w:rPr>
              <w:t>现场办公室设备、电器状态良好，配置了灭火器，无火灾、触电隐患，废弃物无混放现象。</w:t>
            </w:r>
          </w:p>
        </w:tc>
        <w:tc>
          <w:tcPr>
            <w:tcW w:w="28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516" w:type="pct"/>
            <w:noWrap w:val="0"/>
            <w:vAlign w:val="center"/>
          </w:tcPr>
          <w:p>
            <w:r>
              <w:rPr>
                <w:rFonts w:hint="eastAsia" w:cs="宋体"/>
              </w:rPr>
              <w:t>应急准备和响应</w:t>
            </w:r>
          </w:p>
        </w:tc>
        <w:tc>
          <w:tcPr>
            <w:tcW w:w="415" w:type="pct"/>
            <w:noWrap w:val="0"/>
            <w:vAlign w:val="center"/>
          </w:tcPr>
          <w:p>
            <w:pPr>
              <w:rPr>
                <w:rFonts w:hint="default" w:eastAsia="宋体"/>
                <w:lang w:val="en-US" w:eastAsia="zh-CN"/>
              </w:rPr>
            </w:pPr>
            <w:r>
              <w:t>E</w:t>
            </w:r>
            <w:r>
              <w:rPr>
                <w:rFonts w:hint="eastAsia"/>
                <w:lang w:val="en-US" w:eastAsia="zh-CN"/>
              </w:rPr>
              <w:t>O</w:t>
            </w:r>
            <w:r>
              <w:t>8.2</w:t>
            </w:r>
          </w:p>
        </w:tc>
        <w:tc>
          <w:tcPr>
            <w:tcW w:w="3781" w:type="pct"/>
            <w:noWrap w:val="0"/>
            <w:vAlign w:val="center"/>
          </w:tcPr>
          <w:p>
            <w:pPr>
              <w:jc w:val="left"/>
              <w:rPr>
                <w:rFonts w:hint="eastAsia" w:cs="宋体"/>
              </w:rPr>
            </w:pPr>
            <w:r>
              <w:rPr>
                <w:rFonts w:hint="eastAsia" w:ascii="Times New Roman" w:hAnsi="Times New Roman" w:eastAsia="宋体" w:cs="Times New Roman"/>
                <w:lang w:eastAsia="zh-CN"/>
              </w:rPr>
              <w:t>●</w:t>
            </w:r>
            <w:r>
              <w:rPr>
                <w:rFonts w:hint="eastAsia" w:cs="宋体"/>
              </w:rPr>
              <w:t>查策划</w:t>
            </w:r>
            <w:r>
              <w:rPr>
                <w:rFonts w:hint="eastAsia" w:cs="宋体"/>
                <w:lang w:eastAsia="zh-CN"/>
              </w:rPr>
              <w:t>了</w:t>
            </w:r>
            <w:r>
              <w:rPr>
                <w:rFonts w:hint="eastAsia" w:cs="宋体"/>
              </w:rPr>
              <w:t>《应急准备</w:t>
            </w:r>
            <w:r>
              <w:rPr>
                <w:rFonts w:hint="eastAsia" w:cs="宋体"/>
                <w:lang w:eastAsia="zh-CN"/>
              </w:rPr>
              <w:t>和</w:t>
            </w:r>
            <w:r>
              <w:rPr>
                <w:rFonts w:hint="eastAsia" w:cs="宋体"/>
              </w:rPr>
              <w:t>响应控制程序》</w:t>
            </w:r>
            <w:r>
              <w:rPr>
                <w:rFonts w:hint="eastAsia" w:ascii="宋体" w:hAnsi="宋体" w:cs="宋体"/>
                <w:bCs/>
                <w:sz w:val="24"/>
              </w:rPr>
              <w:t>CX-12</w:t>
            </w:r>
            <w:r>
              <w:rPr>
                <w:rFonts w:hint="eastAsia" w:cs="宋体"/>
              </w:rPr>
              <w:t>，</w:t>
            </w:r>
            <w:r>
              <w:rPr>
                <w:rFonts w:hint="eastAsia" w:cs="宋体"/>
                <w:lang w:eastAsia="zh-CN"/>
              </w:rPr>
              <w:t>《应急预案汇编》</w:t>
            </w:r>
            <w:r>
              <w:rPr>
                <w:rFonts w:hint="eastAsia" w:ascii="Times New Roman" w:hAnsi="Times New Roman" w:eastAsia="宋体" w:cs="宋体"/>
                <w:lang w:eastAsia="zh-CN"/>
              </w:rPr>
              <w:t>ZXWH</w:t>
            </w:r>
            <w:r>
              <w:rPr>
                <w:rFonts w:hint="eastAsia" w:ascii="Times New Roman" w:hAnsi="Times New Roman" w:eastAsia="宋体" w:cs="宋体"/>
              </w:rPr>
              <w:t>/YJ-</w:t>
            </w:r>
            <w:r>
              <w:rPr>
                <w:rFonts w:hint="eastAsia" w:ascii="Times New Roman" w:hAnsi="Times New Roman" w:eastAsia="宋体" w:cs="宋体"/>
                <w:lang w:eastAsia="zh-CN"/>
              </w:rPr>
              <w:t>202</w:t>
            </w:r>
            <w:r>
              <w:rPr>
                <w:rFonts w:hint="eastAsia" w:ascii="Times New Roman" w:hAnsi="Times New Roman" w:eastAsia="宋体" w:cs="宋体"/>
                <w:lang w:val="en-US" w:eastAsia="zh-CN"/>
              </w:rPr>
              <w:t>1，汇编含盖火灾、触电、车辆伤害等的应急处置方案，并</w:t>
            </w:r>
            <w:r>
              <w:rPr>
                <w:rFonts w:hint="eastAsia" w:ascii="Times New Roman" w:hAnsi="Times New Roman" w:eastAsia="宋体" w:cs="宋体"/>
                <w:lang w:eastAsia="zh-CN"/>
              </w:rPr>
              <w:t>针</w:t>
            </w:r>
            <w:r>
              <w:rPr>
                <w:rFonts w:hint="eastAsia" w:cs="宋体"/>
                <w:lang w:eastAsia="zh-CN"/>
              </w:rPr>
              <w:t>对新冠肺炎疫情编制了</w:t>
            </w:r>
            <w:r>
              <w:rPr>
                <w:rFonts w:hint="eastAsia" w:cs="宋体"/>
              </w:rPr>
              <w:t>《</w:t>
            </w:r>
            <w:r>
              <w:rPr>
                <w:rFonts w:hint="eastAsia" w:cs="宋体"/>
                <w:lang w:eastAsia="zh-CN"/>
              </w:rPr>
              <w:t>新型冠状病毒专项</w:t>
            </w:r>
            <w:r>
              <w:rPr>
                <w:rFonts w:hint="eastAsia" w:cs="宋体"/>
              </w:rPr>
              <w:t>应急预案》</w:t>
            </w:r>
            <w:r>
              <w:rPr>
                <w:rFonts w:hint="eastAsia" w:cs="宋体"/>
                <w:lang w:eastAsia="zh-CN"/>
              </w:rPr>
              <w:t>应政府要求编制了《河北知行文化传播有限公司复工疫情方案》，《企业复工和疫情防控承诺书》</w:t>
            </w:r>
            <w:r>
              <w:rPr>
                <w:rFonts w:hint="eastAsia" w:cs="宋体"/>
              </w:rPr>
              <w:t>。</w:t>
            </w:r>
          </w:p>
          <w:p>
            <w:pPr>
              <w:jc w:val="left"/>
            </w:pPr>
            <w:r>
              <w:rPr>
                <w:rFonts w:hint="eastAsia" w:cs="宋体"/>
                <w:lang w:eastAsia="zh-CN"/>
              </w:rPr>
              <w:t>应急演练祥见办公室记录。</w:t>
            </w:r>
          </w:p>
        </w:tc>
        <w:tc>
          <w:tcPr>
            <w:tcW w:w="286" w:type="pct"/>
            <w:noWrap w:val="0"/>
            <w:vAlign w:val="top"/>
          </w:tcPr>
          <w:p/>
        </w:tc>
      </w:tr>
    </w:tbl>
    <w:p>
      <w:pPr>
        <w:pStyle w:val="5"/>
        <w:rPr>
          <w:rFonts w:hint="eastAsia"/>
        </w:rPr>
      </w:pPr>
    </w:p>
    <w:p>
      <w:pPr>
        <w:pStyle w:val="5"/>
        <w:rPr>
          <w:rFonts w:hint="eastAsia"/>
        </w:rPr>
      </w:pP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1" w:type="dxa"/>
            <w:vMerge w:val="restart"/>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过程与活动、</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抽样计划</w:t>
            </w:r>
          </w:p>
        </w:tc>
        <w:tc>
          <w:tcPr>
            <w:tcW w:w="1169" w:type="dxa"/>
            <w:vMerge w:val="restart"/>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涉及</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条款</w:t>
            </w:r>
          </w:p>
        </w:tc>
        <w:tc>
          <w:tcPr>
            <w:tcW w:w="10455"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受审核部门：馆配部          主管领导：于海涛           陪同人员：张妙珍</w:t>
            </w:r>
          </w:p>
        </w:tc>
        <w:tc>
          <w:tcPr>
            <w:tcW w:w="1134" w:type="dxa"/>
            <w:vMerge w:val="restart"/>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pPr>
              <w:rPr>
                <w:rFonts w:hint="eastAsia" w:ascii="Times New Roman" w:hAnsi="Times New Roman" w:eastAsia="宋体" w:cs="Times New Roman"/>
                <w:color w:val="auto"/>
                <w:lang w:val="en-US" w:eastAsia="zh-CN"/>
              </w:rPr>
            </w:pPr>
          </w:p>
        </w:tc>
        <w:tc>
          <w:tcPr>
            <w:tcW w:w="1169" w:type="dxa"/>
            <w:vMerge w:val="continue"/>
            <w:vAlign w:val="center"/>
          </w:tcPr>
          <w:p>
            <w:pPr>
              <w:rPr>
                <w:rFonts w:hint="eastAsia" w:ascii="Times New Roman" w:hAnsi="Times New Roman" w:eastAsia="宋体" w:cs="Times New Roman"/>
                <w:color w:val="auto"/>
                <w:lang w:val="en-US" w:eastAsia="zh-CN"/>
              </w:rPr>
            </w:pPr>
          </w:p>
        </w:tc>
        <w:tc>
          <w:tcPr>
            <w:tcW w:w="10455" w:type="dxa"/>
            <w:vAlign w:val="center"/>
          </w:tcPr>
          <w:p>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审核员： 吉洁               审核时间：2022.1.16</w:t>
            </w:r>
          </w:p>
        </w:tc>
        <w:tc>
          <w:tcPr>
            <w:tcW w:w="1134" w:type="dxa"/>
            <w:vMerge w:val="continue"/>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pPr>
              <w:rPr>
                <w:rFonts w:hint="eastAsia" w:ascii="Times New Roman" w:hAnsi="Times New Roman" w:eastAsia="宋体" w:cs="Times New Roman"/>
                <w:color w:val="auto"/>
                <w:lang w:val="en-US" w:eastAsia="zh-CN"/>
              </w:rPr>
            </w:pPr>
          </w:p>
        </w:tc>
        <w:tc>
          <w:tcPr>
            <w:tcW w:w="1169" w:type="dxa"/>
            <w:vMerge w:val="continue"/>
            <w:vAlign w:val="center"/>
          </w:tcPr>
          <w:p>
            <w:pPr>
              <w:rPr>
                <w:rFonts w:hint="eastAsia" w:ascii="Times New Roman" w:hAnsi="Times New Roman" w:eastAsia="宋体" w:cs="Times New Roman"/>
                <w:color w:val="auto"/>
                <w:lang w:val="en-US" w:eastAsia="zh-CN"/>
              </w:rPr>
            </w:pPr>
          </w:p>
        </w:tc>
        <w:tc>
          <w:tcPr>
            <w:tcW w:w="10455" w:type="dxa"/>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审核条款：</w:t>
            </w:r>
            <w:r>
              <w:rPr>
                <w:rFonts w:hint="eastAsia" w:cs="Times New Roman"/>
                <w:sz w:val="21"/>
                <w:szCs w:val="21"/>
                <w:lang w:val="en-US" w:eastAsia="zh-CN"/>
              </w:rPr>
              <w:t>数据处理的Q8.1/8.3/8.5.1/8.6</w:t>
            </w:r>
          </w:p>
        </w:tc>
        <w:tc>
          <w:tcPr>
            <w:tcW w:w="1134" w:type="dxa"/>
            <w:vMerge w:val="continue"/>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rPr>
              <w:t>运行的策划和控制</w:t>
            </w:r>
          </w:p>
        </w:tc>
        <w:tc>
          <w:tcPr>
            <w:tcW w:w="1169"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w:t>
            </w:r>
            <w:r>
              <w:rPr>
                <w:rFonts w:hint="eastAsia" w:ascii="Times New Roman" w:hAnsi="Times New Roman" w:eastAsia="宋体" w:cs="宋体"/>
              </w:rPr>
              <w:t>8.1</w:t>
            </w:r>
          </w:p>
        </w:tc>
        <w:tc>
          <w:tcPr>
            <w:tcW w:w="10455" w:type="dxa"/>
            <w:vAlign w:val="center"/>
          </w:tcPr>
          <w:p>
            <w:pPr>
              <w:rPr>
                <w:rFonts w:hint="eastAsia" w:ascii="Times New Roman" w:hAnsi="Times New Roman" w:eastAsia="宋体" w:cs="宋体"/>
              </w:rPr>
            </w:pPr>
            <w:r>
              <w:rPr>
                <w:rFonts w:hint="eastAsia" w:ascii="Times New Roman" w:hAnsi="Times New Roman" w:eastAsia="宋体" w:cs="宋体"/>
              </w:rPr>
              <w:sym w:font="Wingdings 2" w:char="F098"/>
            </w:r>
            <w:r>
              <w:rPr>
                <w:rFonts w:hint="eastAsia" w:ascii="Times New Roman" w:hAnsi="Times New Roman" w:eastAsia="宋体" w:cs="宋体"/>
              </w:rPr>
              <w:t>企业针对数据处理服务过程均进行了相应的策划，如：采购控制程序、相关方需求和期望控制程序、销售服务提供控制程序、顾客满意度计算方法、合格供方选择、评价和重新评价准则等</w:t>
            </w:r>
          </w:p>
          <w:p>
            <w:pPr>
              <w:rPr>
                <w:rFonts w:hint="eastAsia" w:ascii="Times New Roman" w:hAnsi="Times New Roman" w:eastAsia="宋体" w:cs="宋体"/>
              </w:rPr>
            </w:pPr>
            <w:r>
              <w:rPr>
                <w:rFonts w:hint="eastAsia" w:ascii="Times New Roman" w:hAnsi="Times New Roman" w:eastAsia="宋体" w:cs="宋体"/>
              </w:rPr>
              <w:sym w:font="Wingdings 2" w:char="F098"/>
            </w:r>
            <w:r>
              <w:rPr>
                <w:rFonts w:hint="eastAsia" w:ascii="Times New Roman" w:hAnsi="Times New Roman" w:eastAsia="宋体" w:cs="宋体"/>
              </w:rPr>
              <w:t>策划了服务流程：</w:t>
            </w:r>
          </w:p>
          <w:p>
            <w:pPr>
              <w:rPr>
                <w:rFonts w:hint="eastAsia" w:ascii="Times New Roman" w:hAnsi="Times New Roman" w:eastAsia="宋体" w:cs="宋体"/>
              </w:rPr>
            </w:pPr>
            <w:r>
              <w:rPr>
                <w:rFonts w:hint="eastAsia" w:ascii="Times New Roman" w:hAnsi="Times New Roman" w:eastAsia="宋体" w:cs="宋体"/>
              </w:rPr>
              <w:t>数据处理：下载MARC数据-修改marc数据（100字段、200字段、210字段、215字段225字段、330字段、410字段、801字段、905字段、909字段）-数据传送-客户匹配种次号-数据返回。</w:t>
            </w:r>
          </w:p>
          <w:p>
            <w:pPr>
              <w:rPr>
                <w:rFonts w:hint="eastAsia" w:ascii="Times New Roman" w:hAnsi="Times New Roman" w:eastAsia="宋体" w:cs="宋体"/>
              </w:rPr>
            </w:pPr>
            <w:r>
              <w:rPr>
                <w:rFonts w:hint="eastAsia" w:ascii="Times New Roman" w:hAnsi="Times New Roman" w:eastAsia="宋体" w:cs="宋体"/>
              </w:rPr>
              <w:sym w:font="Wingdings 2" w:char="F098"/>
            </w:r>
            <w:r>
              <w:rPr>
                <w:rFonts w:hint="eastAsia" w:ascii="Times New Roman" w:hAnsi="Times New Roman" w:eastAsia="宋体" w:cs="宋体"/>
              </w:rPr>
              <w:t>确定产品和服务的要求：客户要求、技术协议及与服务范围相关的标准、规范：</w:t>
            </w:r>
          </w:p>
          <w:p>
            <w:pPr>
              <w:rPr>
                <w:rFonts w:hint="eastAsia" w:ascii="Times New Roman" w:hAnsi="Times New Roman" w:eastAsia="宋体" w:cs="宋体"/>
              </w:rPr>
            </w:pPr>
            <w:r>
              <w:rPr>
                <w:rFonts w:hint="eastAsia" w:ascii="Times New Roman" w:hAnsi="Times New Roman" w:eastAsia="宋体" w:cs="宋体"/>
              </w:rPr>
              <w:t>公共图书馆统一服务业务统计数据规范</w:t>
            </w:r>
            <w:r>
              <w:rPr>
                <w:rFonts w:hint="eastAsia" w:ascii="Times New Roman" w:hAnsi="Times New Roman" w:eastAsia="宋体" w:cs="宋体"/>
              </w:rPr>
              <w:tab/>
            </w:r>
            <w:r>
              <w:rPr>
                <w:rFonts w:hint="eastAsia" w:ascii="Times New Roman" w:hAnsi="Times New Roman" w:eastAsia="宋体" w:cs="宋体"/>
              </w:rPr>
              <w:t xml:space="preserve">DB4403/T 78-2020  </w:t>
            </w:r>
          </w:p>
          <w:p>
            <w:pPr>
              <w:rPr>
                <w:rFonts w:hint="eastAsia" w:ascii="Times New Roman" w:hAnsi="Times New Roman" w:eastAsia="宋体" w:cs="宋体"/>
              </w:rPr>
            </w:pPr>
            <w:r>
              <w:rPr>
                <w:rFonts w:hint="eastAsia" w:ascii="Times New Roman" w:hAnsi="Times New Roman" w:eastAsia="宋体" w:cs="宋体"/>
              </w:rPr>
              <w:t xml:space="preserve">CNONIX 图书产品信息采集规范 </w:t>
            </w:r>
            <w:r>
              <w:rPr>
                <w:rFonts w:hint="eastAsia" w:ascii="Times New Roman" w:hAnsi="Times New Roman" w:eastAsia="宋体" w:cs="宋体"/>
              </w:rPr>
              <w:tab/>
            </w:r>
            <w:r>
              <w:rPr>
                <w:rFonts w:hint="eastAsia" w:ascii="Times New Roman" w:hAnsi="Times New Roman" w:eastAsia="宋体" w:cs="宋体"/>
              </w:rPr>
              <w:t xml:space="preserve">CY/T 184-2019  </w:t>
            </w:r>
          </w:p>
          <w:p>
            <w:pPr>
              <w:rPr>
                <w:rFonts w:hint="eastAsia" w:ascii="Times New Roman" w:hAnsi="Times New Roman" w:eastAsia="宋体" w:cs="宋体"/>
              </w:rPr>
            </w:pPr>
            <w:r>
              <w:rPr>
                <w:rFonts w:hint="eastAsia" w:ascii="Times New Roman" w:hAnsi="Times New Roman" w:eastAsia="宋体" w:cs="宋体"/>
              </w:rPr>
              <w:t>。。。。。。</w:t>
            </w:r>
          </w:p>
          <w:p>
            <w:pPr>
              <w:rPr>
                <w:rFonts w:hint="eastAsia" w:ascii="Times New Roman" w:hAnsi="Times New Roman" w:eastAsia="宋体" w:cs="宋体"/>
              </w:rPr>
            </w:pPr>
            <w:r>
              <w:rPr>
                <w:rFonts w:hint="eastAsia" w:ascii="Times New Roman" w:hAnsi="Times New Roman" w:eastAsia="宋体" w:cs="宋体"/>
              </w:rPr>
              <w:sym w:font="Wingdings 2" w:char="F098"/>
            </w:r>
            <w:r>
              <w:rPr>
                <w:rFonts w:hint="eastAsia" w:ascii="Times New Roman" w:hAnsi="Times New Roman" w:eastAsia="宋体" w:cs="宋体"/>
              </w:rPr>
              <w:t>制定目标，目标基本合理、可测量、可达到。</w:t>
            </w:r>
          </w:p>
          <w:p>
            <w:pPr>
              <w:rPr>
                <w:rFonts w:hint="eastAsia" w:ascii="Times New Roman" w:hAnsi="Times New Roman" w:eastAsia="宋体" w:cs="宋体"/>
              </w:rPr>
            </w:pPr>
            <w:r>
              <w:rPr>
                <w:rFonts w:hint="eastAsia" w:ascii="Times New Roman" w:hAnsi="Times New Roman" w:eastAsia="宋体" w:cs="宋体"/>
              </w:rPr>
              <w:sym w:font="Wingdings 2" w:char="F098"/>
            </w:r>
            <w:r>
              <w:rPr>
                <w:rFonts w:hint="eastAsia" w:ascii="Times New Roman" w:hAnsi="Times New Roman" w:eastAsia="宋体" w:cs="宋体"/>
              </w:rPr>
              <w:t>策划所需资源</w:t>
            </w:r>
          </w:p>
          <w:p>
            <w:pPr>
              <w:rPr>
                <w:rFonts w:hint="eastAsia" w:ascii="Times New Roman" w:hAnsi="Times New Roman" w:eastAsia="宋体" w:cs="宋体"/>
              </w:rPr>
            </w:pPr>
            <w:r>
              <w:rPr>
                <w:rFonts w:hint="eastAsia" w:ascii="Times New Roman" w:hAnsi="Times New Roman" w:eastAsia="宋体" w:cs="宋体"/>
              </w:rPr>
              <w:t>1、基础设施：见</w:t>
            </w:r>
            <w:r>
              <w:rPr>
                <w:rFonts w:hint="eastAsia" w:ascii="Times New Roman" w:hAnsi="Times New Roman" w:eastAsia="宋体" w:cs="宋体"/>
                <w:lang w:val="en-US" w:eastAsia="zh-CN"/>
              </w:rPr>
              <w:t>Q</w:t>
            </w:r>
            <w:r>
              <w:rPr>
                <w:rFonts w:hint="eastAsia" w:ascii="Times New Roman" w:hAnsi="Times New Roman" w:eastAsia="宋体" w:cs="宋体"/>
              </w:rPr>
              <w:t>7.1.3条款</w:t>
            </w:r>
          </w:p>
          <w:p>
            <w:pPr>
              <w:rPr>
                <w:rFonts w:hint="eastAsia" w:ascii="Times New Roman" w:hAnsi="Times New Roman" w:eastAsia="宋体" w:cs="宋体"/>
              </w:rPr>
            </w:pPr>
            <w:r>
              <w:rPr>
                <w:rFonts w:hint="eastAsia" w:ascii="Times New Roman" w:hAnsi="Times New Roman" w:eastAsia="宋体" w:cs="宋体"/>
              </w:rPr>
              <w:t>2、监视测量资源 见</w:t>
            </w:r>
            <w:r>
              <w:rPr>
                <w:rFonts w:hint="eastAsia" w:ascii="Times New Roman" w:hAnsi="Times New Roman" w:eastAsia="宋体" w:cs="宋体"/>
                <w:lang w:val="en-US" w:eastAsia="zh-CN"/>
              </w:rPr>
              <w:t>Q</w:t>
            </w:r>
            <w:r>
              <w:rPr>
                <w:rFonts w:hint="eastAsia" w:ascii="Times New Roman" w:hAnsi="Times New Roman" w:eastAsia="宋体" w:cs="宋体"/>
              </w:rPr>
              <w:t>7.1.5条款；</w:t>
            </w:r>
          </w:p>
          <w:p>
            <w:pPr>
              <w:rPr>
                <w:rFonts w:hint="eastAsia" w:ascii="Times New Roman" w:hAnsi="Times New Roman" w:eastAsia="宋体" w:cs="宋体"/>
              </w:rPr>
            </w:pPr>
            <w:r>
              <w:rPr>
                <w:rFonts w:hint="eastAsia" w:ascii="Times New Roman" w:hAnsi="Times New Roman" w:eastAsia="宋体" w:cs="宋体"/>
              </w:rPr>
              <w:t>3、运行环境控制：见</w:t>
            </w:r>
            <w:r>
              <w:rPr>
                <w:rFonts w:hint="eastAsia" w:ascii="Times New Roman" w:hAnsi="Times New Roman" w:eastAsia="宋体" w:cs="宋体"/>
                <w:lang w:val="en-US" w:eastAsia="zh-CN"/>
              </w:rPr>
              <w:t>Q</w:t>
            </w:r>
            <w:r>
              <w:rPr>
                <w:rFonts w:hint="eastAsia" w:ascii="Times New Roman" w:hAnsi="Times New Roman" w:eastAsia="宋体" w:cs="宋体"/>
              </w:rPr>
              <w:t>7.1.4条款</w:t>
            </w:r>
          </w:p>
          <w:p>
            <w:pPr>
              <w:rPr>
                <w:rFonts w:hint="eastAsia" w:ascii="Times New Roman" w:hAnsi="Times New Roman" w:eastAsia="宋体" w:cs="宋体"/>
              </w:rPr>
            </w:pPr>
            <w:r>
              <w:rPr>
                <w:rFonts w:hint="eastAsia" w:ascii="Times New Roman" w:hAnsi="Times New Roman" w:eastAsia="宋体" w:cs="宋体"/>
              </w:rPr>
              <w:t>4、确定胜任人员需求，经过培训、考核合格后上岗；详见办公室</w:t>
            </w:r>
            <w:r>
              <w:rPr>
                <w:rFonts w:hint="eastAsia" w:ascii="Times New Roman" w:hAnsi="Times New Roman" w:eastAsia="宋体" w:cs="宋体"/>
                <w:lang w:val="en-US" w:eastAsia="zh-CN"/>
              </w:rPr>
              <w:t>Q</w:t>
            </w:r>
            <w:r>
              <w:rPr>
                <w:rFonts w:hint="eastAsia" w:ascii="Times New Roman" w:hAnsi="Times New Roman" w:eastAsia="宋体" w:cs="宋体"/>
              </w:rPr>
              <w:t>7.1.2、7.2条款</w:t>
            </w:r>
          </w:p>
          <w:p>
            <w:pPr>
              <w:rPr>
                <w:rFonts w:hint="eastAsia" w:ascii="Times New Roman" w:hAnsi="Times New Roman" w:eastAsia="宋体" w:cs="宋体"/>
              </w:rPr>
            </w:pPr>
            <w:r>
              <w:rPr>
                <w:rFonts w:hint="eastAsia" w:ascii="Times New Roman" w:hAnsi="Times New Roman" w:eastAsia="宋体" w:cs="宋体"/>
              </w:rPr>
              <w:t>●过程控制策划</w:t>
            </w:r>
          </w:p>
          <w:p>
            <w:pPr>
              <w:rPr>
                <w:rFonts w:hint="eastAsia" w:ascii="Times New Roman" w:hAnsi="Times New Roman" w:eastAsia="宋体" w:cs="宋体"/>
              </w:rPr>
            </w:pPr>
            <w:r>
              <w:rPr>
                <w:rFonts w:hint="eastAsia" w:ascii="Times New Roman" w:hAnsi="Times New Roman" w:eastAsia="宋体" w:cs="宋体"/>
              </w:rPr>
              <w:t>1、遵照岗位职责、工艺流程等作业指导文件实施过程控制。</w:t>
            </w:r>
          </w:p>
          <w:p>
            <w:pPr>
              <w:rPr>
                <w:rFonts w:hint="eastAsia" w:ascii="Times New Roman" w:hAnsi="Times New Roman" w:eastAsia="宋体" w:cs="宋体"/>
              </w:rPr>
            </w:pPr>
            <w:r>
              <w:rPr>
                <w:rFonts w:hint="eastAsia" w:ascii="Times New Roman" w:hAnsi="Times New Roman" w:eastAsia="宋体" w:cs="宋体"/>
              </w:rPr>
              <w:t>2、产品通过检验来对产品/服务实现过程进行控制。服务过程中由负责人组织进行检查，产品/服务完成后由客户进行验收，符合要求</w:t>
            </w:r>
          </w:p>
          <w:p>
            <w:pPr>
              <w:rPr>
                <w:rFonts w:hint="eastAsia" w:ascii="Times New Roman" w:hAnsi="Times New Roman" w:eastAsia="宋体" w:cs="宋体"/>
              </w:rPr>
            </w:pPr>
            <w:r>
              <w:rPr>
                <w:rFonts w:hint="eastAsia" w:ascii="Times New Roman" w:hAnsi="Times New Roman" w:eastAsia="宋体" w:cs="宋体"/>
              </w:rPr>
              <w:t>3、策划了产品检验记录等，记录均保期3年。由馆配部统一汇总交办公室存储。</w:t>
            </w:r>
          </w:p>
          <w:p>
            <w:pPr>
              <w:rPr>
                <w:rFonts w:hint="eastAsia" w:ascii="Times New Roman" w:hAnsi="Times New Roman" w:eastAsia="宋体" w:cs="宋体"/>
              </w:rPr>
            </w:pPr>
            <w:r>
              <w:rPr>
                <w:rFonts w:hint="eastAsia" w:ascii="Times New Roman" w:hAnsi="Times New Roman" w:eastAsia="宋体" w:cs="宋体"/>
              </w:rPr>
              <w:t>4、通过识别与评价对公司目标和战略方向相关，影响其实现管理体系预期结果的各种内外部环境因素，有效应对风险和机遇。</w:t>
            </w:r>
          </w:p>
          <w:p>
            <w:pPr>
              <w:rPr>
                <w:rFonts w:hint="eastAsia" w:ascii="Times New Roman" w:hAnsi="Times New Roman" w:eastAsia="宋体" w:cs="宋体"/>
              </w:rPr>
            </w:pPr>
            <w:r>
              <w:rPr>
                <w:rFonts w:hint="eastAsia" w:ascii="Times New Roman" w:hAnsi="Times New Roman" w:eastAsia="宋体" w:cs="宋体"/>
              </w:rPr>
              <w:t>5、策划适合组织体系运行需要，未发生更改，策划情况符合标准要求</w:t>
            </w:r>
          </w:p>
          <w:p>
            <w:pPr>
              <w:rPr>
                <w:rFonts w:hint="eastAsia" w:ascii="Times New Roman" w:hAnsi="Times New Roman" w:eastAsia="宋体" w:cs="宋体"/>
              </w:rPr>
            </w:pPr>
            <w:r>
              <w:rPr>
                <w:rFonts w:hint="eastAsia" w:ascii="Times New Roman" w:hAnsi="Times New Roman" w:eastAsia="宋体" w:cs="宋体"/>
              </w:rPr>
              <w:t>●产品实现策划的输出的信息充分，输出内容满足标准要求和企业实际。</w:t>
            </w:r>
          </w:p>
          <w:p>
            <w:pPr>
              <w:rPr>
                <w:rFonts w:hint="eastAsia" w:ascii="Times New Roman" w:hAnsi="Times New Roman" w:eastAsia="宋体" w:cs="宋体"/>
                <w:lang w:val="en-US" w:eastAsia="zh-CN"/>
              </w:rPr>
            </w:pPr>
            <w:r>
              <w:rPr>
                <w:rFonts w:hint="eastAsia" w:ascii="Times New Roman" w:hAnsi="Times New Roman" w:eastAsia="宋体" w:cs="宋体"/>
              </w:rPr>
              <w:t>●对策划所需的过程实行动态控制</w:t>
            </w:r>
          </w:p>
        </w:tc>
        <w:tc>
          <w:tcPr>
            <w:tcW w:w="1134" w:type="dxa"/>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rPr>
              <w:t>设计与开发</w:t>
            </w:r>
          </w:p>
        </w:tc>
        <w:tc>
          <w:tcPr>
            <w:tcW w:w="1169"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w:t>
            </w:r>
            <w:r>
              <w:rPr>
                <w:rFonts w:hint="eastAsia" w:ascii="Times New Roman" w:hAnsi="Times New Roman" w:eastAsia="宋体" w:cs="宋体"/>
              </w:rPr>
              <w:t>8.3</w:t>
            </w:r>
          </w:p>
        </w:tc>
        <w:tc>
          <w:tcPr>
            <w:tcW w:w="1045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rPr>
              <w:t>根据本公司产品和服务特点，公司销售和服务的产品是按客户要求进行</w:t>
            </w:r>
            <w:r>
              <w:rPr>
                <w:rFonts w:hint="eastAsia" w:ascii="Times New Roman" w:hAnsi="Times New Roman" w:eastAsia="宋体" w:cs="宋体"/>
                <w:lang w:val="en-US" w:eastAsia="zh-CN"/>
              </w:rPr>
              <w:t>数据处理</w:t>
            </w:r>
            <w:r>
              <w:rPr>
                <w:rFonts w:hint="eastAsia" w:ascii="Times New Roman" w:hAnsi="Times New Roman" w:eastAsia="宋体" w:cs="宋体"/>
              </w:rPr>
              <w:t>，在服务活动过程中执行相关国家标准、行业标准，不需要进行设计开发。根据GB/T19001-2016标准，在本公司质量管理体系和质量手册中标准中“8.3”款“设计和开发”暂不适用</w:t>
            </w:r>
          </w:p>
        </w:tc>
        <w:tc>
          <w:tcPr>
            <w:tcW w:w="1134" w:type="dxa"/>
          </w:tcPr>
          <w:p>
            <w:pPr>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Align w:val="center"/>
          </w:tcPr>
          <w:p>
            <w:pPr>
              <w:rPr>
                <w:rFonts w:hint="eastAsia" w:ascii="Times New Roman" w:hAnsi="Times New Roman" w:eastAsia="宋体" w:cs="宋体"/>
              </w:rPr>
            </w:pPr>
            <w:r>
              <w:rPr>
                <w:rFonts w:hint="eastAsia" w:ascii="Times New Roman" w:hAnsi="Times New Roman" w:eastAsia="宋体" w:cs="宋体"/>
              </w:rPr>
              <w:t>生产和服务提供的控制</w:t>
            </w:r>
          </w:p>
          <w:p>
            <w:pPr>
              <w:rPr>
                <w:rFonts w:hint="eastAsia" w:ascii="Times New Roman" w:hAnsi="Times New Roman" w:eastAsia="宋体" w:cs="宋体"/>
                <w:lang w:val="en-US" w:eastAsia="zh-CN"/>
              </w:rPr>
            </w:pPr>
            <w:r>
              <w:rPr>
                <w:rFonts w:hint="eastAsia" w:ascii="Times New Roman" w:hAnsi="Times New Roman" w:eastAsia="宋体" w:cs="宋体"/>
              </w:rPr>
              <w:t>产品和服务的放行</w:t>
            </w:r>
          </w:p>
        </w:tc>
        <w:tc>
          <w:tcPr>
            <w:tcW w:w="1169" w:type="dxa"/>
            <w:vAlign w:val="center"/>
          </w:tcPr>
          <w:p>
            <w:pPr>
              <w:rPr>
                <w:rFonts w:hint="eastAsia"/>
              </w:rPr>
            </w:pPr>
            <w:r>
              <w:rPr>
                <w:rFonts w:hint="eastAsia"/>
                <w:lang w:val="en-US" w:eastAsia="zh-CN"/>
              </w:rPr>
              <w:t>Q</w:t>
            </w:r>
            <w:r>
              <w:rPr>
                <w:rFonts w:hint="eastAsia"/>
              </w:rPr>
              <w:t>8.5.1</w:t>
            </w:r>
          </w:p>
          <w:p>
            <w:pPr>
              <w:pStyle w:val="2"/>
              <w:rPr>
                <w:rFonts w:hint="default" w:eastAsia="宋体"/>
                <w:lang w:val="en-US" w:eastAsia="zh-CN"/>
              </w:rPr>
            </w:pPr>
            <w:r>
              <w:rPr>
                <w:rFonts w:hint="eastAsia" w:ascii="Times New Roman" w:hAnsi="Times New Roman" w:eastAsia="宋体" w:cs="宋体"/>
                <w:lang w:val="en-US" w:eastAsia="zh-CN"/>
              </w:rPr>
              <w:t>Q8.6</w:t>
            </w:r>
          </w:p>
        </w:tc>
        <w:tc>
          <w:tcPr>
            <w:tcW w:w="10455" w:type="dxa"/>
            <w:vAlign w:val="center"/>
          </w:tcPr>
          <w:p>
            <w:pPr>
              <w:rPr>
                <w:rFonts w:hint="eastAsia" w:ascii="Times New Roman" w:hAnsi="Times New Roman" w:eastAsia="宋体" w:cs="宋体"/>
              </w:rPr>
            </w:pPr>
            <w:r>
              <w:rPr>
                <w:rFonts w:hint="eastAsia" w:ascii="Times New Roman" w:hAnsi="Times New Roman" w:eastAsia="宋体" w:cs="宋体"/>
              </w:rPr>
              <w:t>--查数据处理过程控制：</w:t>
            </w:r>
          </w:p>
          <w:p>
            <w:pPr>
              <w:rPr>
                <w:rFonts w:hint="eastAsia" w:ascii="Times New Roman" w:hAnsi="Times New Roman" w:eastAsia="宋体" w:cs="宋体"/>
              </w:rPr>
            </w:pPr>
            <w:r>
              <w:rPr>
                <w:rFonts w:hint="eastAsia" w:ascii="Times New Roman" w:hAnsi="Times New Roman" w:eastAsia="宋体" w:cs="宋体"/>
              </w:rPr>
              <w:t>1、数据处理流程：</w:t>
            </w:r>
          </w:p>
          <w:p>
            <w:pPr>
              <w:rPr>
                <w:rFonts w:hint="eastAsia" w:ascii="Times New Roman" w:hAnsi="Times New Roman" w:eastAsia="宋体" w:cs="宋体"/>
              </w:rPr>
            </w:pPr>
            <w:r>
              <w:rPr>
                <w:rFonts w:hint="eastAsia" w:ascii="Times New Roman" w:hAnsi="Times New Roman" w:eastAsia="宋体" w:cs="宋体"/>
              </w:rPr>
              <w:t>下载MARC数据-修改marc数据（100字段、200字段、210字段、215字段225字段、330字段、410字段、801字段、905字段、909字段）-数据传送-客户匹配种次号-数据返回</w:t>
            </w:r>
          </w:p>
          <w:p>
            <w:pPr>
              <w:rPr>
                <w:rFonts w:hint="eastAsia" w:ascii="Times New Roman" w:hAnsi="Times New Roman" w:eastAsia="宋体" w:cs="宋体"/>
              </w:rPr>
            </w:pPr>
            <w:r>
              <w:rPr>
                <w:rFonts w:hint="eastAsia" w:ascii="Times New Roman" w:hAnsi="Times New Roman" w:eastAsia="宋体" w:cs="宋体"/>
              </w:rPr>
              <w:t>输出资料：</w:t>
            </w:r>
          </w:p>
          <w:p>
            <w:pPr>
              <w:rPr>
                <w:rFonts w:hint="eastAsia" w:ascii="Times New Roman" w:hAnsi="Times New Roman" w:eastAsia="宋体" w:cs="宋体"/>
              </w:rPr>
            </w:pPr>
            <w:r>
              <w:rPr>
                <w:rFonts w:hint="eastAsia" w:ascii="Times New Roman" w:hAnsi="Times New Roman" w:eastAsia="宋体" w:cs="宋体"/>
              </w:rPr>
              <w:drawing>
                <wp:inline distT="0" distB="0" distL="0" distR="0">
                  <wp:extent cx="4699000" cy="30607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stretch>
                            <a:fillRect/>
                          </a:stretch>
                        </pic:blipFill>
                        <pic:spPr>
                          <a:xfrm>
                            <a:off x="0" y="0"/>
                            <a:ext cx="4707872" cy="3066853"/>
                          </a:xfrm>
                          <a:prstGeom prst="rect">
                            <a:avLst/>
                          </a:prstGeom>
                        </pic:spPr>
                      </pic:pic>
                    </a:graphicData>
                  </a:graphic>
                </wp:inline>
              </w:drawing>
            </w:r>
          </w:p>
          <w:p>
            <w:pPr>
              <w:rPr>
                <w:rFonts w:hint="eastAsia" w:ascii="Times New Roman" w:hAnsi="Times New Roman" w:eastAsia="宋体" w:cs="宋体"/>
              </w:rPr>
            </w:pPr>
            <w:r>
              <w:rPr>
                <w:rFonts w:hint="eastAsia" w:ascii="Times New Roman" w:hAnsi="Times New Roman" w:eastAsia="宋体" w:cs="宋体"/>
              </w:rPr>
              <w:t>于部长简单介绍了数据处理的控制过程：</w:t>
            </w:r>
          </w:p>
          <w:p>
            <w:pPr>
              <w:rPr>
                <w:rFonts w:hint="eastAsia" w:ascii="Times New Roman" w:hAnsi="Times New Roman" w:eastAsia="宋体" w:cs="宋体"/>
              </w:rPr>
            </w:pPr>
            <w:r>
              <w:rPr>
                <w:rFonts w:hint="eastAsia" w:ascii="Times New Roman" w:hAnsi="Times New Roman" w:eastAsia="宋体" w:cs="宋体"/>
              </w:rPr>
              <w:t>下载学校MARC数据，</w:t>
            </w:r>
          </w:p>
          <w:p>
            <w:pPr>
              <w:rPr>
                <w:rFonts w:hint="eastAsia" w:ascii="Times New Roman" w:hAnsi="Times New Roman" w:eastAsia="宋体" w:cs="宋体"/>
              </w:rPr>
            </w:pPr>
            <w:r>
              <w:rPr>
                <w:rFonts w:hint="eastAsia" w:ascii="Times New Roman" w:hAnsi="Times New Roman" w:eastAsia="宋体" w:cs="宋体"/>
              </w:rPr>
              <w:t>修改学校MARC数据（将新书数据录入）</w:t>
            </w:r>
          </w:p>
          <w:p>
            <w:pPr>
              <w:rPr>
                <w:rFonts w:hint="eastAsia" w:ascii="Times New Roman" w:hAnsi="Times New Roman" w:eastAsia="宋体" w:cs="宋体"/>
              </w:rPr>
            </w:pPr>
            <w:r>
              <w:rPr>
                <w:rFonts w:hint="eastAsia" w:ascii="Times New Roman" w:hAnsi="Times New Roman" w:eastAsia="宋体" w:cs="宋体"/>
              </w:rPr>
              <w:t>传送给学校，客户匹配种次号</w:t>
            </w:r>
          </w:p>
          <w:p>
            <w:pPr>
              <w:rPr>
                <w:rFonts w:hint="eastAsia" w:ascii="Times New Roman" w:hAnsi="Times New Roman" w:eastAsia="宋体" w:cs="宋体"/>
              </w:rPr>
            </w:pPr>
            <w:r>
              <w:rPr>
                <w:rFonts w:hint="eastAsia" w:ascii="Times New Roman" w:hAnsi="Times New Roman" w:eastAsia="宋体" w:cs="宋体"/>
              </w:rPr>
              <w:t>数据返回，数据处理完成，</w:t>
            </w:r>
          </w:p>
          <w:p>
            <w:pPr>
              <w:rPr>
                <w:rFonts w:hint="eastAsia" w:ascii="Times New Roman" w:hAnsi="Times New Roman" w:eastAsia="宋体" w:cs="宋体"/>
              </w:rPr>
            </w:pPr>
            <w:r>
              <w:rPr>
                <w:rFonts w:hint="eastAsia" w:ascii="Times New Roman" w:hAnsi="Times New Roman" w:eastAsia="宋体" w:cs="宋体"/>
              </w:rPr>
              <w:t xml:space="preserve"> 产品的过程控制符合要求</w:t>
            </w:r>
          </w:p>
        </w:tc>
        <w:tc>
          <w:tcPr>
            <w:tcW w:w="1134" w:type="dxa"/>
          </w:tcPr>
          <w:p>
            <w:pPr>
              <w:rPr>
                <w:rFonts w:hint="eastAsia" w:ascii="Times New Roman" w:hAnsi="Times New Roman" w:eastAsia="宋体" w:cs="Times New Roman"/>
                <w:color w:val="auto"/>
                <w:lang w:val="en-US" w:eastAsia="zh-CN"/>
              </w:rPr>
            </w:pPr>
          </w:p>
        </w:tc>
      </w:tr>
    </w:tbl>
    <w:p>
      <w:pPr>
        <w:pStyle w:val="5"/>
      </w:pPr>
      <w:bookmarkStart w:id="2" w:name="_GoBack"/>
      <w:bookmarkEnd w:id="2"/>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C925E4"/>
    <w:rsid w:val="29E55BAD"/>
    <w:rsid w:val="48A479A6"/>
    <w:rsid w:val="517F4B77"/>
    <w:rsid w:val="58301B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2022-02-03T06:31:01Z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