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北京奥尔嘉体育咨询有限公司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陪同人员： </w:t>
            </w:r>
            <w:bookmarkStart w:id="1" w:name="联系人"/>
            <w:r>
              <w:rPr>
                <w:rFonts w:ascii="宋体" w:hAnsi="宋体" w:cs="宋体"/>
                <w:color w:val="000000"/>
                <w:kern w:val="0"/>
                <w:szCs w:val="24"/>
              </w:rPr>
              <w:t>张浩楠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李京田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审核时间：：</w:t>
            </w:r>
            <w:bookmarkStart w:id="3" w:name="审核日期"/>
            <w:r>
              <w:rPr>
                <w:color w:val="000000"/>
              </w:rPr>
              <w:t>2022年01月</w:t>
            </w:r>
            <w:r>
              <w:rPr>
                <w:rFonts w:hint="eastAsia"/>
                <w:color w:val="000000"/>
                <w:lang w:val="en-US" w:eastAsia="zh-CN"/>
              </w:rPr>
              <w:t>21</w:t>
            </w:r>
            <w:r>
              <w:rPr>
                <w:color w:val="000000"/>
              </w:rPr>
              <w:t>日 上午至2022年01月</w:t>
            </w:r>
            <w:r>
              <w:rPr>
                <w:rFonts w:hint="eastAsia"/>
                <w:color w:val="000000"/>
                <w:lang w:val="en-US" w:eastAsia="zh-CN"/>
              </w:rPr>
              <w:t>21</w:t>
            </w:r>
            <w:r>
              <w:rPr>
                <w:color w:val="000000"/>
              </w:rPr>
              <w:t>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统一社会信用代码：</w:t>
            </w:r>
            <w:r>
              <w:rPr>
                <w:color w:val="000000"/>
                <w:szCs w:val="21"/>
              </w:rPr>
              <w:t>91110117MA01T6CN73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B；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有效期：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t>2020-06-24 至 无固定期限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  <w:u w:val="single"/>
              </w:rPr>
              <w:t>体育咨询；体育赛事咨询；运动员、俱乐部咨询；全民健身咨询服务；体育管理、市场调查与体育经济咨询服务；体育策划服务；设计、制作、代理、发布广告；体育赛事活动策划；企业营销策划；企业形象策划；公关策划；文化娱乐经纪人；体育运动项目经营；承办展览展示服务；会议服务；组织文化艺术交流活动；销售体育用品、体育器材、办公用品、服装鞋帽、日用品。（市场主体依法自主选择经营项目，开展经营活动；依法须经批准的项目，经相关部门批准后依批准的内容开展经营活动；不得从事国家和本市产业政策禁止和限制类项目的经营活动。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4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体育咨询（项目咨询、标准制定服务）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5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北京市东城区安定门外大街138号4层A座407-073</w:t>
            </w:r>
            <w:bookmarkEnd w:id="5"/>
            <w:r>
              <w:rPr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北京市东城区安定门外大街138号4层A座407-073</w:t>
            </w:r>
            <w:r>
              <w:rPr>
                <w:color w:val="000000"/>
                <w:szCs w:val="21"/>
                <w:u w:val="single"/>
              </w:rPr>
              <w:t xml:space="preserve">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生产/服务流程图：</w:t>
            </w:r>
          </w:p>
          <w:p>
            <w:pPr>
              <w:autoSpaceDE w:val="0"/>
              <w:autoSpaceDN w:val="0"/>
              <w:adjustRightInd w:val="0"/>
              <w:spacing w:after="100" w:line="4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体育运动咨询服务:客户沟通--提出咨询需求（体育活动举办形式、流程）---资料收集--出咨询方案--网络、文档--咨询方案整理--客户线下进行咨询方案分析以及评估---确定咨询方案---咨询方案实施（通过线下活动举办形式，按照方案流程进行实施）---客户验收---客户评价</w:t>
            </w:r>
          </w:p>
          <w:p/>
          <w:p>
            <w:pPr>
              <w:autoSpaceDE w:val="0"/>
              <w:autoSpaceDN w:val="0"/>
              <w:adjustRightInd w:val="0"/>
              <w:spacing w:after="100" w:line="4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体育标准技术服务：客户沟通--提出咨询问题（体育赛事标准、执行方案）--市场调研、材料整理--出具策划方案（文档形式）--客户查收咨询方案--确定策划方案实施可行性--线下实施--客户验收、评价</w:t>
            </w:r>
          </w:p>
          <w:p>
            <w:pPr>
              <w:pStyle w:val="2"/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组织文件化的管理方针已制定，内容为： 科学领先，顾客满意，持续改进，行业领先，质量一流，服务一流                           </w:t>
            </w:r>
            <w:r>
              <w:rPr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1）合同履行率100%；</w:t>
            </w:r>
          </w:p>
          <w:p>
            <w:pPr>
              <w:widowControl/>
              <w:spacing w:before="40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2）顾客满意率≥90%；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3）项目验收合格率≥98%。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  <w:lang w:val="en-US" w:eastAsia="zh-CN"/>
              </w:rPr>
              <w:t>按季度考核。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2021年</w:t>
            </w:r>
            <w:r>
              <w:rPr>
                <w:rFonts w:hint="eastAsia" w:ascii="楷体" w:hAnsi="楷体" w:eastAsia="楷体" w:cs="楷体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2021年</w:t>
            </w:r>
            <w:r>
              <w:rPr>
                <w:rFonts w:hint="eastAsia" w:ascii="楷体" w:hAnsi="楷体" w:eastAsia="楷体" w:cs="楷体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公司生产</w:t>
            </w:r>
            <w:r>
              <w:rPr>
                <w:rFonts w:ascii="楷体" w:hAnsi="楷体" w:eastAsia="楷体" w:cs="宋体"/>
                <w:szCs w:val="21"/>
              </w:rPr>
              <w:t>的产品是按</w:t>
            </w:r>
            <w:r>
              <w:rPr>
                <w:rFonts w:hint="eastAsia" w:ascii="楷体" w:hAnsi="楷体" w:eastAsia="楷体" w:cs="宋体"/>
                <w:szCs w:val="21"/>
              </w:rPr>
              <w:t>国家标准、行业标准及企业标准</w:t>
            </w:r>
            <w:r>
              <w:rPr>
                <w:rFonts w:ascii="楷体" w:hAnsi="楷体" w:eastAsia="楷体" w:cs="宋体"/>
                <w:szCs w:val="21"/>
              </w:rPr>
              <w:t>生产，工艺成熟稳定，不需要进行设计开发</w:t>
            </w:r>
            <w:r>
              <w:rPr>
                <w:rFonts w:hint="eastAsia" w:ascii="楷体" w:hAnsi="楷体" w:eastAsia="楷体"/>
                <w:szCs w:val="21"/>
              </w:rPr>
              <w:t>，不承担产品的“设计和开发”过程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服务过程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人员培训、服务流程</w:t>
            </w:r>
            <w:r>
              <w:rPr>
                <w:color w:val="000000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服务过程</w:t>
            </w:r>
            <w:r>
              <w:rPr>
                <w:color w:val="000000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调查得出顾客满意度98%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电脑、电话、打印机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不需要   </w:t>
            </w:r>
            <w:bookmarkStart w:id="6" w:name="_GoBack"/>
            <w:bookmarkEnd w:id="6"/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AD35BE0"/>
    <w:rsid w:val="0E7C3C06"/>
    <w:rsid w:val="4E0A7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14</TotalTime>
  <ScaleCrop>false</ScaleCrop>
  <LinksUpToDate>false</LinksUpToDate>
  <CharactersWithSpaces>18099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2022-01-21T03:47:42Z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