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0746-2020-Q-2022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嘉善金荣轴承有限公司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嘉善金荣轴承有限公司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嘉善县干窑镇干窑大道388号</w:t>
            </w:r>
            <w:bookmarkEnd w:id="6"/>
          </w:p>
        </w:tc>
        <w:tc>
          <w:tcPr>
            <w:tcW w:w="1242" w:type="dxa"/>
            <w:vMerge w:val="restart"/>
            <w:vAlign w:val="center"/>
          </w:tcPr>
          <w:p>
            <w:r>
              <w:rPr>
                <w:rFonts w:hint="eastAsia"/>
              </w:rPr>
              <w:t>邮编</w:t>
            </w:r>
          </w:p>
        </w:tc>
        <w:tc>
          <w:tcPr>
            <w:tcW w:w="1771" w:type="dxa"/>
          </w:tcPr>
          <w:p>
            <w:bookmarkStart w:id="7" w:name="注册邮编"/>
            <w:r>
              <w:t>31410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浙江省嘉兴市嘉善县惠民街道天山路33号3号楼</w:t>
            </w:r>
            <w:bookmarkEnd w:id="8"/>
          </w:p>
        </w:tc>
        <w:tc>
          <w:tcPr>
            <w:tcW w:w="1242" w:type="dxa"/>
            <w:vMerge w:val="continue"/>
            <w:vAlign w:val="center"/>
          </w:tcPr>
          <w:p/>
        </w:tc>
        <w:tc>
          <w:tcPr>
            <w:tcW w:w="1771" w:type="dxa"/>
          </w:tcPr>
          <w:p>
            <w:bookmarkStart w:id="9" w:name="办公邮编"/>
            <w:r>
              <w:t>314100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蔡益伟</w:t>
            </w:r>
            <w:bookmarkEnd w:id="10"/>
          </w:p>
        </w:tc>
        <w:tc>
          <w:tcPr>
            <w:tcW w:w="1313" w:type="dxa"/>
            <w:vAlign w:val="center"/>
          </w:tcPr>
          <w:p>
            <w:r>
              <w:rPr>
                <w:rFonts w:hint="eastAsia"/>
              </w:rPr>
              <w:t>电话.</w:t>
            </w:r>
          </w:p>
        </w:tc>
        <w:tc>
          <w:tcPr>
            <w:tcW w:w="2180" w:type="dxa"/>
            <w:vAlign w:val="center"/>
          </w:tcPr>
          <w:p>
            <w:bookmarkStart w:id="11" w:name="联系人电话"/>
            <w:r>
              <w:t>0573-84615025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蔡益伟</w:t>
            </w:r>
            <w:bookmarkEnd w:id="13"/>
          </w:p>
        </w:tc>
        <w:tc>
          <w:tcPr>
            <w:tcW w:w="1313" w:type="dxa"/>
            <w:vAlign w:val="center"/>
          </w:tcPr>
          <w:p>
            <w:r>
              <w:rPr>
                <w:rFonts w:hint="eastAsia"/>
              </w:rPr>
              <w:t>管理者代表</w:t>
            </w:r>
          </w:p>
        </w:tc>
        <w:tc>
          <w:tcPr>
            <w:tcW w:w="2180" w:type="dxa"/>
          </w:tcPr>
          <w:p>
            <w:bookmarkStart w:id="14" w:name="管理者代表"/>
            <w:r>
              <w:t>卿明友</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ascii="楷体" w:hAnsi="楷体" w:eastAsia="楷体" w:cs="宋体"/>
                <w:kern w:val="0"/>
              </w:rPr>
            </w:pPr>
            <w:r>
              <w:rPr>
                <w:rFonts w:hint="eastAsia" w:ascii="楷体" w:hAnsi="楷体" w:eastAsia="楷体" w:cs="宋体"/>
                <w:kern w:val="0"/>
              </w:rPr>
              <w:t>外圈：剪板→落料→拉深→车端面→压底、切底→热处理→抛光</w:t>
            </w:r>
          </w:p>
          <w:p>
            <w:pPr>
              <w:rPr>
                <w:rFonts w:ascii="楷体" w:hAnsi="楷体" w:eastAsia="楷体" w:cs="宋体"/>
                <w:kern w:val="0"/>
              </w:rPr>
            </w:pPr>
            <w:r>
              <w:rPr>
                <w:rFonts w:hint="eastAsia" w:ascii="楷体" w:hAnsi="楷体" w:eastAsia="楷体" w:cs="宋体"/>
                <w:kern w:val="0"/>
              </w:rPr>
              <w:t>保持架：剪板→落料→拉深→切底→车两端面→冲窗孔</w:t>
            </w:r>
          </w:p>
          <w:p>
            <w:pPr>
              <w:rPr>
                <w:rFonts w:ascii="楷体" w:hAnsi="楷体" w:eastAsia="楷体" w:cs="宋体"/>
                <w:kern w:val="0"/>
              </w:rPr>
            </w:pPr>
            <w:r>
              <w:rPr>
                <w:rFonts w:hint="eastAsia" w:ascii="楷体" w:hAnsi="楷体" w:eastAsia="楷体" w:cs="宋体"/>
                <w:kern w:val="0"/>
              </w:rPr>
              <w:t xml:space="preserve">滚针：断料→抛倒角→热处理→回火→粗磨→细磨→终磨→清洗、防锈                                                </w:t>
            </w:r>
          </w:p>
          <w:p>
            <w:r>
              <w:rPr>
                <w:rFonts w:hint="eastAsia" w:ascii="楷体" w:hAnsi="楷体" w:eastAsia="楷体" w:cs="宋体"/>
                <w:kern w:val="0"/>
              </w:rPr>
              <w:t>总装：装配→卷边→外径整形→检验→清洗、防锈→包装</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2022年02月28日 上午至2022年02月28日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五金制品（滚针轴承、圆柱销）的生产</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18.01.05</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A3"/>
            </w:r>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3</w:t>
            </w:r>
            <w:r>
              <w:rPr>
                <w:rFonts w:hint="eastAsia"/>
              </w:rPr>
              <w:t>月</w:t>
            </w:r>
            <w:r>
              <w:rPr>
                <w:rFonts w:hint="eastAsia"/>
                <w:lang w:val="en-US" w:eastAsia="zh-CN"/>
              </w:rPr>
              <w:t>21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26</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3</w:t>
            </w:r>
            <w:r>
              <w:rPr>
                <w:rFonts w:hint="eastAsia"/>
              </w:rPr>
              <w:t>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嘉善金荣轴承有限公司</w:t>
            </w:r>
          </w:p>
          <w:p>
            <w:pPr>
              <w:pStyle w:val="2"/>
              <w:rPr>
                <w:lang w:val="de-DE" w:eastAsia="ja-JP"/>
              </w:rPr>
            </w:pPr>
            <w:r>
              <w:rPr>
                <w:rFonts w:asciiTheme="minorEastAsia" w:hAnsiTheme="minorEastAsia" w:eastAsiaTheme="minorEastAsia"/>
                <w:sz w:val="20"/>
              </w:rPr>
              <w:t>嘉善县干窑镇干窑大道388号</w:t>
            </w:r>
          </w:p>
        </w:tc>
        <w:tc>
          <w:tcPr>
            <w:tcW w:w="2267" w:type="dxa"/>
          </w:tcPr>
          <w:p>
            <w:pPr>
              <w:rPr>
                <w:lang w:val="de-DE" w:eastAsia="ja-JP"/>
              </w:rPr>
            </w:pPr>
            <w:r>
              <w:rPr>
                <w:rFonts w:asciiTheme="minorEastAsia" w:hAnsiTheme="minorEastAsia" w:eastAsiaTheme="minorEastAsia"/>
                <w:sz w:val="20"/>
              </w:rPr>
              <w:t>浙江省嘉兴市嘉善县惠民街道天山路33号3号楼</w:t>
            </w:r>
          </w:p>
        </w:tc>
        <w:tc>
          <w:tcPr>
            <w:tcW w:w="571" w:type="dxa"/>
            <w:vAlign w:val="center"/>
          </w:tcPr>
          <w:p>
            <w:pPr>
              <w:rPr>
                <w:rFonts w:hint="default" w:eastAsia="宋体"/>
                <w:lang w:val="en-US" w:eastAsia="zh-CN"/>
              </w:rPr>
            </w:pPr>
            <w:r>
              <w:rPr>
                <w:rFonts w:hint="eastAsia"/>
                <w:lang w:val="en-US" w:eastAsia="zh-CN"/>
              </w:rPr>
              <w:t>25</w:t>
            </w:r>
          </w:p>
        </w:tc>
        <w:tc>
          <w:tcPr>
            <w:tcW w:w="2803" w:type="dxa"/>
            <w:vAlign w:val="center"/>
          </w:tcPr>
          <w:p>
            <w:pPr>
              <w:rPr>
                <w:lang w:eastAsia="ja-JP"/>
              </w:rPr>
            </w:pPr>
            <w:r>
              <w:rPr>
                <w:sz w:val="20"/>
              </w:rPr>
              <w:t>五金制品（滚针轴承、圆柱销）的生产</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tcPr>
          <w:p>
            <w:r>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张磊</w:t>
            </w:r>
          </w:p>
        </w:tc>
        <w:tc>
          <w:tcPr>
            <w:tcW w:w="1089" w:type="dxa"/>
            <w:vAlign w:val="center"/>
          </w:tcPr>
          <w:p>
            <w:r>
              <w:t>组长</w:t>
            </w:r>
          </w:p>
        </w:tc>
        <w:tc>
          <w:tcPr>
            <w:tcW w:w="711" w:type="dxa"/>
            <w:vAlign w:val="center"/>
          </w:tcPr>
          <w:p>
            <w:r>
              <w:t>男</w:t>
            </w:r>
          </w:p>
        </w:tc>
        <w:tc>
          <w:tcPr>
            <w:tcW w:w="3870" w:type="dxa"/>
            <w:vAlign w:val="center"/>
          </w:tcPr>
          <w:p>
            <w:r>
              <w:t>2019-N1QMS-1258213</w:t>
            </w:r>
          </w:p>
        </w:tc>
        <w:tc>
          <w:tcPr>
            <w:tcW w:w="2179" w:type="dxa"/>
            <w:vAlign w:val="center"/>
          </w:tcPr>
          <w:p>
            <w:r>
              <w:t>18.01.05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针对初审不符合项：未对图纸进行登记，已整改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b/>
                <w:kern w:val="0"/>
                <w:sz w:val="20"/>
                <w:szCs w:val="20"/>
              </w:rPr>
              <w:drawing>
                <wp:anchor distT="0" distB="0" distL="114300" distR="114300" simplePos="0" relativeHeight="251661312" behindDoc="0" locked="0" layoutInCell="1" allowOverlap="1">
                  <wp:simplePos x="0" y="0"/>
                  <wp:positionH relativeFrom="column">
                    <wp:posOffset>393700</wp:posOffset>
                  </wp:positionH>
                  <wp:positionV relativeFrom="paragraph">
                    <wp:posOffset>66040</wp:posOffset>
                  </wp:positionV>
                  <wp:extent cx="572770" cy="297815"/>
                  <wp:effectExtent l="0" t="0" r="11430" b="6985"/>
                  <wp:wrapNone/>
                  <wp:docPr id="1" name="图片 2"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5b3aafdf404ed4d0ef2157cff4e447"/>
                          <pic:cNvPicPr>
                            <a:picLocks noChangeAspect="1"/>
                          </pic:cNvPicPr>
                        </pic:nvPicPr>
                        <pic:blipFill>
                          <a:blip r:embed="rId6"/>
                          <a:stretch>
                            <a:fillRect/>
                          </a:stretch>
                        </pic:blipFill>
                        <pic:spPr>
                          <a:xfrm>
                            <a:off x="0" y="0"/>
                            <a:ext cx="572770" cy="29781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2022.2.28</w:t>
            </w:r>
            <w:bookmarkStart w:id="34" w:name="_GoBack"/>
            <w:bookmarkEnd w:id="34"/>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A3"/>
            </w: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rPr>
              <w:sym w:font="Wingdings 2" w:char="0052"/>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w:t>
            </w:r>
            <w:r>
              <w:rPr>
                <w:rFonts w:hint="eastAsia"/>
                <w:lang w:eastAsia="zh-CN"/>
              </w:rPr>
              <w:t>管理体系方针：</w:t>
            </w:r>
            <w:r>
              <w:rPr>
                <w:rFonts w:hint="eastAsia"/>
                <w:b/>
              </w:rPr>
              <w:t>质量第一，诚信经营；人人满意，持续进步</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w:t>
            </w:r>
            <w:r>
              <w:rPr>
                <w:rFonts w:hint="eastAsia"/>
                <w:lang w:eastAsia="zh-CN"/>
              </w:rPr>
              <w:t>主管部门是——</w:t>
            </w:r>
            <w:r>
              <w:rPr>
                <w:rFonts w:hint="eastAsia"/>
                <w:lang w:val="en-US"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9"/>
              <w:gridCol w:w="4025"/>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pPr>
                  <w:r>
                    <w:rPr>
                      <w:rFonts w:hint="eastAsia"/>
                    </w:rPr>
                    <w:t>主要的风险或机遇描述</w:t>
                  </w:r>
                </w:p>
              </w:tc>
              <w:tc>
                <w:tcPr>
                  <w:tcW w:w="4025" w:type="dxa"/>
                </w:tcPr>
                <w:p>
                  <w:pPr>
                    <w:shd w:val="clear" w:color="auto" w:fill="C7DAF1" w:themeFill="text2" w:themeFillTint="32"/>
                  </w:pPr>
                  <w:r>
                    <w:rPr>
                      <w:rFonts w:hint="eastAsia"/>
                    </w:rPr>
                    <w:t>应对措施</w:t>
                  </w:r>
                </w:p>
              </w:tc>
              <w:tc>
                <w:tcPr>
                  <w:tcW w:w="918"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rPr>
                      <w:rFonts w:hint="eastAsia"/>
                    </w:rPr>
                  </w:pPr>
                  <w:r>
                    <w:rPr>
                      <w:rFonts w:hint="eastAsia"/>
                      <w:lang w:val="en-US" w:eastAsia="zh-CN"/>
                    </w:rPr>
                    <w:t>产品</w:t>
                  </w:r>
                  <w:r>
                    <w:rPr>
                      <w:rFonts w:hint="eastAsia"/>
                    </w:rPr>
                    <w:t>不良；服务过程，服务用语、态度不好，损坏了顾客的其它财产权</w:t>
                  </w:r>
                </w:p>
              </w:tc>
              <w:tc>
                <w:tcPr>
                  <w:tcW w:w="4025" w:type="dxa"/>
                </w:tcPr>
                <w:p>
                  <w:pPr>
                    <w:shd w:val="clear" w:color="auto" w:fill="C7DAF1" w:themeFill="text2" w:themeFillTint="32"/>
                    <w:rPr>
                      <w:rFonts w:hint="eastAsia"/>
                      <w:lang w:val="en-US" w:eastAsia="zh-CN"/>
                    </w:rPr>
                  </w:pPr>
                  <w:r>
                    <w:rPr>
                      <w:rFonts w:hint="eastAsia"/>
                      <w:lang w:val="en-US" w:eastAsia="zh-CN"/>
                    </w:rPr>
                    <w:t>1、明确顾客的相关要求，产品交付前进行检验，检验合格后进行产品交付；</w:t>
                  </w:r>
                </w:p>
                <w:p>
                  <w:pPr>
                    <w:shd w:val="clear" w:color="auto" w:fill="C7DAF1" w:themeFill="text2" w:themeFillTint="32"/>
                    <w:rPr>
                      <w:rFonts w:hint="eastAsia"/>
                    </w:rPr>
                  </w:pPr>
                  <w:r>
                    <w:rPr>
                      <w:rFonts w:hint="eastAsia"/>
                      <w:lang w:val="en-US" w:eastAsia="zh-CN"/>
                    </w:rPr>
                    <w:t xml:space="preserve"> 2、加强售后服务规范，对职责范围内的客户财产进行维护；合同中明确双方责任与义务，避免不必要的冲突；服务过程文明经营、礼貌服务。</w:t>
                  </w:r>
                </w:p>
              </w:tc>
              <w:tc>
                <w:tcPr>
                  <w:tcW w:w="918" w:type="dxa"/>
                </w:tcPr>
                <w:p>
                  <w:pPr>
                    <w:shd w:val="clear" w:color="auto" w:fill="C7DAF1" w:themeFill="text2"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rPr>
                      <w:rFonts w:hint="eastAsia"/>
                    </w:rPr>
                  </w:pPr>
                  <w:r>
                    <w:rPr>
                      <w:rFonts w:hint="eastAsia"/>
                    </w:rPr>
                    <w:t>对竞争对手的错误分析易导致对产品市场的竞争力高估或低估</w:t>
                  </w:r>
                </w:p>
              </w:tc>
              <w:tc>
                <w:tcPr>
                  <w:tcW w:w="4025" w:type="dxa"/>
                </w:tcPr>
                <w:p>
                  <w:pPr>
                    <w:shd w:val="clear" w:color="auto" w:fill="C7DAF1" w:themeFill="text2" w:themeFillTint="32"/>
                    <w:rPr>
                      <w:rFonts w:hint="eastAsia"/>
                    </w:rPr>
                  </w:pPr>
                  <w:r>
                    <w:rPr>
                      <w:rFonts w:hint="eastAsia"/>
                    </w:rPr>
                    <w:t>每年至少一次对同行业市场调查</w:t>
                  </w:r>
                  <w:r>
                    <w:rPr>
                      <w:rFonts w:hint="eastAsia"/>
                      <w:lang w:eastAsia="zh-CN"/>
                    </w:rPr>
                    <w:t>，</w:t>
                  </w:r>
                  <w:r>
                    <w:rPr>
                      <w:rFonts w:hint="eastAsia"/>
                      <w:lang w:val="en-US" w:eastAsia="zh-CN"/>
                    </w:rPr>
                    <w:t>分析企业现状，制定未来发展战略</w:t>
                  </w:r>
                </w:p>
              </w:tc>
              <w:tc>
                <w:tcPr>
                  <w:tcW w:w="918"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pPr>
                  <w:r>
                    <w:rPr>
                      <w:rFonts w:hint="eastAsia"/>
                    </w:rPr>
                    <w:t>法律法规收集不全；法律法规收集不及时；法律法规变化不了解。</w:t>
                  </w:r>
                </w:p>
              </w:tc>
              <w:tc>
                <w:tcPr>
                  <w:tcW w:w="4025" w:type="dxa"/>
                </w:tcPr>
                <w:p>
                  <w:pPr>
                    <w:shd w:val="clear" w:color="auto" w:fill="C7DAF1" w:themeFill="text2" w:themeFillTint="32"/>
                    <w:rPr>
                      <w:rFonts w:hint="eastAsia" w:eastAsia="宋体"/>
                      <w:lang w:eastAsia="zh-CN"/>
                    </w:rPr>
                  </w:pPr>
                  <w:r>
                    <w:rPr>
                      <w:rFonts w:hint="eastAsia"/>
                    </w:rPr>
                    <w:t>建立对相关法律法规的更新信息的渠道</w:t>
                  </w:r>
                  <w:r>
                    <w:rPr>
                      <w:rFonts w:hint="eastAsia"/>
                      <w:lang w:eastAsia="zh-CN"/>
                    </w:rPr>
                    <w:t>、实施对公司的适宜的法律法规更新</w:t>
                  </w:r>
                </w:p>
              </w:tc>
              <w:tc>
                <w:tcPr>
                  <w:tcW w:w="918"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pPr>
                </w:p>
              </w:tc>
              <w:tc>
                <w:tcPr>
                  <w:tcW w:w="4025" w:type="dxa"/>
                </w:tcPr>
                <w:p>
                  <w:pPr>
                    <w:shd w:val="clear" w:color="auto" w:fill="C7DAF1" w:themeFill="text2" w:themeFillTint="32"/>
                  </w:pPr>
                </w:p>
              </w:tc>
              <w:tc>
                <w:tcPr>
                  <w:tcW w:w="918"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191" w:type="dxa"/>
                  <w:shd w:val="clear" w:color="auto" w:fill="auto"/>
                  <w:vAlign w:val="top"/>
                </w:tcPr>
                <w:p>
                  <w:pPr>
                    <w:widowControl/>
                    <w:spacing w:before="40"/>
                    <w:jc w:val="left"/>
                  </w:pPr>
                  <w:r>
                    <w:rPr>
                      <w:rFonts w:hint="eastAsia" w:cs="宋体"/>
                      <w:szCs w:val="21"/>
                    </w:rPr>
                    <w:t>成品检验合格率达到96</w:t>
                  </w:r>
                  <w:r>
                    <w:rPr>
                      <w:rFonts w:cs="宋体"/>
                      <w:szCs w:val="21"/>
                    </w:rPr>
                    <w:t>%</w:t>
                  </w:r>
                </w:p>
              </w:tc>
              <w:tc>
                <w:tcPr>
                  <w:tcW w:w="3136" w:type="dxa"/>
                  <w:shd w:val="clear" w:color="auto" w:fill="auto"/>
                  <w:vAlign w:val="top"/>
                </w:tcPr>
                <w:p>
                  <w:pPr>
                    <w:widowControl/>
                    <w:spacing w:before="40"/>
                    <w:jc w:val="left"/>
                    <w:rPr>
                      <w:lang w:val="en-GB"/>
                    </w:rPr>
                  </w:pPr>
                  <w:r>
                    <w:rPr>
                      <w:rFonts w:hint="eastAsia"/>
                      <w:szCs w:val="21"/>
                    </w:rPr>
                    <w:t>（产品生产总数-不合格产品数）/产品总数</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生产部</w:t>
                  </w:r>
                </w:p>
              </w:tc>
              <w:tc>
                <w:tcPr>
                  <w:tcW w:w="1774" w:type="dxa"/>
                  <w:shd w:val="clear" w:color="auto" w:fill="auto"/>
                  <w:vAlign w:val="top"/>
                </w:tcPr>
                <w:p>
                  <w:pPr>
                    <w:widowControl/>
                    <w:spacing w:before="40"/>
                    <w:jc w:val="left"/>
                    <w:rPr>
                      <w:rFonts w:ascii="宋体" w:hAnsi="宋体"/>
                      <w:lang w:val="en-GB"/>
                    </w:rPr>
                  </w:pPr>
                  <w:r>
                    <w:rPr>
                      <w:rFonts w:hint="eastAsia" w:cs="Times New Roman"/>
                      <w:color w:val="000000"/>
                      <w:szCs w:val="18"/>
                      <w:lang w:val="en-US" w:eastAsia="zh-CN"/>
                    </w:rPr>
                    <w:t>98</w:t>
                  </w:r>
                  <w:r>
                    <w:rPr>
                      <w:rFonts w:hint="eastAsia" w:ascii="Times New Roman" w:hAnsi="Times New Roman" w:eastAsia="宋体" w:cs="Times New Roman"/>
                      <w:color w:val="000000"/>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ascii="Times New Roman" w:hAnsi="Times New Roman" w:eastAsia="宋体" w:cs="Times New Roman"/>
                      <w:color w:val="000000"/>
                      <w:szCs w:val="18"/>
                    </w:rPr>
                    <w:t>顾客满意率≥9</w:t>
                  </w:r>
                  <w:r>
                    <w:rPr>
                      <w:rFonts w:hint="eastAsia" w:cs="Times New Roman"/>
                      <w:color w:val="000000"/>
                      <w:szCs w:val="18"/>
                      <w:lang w:val="en-US" w:eastAsia="zh-CN"/>
                    </w:rPr>
                    <w:t>2</w:t>
                  </w:r>
                  <w:r>
                    <w:rPr>
                      <w:rFonts w:hint="eastAsia" w:ascii="Times New Roman" w:hAnsi="Times New Roman" w:eastAsia="宋体" w:cs="Times New Roman"/>
                      <w:color w:val="000000"/>
                      <w:szCs w:val="18"/>
                    </w:rPr>
                    <w:t>%</w:t>
                  </w:r>
                </w:p>
              </w:tc>
              <w:tc>
                <w:tcPr>
                  <w:tcW w:w="3136" w:type="dxa"/>
                  <w:shd w:val="clear" w:color="auto" w:fill="auto"/>
                  <w:vAlign w:val="top"/>
                </w:tcPr>
                <w:p>
                  <w:pPr>
                    <w:widowControl/>
                    <w:spacing w:before="40"/>
                    <w:jc w:val="left"/>
                    <w:rPr>
                      <w:rFonts w:ascii="宋体" w:hAnsi="宋体"/>
                    </w:rPr>
                  </w:pPr>
                  <w:r>
                    <w:rPr>
                      <w:rFonts w:hint="eastAsia" w:ascii="Times New Roman" w:hAnsi="Times New Roman" w:eastAsia="宋体" w:cs="Times New Roman"/>
                      <w:color w:val="000000"/>
                      <w:szCs w:val="18"/>
                    </w:rPr>
                    <w:t>满意率＝顾客满意分数总数÷总分数×100%</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供销部</w:t>
                  </w:r>
                </w:p>
              </w:tc>
              <w:tc>
                <w:tcPr>
                  <w:tcW w:w="1774" w:type="dxa"/>
                  <w:shd w:val="clear" w:color="auto" w:fill="auto"/>
                  <w:vAlign w:val="top"/>
                </w:tcPr>
                <w:p>
                  <w:pPr>
                    <w:widowControl/>
                    <w:spacing w:before="40"/>
                    <w:jc w:val="left"/>
                    <w:rPr>
                      <w:rFonts w:ascii="宋体" w:hAnsi="宋体"/>
                    </w:rPr>
                  </w:pPr>
                  <w:r>
                    <w:rPr>
                      <w:rFonts w:hint="eastAsia" w:cs="Times New Roman"/>
                      <w:color w:val="000000"/>
                      <w:szCs w:val="18"/>
                      <w:lang w:val="en-US" w:eastAsia="zh-CN"/>
                    </w:rPr>
                    <w:t>95</w:t>
                  </w:r>
                  <w:r>
                    <w:rPr>
                      <w:rFonts w:hint="eastAsia" w:ascii="Times New Roman" w:hAnsi="Times New Roman" w:eastAsia="宋体" w:cs="Times New Roman"/>
                      <w:color w:val="000000"/>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szCs w:val="21"/>
                    </w:rPr>
                    <w:t>交货及时率≥95％</w:t>
                  </w:r>
                </w:p>
              </w:tc>
              <w:tc>
                <w:tcPr>
                  <w:tcW w:w="3136" w:type="dxa"/>
                  <w:shd w:val="clear" w:color="auto" w:fill="auto"/>
                  <w:vAlign w:val="center"/>
                </w:tcPr>
                <w:p>
                  <w:pPr>
                    <w:shd w:val="clear" w:color="auto" w:fill="C7DAF1" w:themeFill="text2" w:themeFillTint="32"/>
                    <w:rPr>
                      <w:rFonts w:ascii="宋体" w:hAnsi="宋体"/>
                    </w:rPr>
                  </w:pPr>
                  <w:r>
                    <w:rPr>
                      <w:rFonts w:hint="eastAsia" w:eastAsia="宋体" w:cs="Times New Roman"/>
                      <w:color w:val="000000"/>
                      <w:szCs w:val="18"/>
                      <w:lang w:val="en-US" w:eastAsia="zh-CN"/>
                    </w:rPr>
                    <w:t>及时交货</w:t>
                  </w:r>
                  <w:r>
                    <w:rPr>
                      <w:rFonts w:hint="eastAsia" w:ascii="Times New Roman" w:hAnsi="Times New Roman" w:eastAsia="宋体" w:cs="Times New Roman"/>
                      <w:color w:val="000000"/>
                      <w:szCs w:val="18"/>
                    </w:rPr>
                    <w:t>总数÷总</w:t>
                  </w:r>
                  <w:r>
                    <w:rPr>
                      <w:rFonts w:hint="eastAsia" w:eastAsia="宋体" w:cs="Times New Roman"/>
                      <w:color w:val="000000"/>
                      <w:szCs w:val="18"/>
                      <w:lang w:val="en-US" w:eastAsia="zh-CN"/>
                    </w:rPr>
                    <w:t>交货</w:t>
                  </w:r>
                  <w:r>
                    <w:rPr>
                      <w:rFonts w:hint="eastAsia" w:ascii="Times New Roman" w:hAnsi="Times New Roman" w:eastAsia="宋体" w:cs="Times New Roman"/>
                      <w:color w:val="000000"/>
                      <w:szCs w:val="18"/>
                    </w:rPr>
                    <w:t>数×100%</w:t>
                  </w: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r>
                    <w:rPr>
                      <w:rFonts w:hint="eastAsia"/>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fill="C7DAF1" w:themeFill="text2" w:themeFillTint="32"/>
              <w:spacing w:before="40" w:after="40"/>
            </w:pPr>
            <w:r>
              <w:rPr>
                <w:rFonts w:hint="eastAsia"/>
              </w:rPr>
              <w:sym w:font="Wingdings 2" w:char="00A3"/>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2500</w:t>
            </w:r>
            <w:r>
              <w:rPr>
                <w:rFonts w:hint="eastAsia"/>
              </w:rPr>
              <w:t>平方米；生产车间</w:t>
            </w:r>
            <w:r>
              <w:rPr>
                <w:rFonts w:hint="eastAsia"/>
                <w:lang w:val="en-US" w:eastAsia="zh-CN"/>
              </w:rPr>
              <w:t xml:space="preserve"> 1</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shd w:val="clear" w:color="auto" w:fill="C7DAF1" w:themeFill="text2" w:themeFillTint="32"/>
              <w:rPr>
                <w:u w:val="single"/>
              </w:rPr>
            </w:pPr>
            <w:r>
              <w:rPr>
                <w:rFonts w:hint="eastAsia"/>
              </w:rPr>
              <w:t>主要生产设备有：</w:t>
            </w:r>
            <w:r>
              <w:rPr>
                <w:rFonts w:hint="eastAsia"/>
                <w:u w:val="single"/>
              </w:rPr>
              <w:t>开式可倾压力机、高精度冲床、半自动仪表车床、数控车床（举2~4种）</w:t>
            </w:r>
          </w:p>
          <w:p>
            <w:pPr>
              <w:shd w:val="clear" w:color="auto" w:fill="C7DAF1" w:themeFill="text2"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sym w:font="Wingdings 2" w:char="0052"/>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卡尺、千分尺、硬度计（列举1~4种）</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sym w:font="Wingdings 2" w:char="0052"/>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A3"/>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w:t>
            </w:r>
            <w:r>
              <w:rPr>
                <w:rFonts w:hint="eastAsia"/>
              </w:rPr>
              <w:sym w:font="Wingdings 2" w:char="00A3"/>
            </w:r>
            <w:r>
              <w:rPr>
                <w:rFonts w:hint="eastAsia"/>
                <w:lang w:eastAsia="zh-CN"/>
              </w:rPr>
              <w:t>法律法规获取有遗漏，缺少：</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9"/>
              <w:gridCol w:w="267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pPr>
                  <w:r>
                    <w:rPr>
                      <w:rFonts w:hint="eastAsia"/>
                    </w:rPr>
                    <w:t>产品/服务名称</w:t>
                  </w:r>
                </w:p>
              </w:tc>
              <w:tc>
                <w:tcPr>
                  <w:tcW w:w="2678"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rPr>
                      <w:rFonts w:hint="eastAsia" w:eastAsia="宋体"/>
                      <w:lang w:eastAsia="zh-CN"/>
                    </w:rPr>
                  </w:pPr>
                  <w:r>
                    <w:rPr>
                      <w:sz w:val="20"/>
                    </w:rPr>
                    <w:t>五金制品（滚针轴承、圆柱销）的生产</w:t>
                  </w:r>
                </w:p>
              </w:tc>
              <w:tc>
                <w:tcPr>
                  <w:tcW w:w="2678" w:type="dxa"/>
                </w:tcPr>
                <w:p>
                  <w:pPr>
                    <w:shd w:val="clear" w:color="auto" w:fill="C7DAF1" w:themeFill="text2" w:themeFillTint="32"/>
                    <w:jc w:val="left"/>
                    <w:rPr>
                      <w:rFonts w:hint="eastAsia" w:eastAsia="宋体"/>
                      <w:lang w:val="en-US" w:eastAsia="zh-CN"/>
                    </w:rPr>
                  </w:pPr>
                  <w:r>
                    <w:rPr>
                      <w:rFonts w:hint="eastAsia"/>
                      <w:lang w:val="en-US" w:eastAsia="zh-CN"/>
                    </w:rPr>
                    <w:t>机械加工</w:t>
                  </w:r>
                </w:p>
              </w:tc>
              <w:tc>
                <w:tcPr>
                  <w:tcW w:w="3265" w:type="dxa"/>
                </w:tcPr>
                <w:p>
                  <w:pPr>
                    <w:shd w:val="clear" w:color="auto" w:fill="C7DAF1" w:themeFill="text2" w:themeFillTint="32"/>
                    <w:jc w:val="left"/>
                    <w:rPr>
                      <w:rFonts w:hint="default" w:eastAsia="宋体"/>
                      <w:lang w:val="en-US" w:eastAsia="zh-CN"/>
                    </w:rPr>
                  </w:pPr>
                  <w:r>
                    <w:rPr>
                      <w:rFonts w:hint="eastAsia"/>
                      <w:color w:val="auto"/>
                      <w:lang w:val="en-US" w:eastAsia="zh-CN"/>
                    </w:rPr>
                    <w:t>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pPr>
                </w:p>
              </w:tc>
              <w:tc>
                <w:tcPr>
                  <w:tcW w:w="2678"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pPr>
                </w:p>
              </w:tc>
              <w:tc>
                <w:tcPr>
                  <w:tcW w:w="2678"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rFonts w:hint="eastAsia" w:eastAsia="宋体"/>
                <w:lang w:val="en-US" w:eastAsia="zh-CN"/>
              </w:rPr>
            </w:pPr>
            <w:r>
              <w:rPr>
                <w:rFonts w:hint="eastAsia"/>
              </w:rPr>
              <w:t>需要确认的过程：</w:t>
            </w:r>
            <w:r>
              <w:rPr>
                <w:rFonts w:hint="eastAsia"/>
                <w:color w:val="auto"/>
                <w:lang w:val="en-US" w:eastAsia="zh-CN"/>
              </w:rPr>
              <w:t>无</w:t>
            </w:r>
          </w:p>
          <w:p>
            <w:pPr>
              <w:shd w:val="clear" w:color="auto" w:fill="C7DAF1" w:themeFill="text2" w:themeFillTint="32"/>
              <w:jc w:val="left"/>
            </w:pPr>
            <w:r>
              <w:rPr>
                <w:rFonts w:hint="eastAsia" w:ascii="Wingdings" w:hAnsi="Wingdings"/>
                <w:lang w:eastAsia="zh-CN"/>
              </w:rPr>
              <w:sym w:font="Wingdings 2" w:char="00A3"/>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sym w:font="Wingdings 2" w:char="0052"/>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sym w:font="Wingdings 2" w:char="0052"/>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sym w:font="Wingdings 2" w:char="0052"/>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w:t>
            </w:r>
            <w:r>
              <w:rPr>
                <w:rFonts w:hint="eastAsia"/>
                <w:lang w:eastAsia="zh-CN"/>
              </w:rPr>
              <w:t>年度策划于202</w:t>
            </w:r>
            <w:r>
              <w:rPr>
                <w:rFonts w:hint="eastAsia"/>
                <w:lang w:val="en-US" w:eastAsia="zh-CN"/>
              </w:rPr>
              <w:t>2</w:t>
            </w:r>
            <w:r>
              <w:rPr>
                <w:rFonts w:hint="eastAsia"/>
                <w:lang w:eastAsia="zh-CN"/>
              </w:rPr>
              <w:t>年</w:t>
            </w:r>
            <w:r>
              <w:rPr>
                <w:rFonts w:hint="eastAsia"/>
                <w:lang w:val="en-US" w:eastAsia="zh-CN"/>
              </w:rPr>
              <w:t>2</w:t>
            </w:r>
            <w:r>
              <w:rPr>
                <w:rFonts w:hint="eastAsia"/>
                <w:lang w:eastAsia="zh-CN"/>
              </w:rPr>
              <w:t>月</w:t>
            </w:r>
            <w:r>
              <w:rPr>
                <w:rFonts w:hint="eastAsia"/>
                <w:lang w:val="en-US" w:eastAsia="zh-CN"/>
              </w:rPr>
              <w:t>15</w:t>
            </w:r>
            <w:r>
              <w:rPr>
                <w:rFonts w:hint="eastAsia"/>
                <w:lang w:eastAsia="zh-CN"/>
              </w:rPr>
              <w:t>日</w:t>
            </w:r>
            <w:r>
              <w:rPr>
                <w:rFonts w:hint="eastAsia"/>
              </w:rPr>
              <w:t>实施了质量管理体系内部审核，对质量管理体系的符合性和有效性进行了审核。</w:t>
            </w:r>
            <w:r>
              <w:rPr>
                <w:rFonts w:hint="eastAsia"/>
                <w:lang w:eastAsia="zh-CN"/>
              </w:rPr>
              <w:t>内审发现的1项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w:t>
            </w:r>
            <w:r>
              <w:rPr>
                <w:rFonts w:hint="eastAsia"/>
                <w:lang w:eastAsia="zh-CN"/>
              </w:rPr>
              <w:t>在202</w:t>
            </w:r>
            <w:r>
              <w:rPr>
                <w:rFonts w:hint="eastAsia"/>
                <w:lang w:val="en-US" w:eastAsia="zh-CN"/>
              </w:rPr>
              <w:t>2</w:t>
            </w:r>
            <w:r>
              <w:rPr>
                <w:rFonts w:hint="eastAsia"/>
                <w:lang w:eastAsia="zh-CN"/>
              </w:rPr>
              <w:t>年</w:t>
            </w:r>
            <w:r>
              <w:rPr>
                <w:rFonts w:hint="eastAsia"/>
                <w:lang w:val="en-US" w:eastAsia="zh-CN"/>
              </w:rPr>
              <w:t>2</w:t>
            </w:r>
            <w:r>
              <w:rPr>
                <w:rFonts w:hint="eastAsia"/>
                <w:lang w:eastAsia="zh-CN"/>
              </w:rPr>
              <w:t>月2</w:t>
            </w:r>
            <w:r>
              <w:rPr>
                <w:rFonts w:hint="eastAsia"/>
                <w:lang w:val="en-US" w:eastAsia="zh-CN"/>
              </w:rPr>
              <w:t>5</w:t>
            </w:r>
            <w:r>
              <w:rPr>
                <w:rFonts w:hint="eastAsia"/>
                <w:lang w:eastAsia="zh-CN"/>
              </w:rPr>
              <w:t>日对组织的</w:t>
            </w:r>
            <w:r>
              <w:rPr>
                <w:rFonts w:hint="eastAsia"/>
              </w:rPr>
              <w:t>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7494B87"/>
    <w:rsid w:val="50BA2A85"/>
    <w:rsid w:val="53B77E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春华秋实</cp:lastModifiedBy>
  <cp:lastPrinted>2019-05-13T03:19:00Z</cp:lastPrinted>
  <dcterms:modified xsi:type="dcterms:W3CDTF">2022-02-28T06:06:22Z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