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19" w:rsidRDefault="00FA31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0251-2019-2022</w:t>
      </w:r>
      <w:bookmarkEnd w:id="0"/>
    </w:p>
    <w:p w:rsidR="007C0B19" w:rsidRDefault="00FA311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992"/>
        <w:gridCol w:w="1560"/>
        <w:gridCol w:w="283"/>
        <w:gridCol w:w="1985"/>
        <w:gridCol w:w="425"/>
        <w:gridCol w:w="1701"/>
        <w:gridCol w:w="1417"/>
      </w:tblGrid>
      <w:tr w:rsidR="00BD705D" w:rsidTr="00873ED9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FA3110"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3"/>
            <w:vAlign w:val="center"/>
          </w:tcPr>
          <w:p w:rsidR="007C0B19" w:rsidRDefault="00873ED9">
            <w:bookmarkStart w:id="1" w:name="_GoBack"/>
            <w:bookmarkEnd w:id="1"/>
            <w:r w:rsidRPr="00873ED9">
              <w:rPr>
                <w:rFonts w:hint="eastAsia"/>
              </w:rPr>
              <w:t>软管内径测量过程</w:t>
            </w:r>
          </w:p>
        </w:tc>
        <w:tc>
          <w:tcPr>
            <w:tcW w:w="2410" w:type="dxa"/>
            <w:gridSpan w:val="2"/>
            <w:vAlign w:val="center"/>
          </w:tcPr>
          <w:p w:rsidR="007C0B19" w:rsidRDefault="00FA311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:rsidR="007C0B19" w:rsidRDefault="00873ED9"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9.5mm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0.4mm</w:t>
            </w:r>
          </w:p>
        </w:tc>
      </w:tr>
      <w:tr w:rsidR="00BD705D" w:rsidTr="00873ED9">
        <w:trPr>
          <w:trHeight w:val="419"/>
        </w:trPr>
        <w:tc>
          <w:tcPr>
            <w:tcW w:w="4786" w:type="dxa"/>
            <w:gridSpan w:val="5"/>
            <w:vAlign w:val="center"/>
          </w:tcPr>
          <w:p w:rsidR="007C0B19" w:rsidRDefault="00FA311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8" w:type="dxa"/>
            <w:gridSpan w:val="4"/>
            <w:vAlign w:val="center"/>
          </w:tcPr>
          <w:p w:rsidR="007C0B19" w:rsidRDefault="00873ED9">
            <w:r>
              <w:rPr>
                <w:rFonts w:hint="eastAsia"/>
                <w:sz w:val="24"/>
              </w:rPr>
              <w:t>CJT</w:t>
            </w:r>
            <w:r>
              <w:rPr>
                <w:sz w:val="24"/>
              </w:rPr>
              <w:t xml:space="preserve">490 2016 </w:t>
            </w:r>
            <w:r>
              <w:rPr>
                <w:rFonts w:hint="eastAsia"/>
                <w:sz w:val="24"/>
              </w:rPr>
              <w:t>《</w:t>
            </w:r>
            <w:r>
              <w:rPr>
                <w:sz w:val="24"/>
              </w:rPr>
              <w:t>燃气用具连接用金属包覆软管</w:t>
            </w:r>
            <w:r>
              <w:rPr>
                <w:rFonts w:hint="eastAsia"/>
                <w:sz w:val="24"/>
              </w:rPr>
              <w:t>》</w:t>
            </w:r>
          </w:p>
        </w:tc>
      </w:tr>
      <w:tr w:rsidR="00BD705D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FA3110">
            <w:r>
              <w:rPr>
                <w:rFonts w:hint="eastAsia"/>
              </w:rPr>
              <w:t>计量要求导出方法（可另附）</w:t>
            </w:r>
          </w:p>
          <w:p w:rsidR="008042D0" w:rsidRDefault="00873ED9">
            <w:r>
              <w:t>被测参数公差</w:t>
            </w:r>
            <w:r>
              <w:rPr>
                <w:rFonts w:hint="eastAsia"/>
              </w:rPr>
              <w:t>T=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0.4mm</w:t>
            </w:r>
          </w:p>
          <w:p w:rsidR="00873ED9" w:rsidRPr="00873ED9" w:rsidRDefault="00873ED9" w:rsidP="00873ED9"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0.13mm</w:t>
            </w:r>
          </w:p>
          <w:p w:rsidR="00873ED9" w:rsidRDefault="00873ED9" w:rsidP="00873ED9"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</w:rPr>
              <w:t>测量设备校准不确定度推导：</w:t>
            </w:r>
          </w:p>
          <w:p w:rsidR="00873ED9" w:rsidRDefault="00873ED9" w:rsidP="00873ED9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78936E" wp14:editId="28BCA221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                  =</w:t>
            </w:r>
            <w:r>
              <w:rPr>
                <w:rFonts w:hint="eastAsia"/>
              </w:rPr>
              <w:t>0.13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 w:hint="eastAsia"/>
              </w:rPr>
              <w:t>0.043mm</w:t>
            </w:r>
          </w:p>
          <w:p w:rsidR="00873ED9" w:rsidRPr="00873ED9" w:rsidRDefault="00873ED9" w:rsidP="00873ED9">
            <w:pPr>
              <w:spacing w:line="4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．测量范围推导：Φ</w:t>
            </w:r>
            <w:r>
              <w:rPr>
                <w:rFonts w:hint="eastAsia"/>
              </w:rPr>
              <w:t>9.5mm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0.4mm </w:t>
            </w:r>
            <w:r>
              <w:rPr>
                <w:rFonts w:hint="eastAsia"/>
              </w:rPr>
              <w:t>，测量范围向两边延伸为：（</w:t>
            </w:r>
            <w:r>
              <w:rPr>
                <w:rFonts w:hint="eastAsia"/>
              </w:rPr>
              <w:t>8-12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</w:p>
        </w:tc>
      </w:tr>
      <w:tr w:rsidR="00BD705D" w:rsidTr="00873ED9">
        <w:trPr>
          <w:trHeight w:val="337"/>
        </w:trPr>
        <w:tc>
          <w:tcPr>
            <w:tcW w:w="1384" w:type="dxa"/>
            <w:vMerge w:val="restart"/>
            <w:vAlign w:val="center"/>
          </w:tcPr>
          <w:p w:rsidR="00873ED9" w:rsidRDefault="00FA3110" w:rsidP="00873ED9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:rsidR="006261ED" w:rsidRDefault="00FA3110" w:rsidP="00873ED9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FA3110" w:rsidP="00873ED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60" w:type="dxa"/>
            <w:vAlign w:val="center"/>
          </w:tcPr>
          <w:p w:rsidR="006261ED" w:rsidRPr="006261ED" w:rsidRDefault="00FA3110" w:rsidP="00873ED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:rsidR="006261ED" w:rsidRPr="006261ED" w:rsidRDefault="00FA3110" w:rsidP="00873ED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FA3110" w:rsidP="00873ED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6261ED" w:rsidRPr="006261ED" w:rsidRDefault="00FA3110" w:rsidP="00873ED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6261ED" w:rsidRPr="006261ED" w:rsidRDefault="00FA3110" w:rsidP="00873ED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873ED9" w:rsidTr="00873ED9">
        <w:trPr>
          <w:trHeight w:val="337"/>
        </w:trPr>
        <w:tc>
          <w:tcPr>
            <w:tcW w:w="1384" w:type="dxa"/>
            <w:vMerge/>
            <w:vAlign w:val="center"/>
          </w:tcPr>
          <w:p w:rsidR="00873ED9" w:rsidRDefault="00873ED9" w:rsidP="00873E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873ED9" w:rsidRDefault="00873ED9" w:rsidP="00873ED9">
            <w:pPr>
              <w:jc w:val="center"/>
            </w:pPr>
            <w:r>
              <w:rPr>
                <w:rFonts w:hint="eastAsia"/>
              </w:rPr>
              <w:t>数显游标卡尺</w:t>
            </w:r>
          </w:p>
          <w:p w:rsidR="00873ED9" w:rsidRDefault="00873ED9" w:rsidP="00873ED9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JN148</w:t>
            </w:r>
          </w:p>
        </w:tc>
        <w:tc>
          <w:tcPr>
            <w:tcW w:w="1560" w:type="dxa"/>
            <w:vAlign w:val="center"/>
          </w:tcPr>
          <w:p w:rsidR="00873ED9" w:rsidRDefault="00873ED9" w:rsidP="00873ED9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</w:p>
        </w:tc>
        <w:tc>
          <w:tcPr>
            <w:tcW w:w="2268" w:type="dxa"/>
            <w:gridSpan w:val="2"/>
            <w:vAlign w:val="center"/>
          </w:tcPr>
          <w:p w:rsidR="00873ED9" w:rsidRDefault="00873ED9" w:rsidP="00873ED9">
            <w:pPr>
              <w:jc w:val="center"/>
            </w:pPr>
            <w:r>
              <w:rPr>
                <w:rFonts w:hint="eastAsia"/>
              </w:rPr>
              <w:t>0-70mm</w:t>
            </w:r>
            <w:r>
              <w:rPr>
                <w:rFonts w:hint="eastAsia"/>
              </w:rPr>
              <w:t>段</w:t>
            </w:r>
          </w:p>
          <w:p w:rsidR="00873ED9" w:rsidRDefault="00873ED9" w:rsidP="00873ED9">
            <w:pPr>
              <w:jc w:val="center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0.02mm</w:t>
            </w:r>
            <w:r>
              <w:rPr>
                <w:rFonts w:hint="eastAsia"/>
              </w:rPr>
              <w:t>，</w:t>
            </w:r>
          </w:p>
          <w:p w:rsidR="00873ED9" w:rsidRDefault="00873ED9" w:rsidP="00873ED9">
            <w:pPr>
              <w:jc w:val="center"/>
            </w:pPr>
            <w:r>
              <w:rPr>
                <w:rFonts w:hint="eastAsia"/>
              </w:rPr>
              <w:t>U=0.01mm k=2</w:t>
            </w:r>
          </w:p>
        </w:tc>
        <w:tc>
          <w:tcPr>
            <w:tcW w:w="2126" w:type="dxa"/>
            <w:gridSpan w:val="2"/>
            <w:vAlign w:val="center"/>
          </w:tcPr>
          <w:p w:rsidR="00873ED9" w:rsidRDefault="00873ED9" w:rsidP="00873ED9">
            <w:pPr>
              <w:jc w:val="center"/>
            </w:pPr>
            <w:r>
              <w:rPr>
                <w:rFonts w:hint="eastAsia"/>
              </w:rPr>
              <w:t>CD-2021000130</w:t>
            </w:r>
          </w:p>
        </w:tc>
        <w:tc>
          <w:tcPr>
            <w:tcW w:w="1417" w:type="dxa"/>
            <w:vAlign w:val="center"/>
          </w:tcPr>
          <w:p w:rsidR="00873ED9" w:rsidRDefault="00873ED9" w:rsidP="009F1AB9">
            <w:pPr>
              <w:jc w:val="center"/>
            </w:pPr>
            <w:r>
              <w:rPr>
                <w:rFonts w:hint="eastAsia"/>
              </w:rPr>
              <w:t>2021.03.1</w:t>
            </w:r>
            <w:r w:rsidR="009F1AB9">
              <w:rPr>
                <w:rFonts w:hint="eastAsia"/>
              </w:rPr>
              <w:t>0</w:t>
            </w:r>
          </w:p>
        </w:tc>
      </w:tr>
      <w:tr w:rsidR="00873ED9" w:rsidTr="00873ED9">
        <w:trPr>
          <w:trHeight w:val="337"/>
        </w:trPr>
        <w:tc>
          <w:tcPr>
            <w:tcW w:w="1384" w:type="dxa"/>
            <w:vMerge/>
          </w:tcPr>
          <w:p w:rsidR="00873ED9" w:rsidRDefault="00873ED9"/>
        </w:tc>
        <w:tc>
          <w:tcPr>
            <w:tcW w:w="1559" w:type="dxa"/>
            <w:gridSpan w:val="2"/>
          </w:tcPr>
          <w:p w:rsidR="00873ED9" w:rsidRDefault="00873ED9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873ED9" w:rsidRDefault="00873ED9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:rsidR="00873ED9" w:rsidRDefault="00873ED9">
            <w:pPr>
              <w:rPr>
                <w:color w:val="FF0000"/>
              </w:rPr>
            </w:pPr>
          </w:p>
        </w:tc>
        <w:tc>
          <w:tcPr>
            <w:tcW w:w="2126" w:type="dxa"/>
            <w:gridSpan w:val="2"/>
          </w:tcPr>
          <w:p w:rsidR="00873ED9" w:rsidRDefault="00873ED9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73ED9" w:rsidRDefault="00873ED9">
            <w:pPr>
              <w:rPr>
                <w:color w:val="FF0000"/>
              </w:rPr>
            </w:pPr>
          </w:p>
        </w:tc>
      </w:tr>
      <w:tr w:rsidR="00873ED9" w:rsidTr="00873ED9">
        <w:trPr>
          <w:trHeight w:val="337"/>
        </w:trPr>
        <w:tc>
          <w:tcPr>
            <w:tcW w:w="1384" w:type="dxa"/>
            <w:vMerge/>
          </w:tcPr>
          <w:p w:rsidR="00873ED9" w:rsidRDefault="00873ED9"/>
        </w:tc>
        <w:tc>
          <w:tcPr>
            <w:tcW w:w="1559" w:type="dxa"/>
            <w:gridSpan w:val="2"/>
          </w:tcPr>
          <w:p w:rsidR="00873ED9" w:rsidRDefault="00873ED9"/>
        </w:tc>
        <w:tc>
          <w:tcPr>
            <w:tcW w:w="1560" w:type="dxa"/>
          </w:tcPr>
          <w:p w:rsidR="00873ED9" w:rsidRDefault="00873ED9"/>
        </w:tc>
        <w:tc>
          <w:tcPr>
            <w:tcW w:w="2268" w:type="dxa"/>
            <w:gridSpan w:val="2"/>
          </w:tcPr>
          <w:p w:rsidR="00873ED9" w:rsidRDefault="00873ED9"/>
        </w:tc>
        <w:tc>
          <w:tcPr>
            <w:tcW w:w="2126" w:type="dxa"/>
            <w:gridSpan w:val="2"/>
          </w:tcPr>
          <w:p w:rsidR="00873ED9" w:rsidRDefault="00873ED9"/>
        </w:tc>
        <w:tc>
          <w:tcPr>
            <w:tcW w:w="1417" w:type="dxa"/>
          </w:tcPr>
          <w:p w:rsidR="00873ED9" w:rsidRDefault="00873ED9"/>
        </w:tc>
      </w:tr>
      <w:tr w:rsidR="00873ED9" w:rsidTr="005A14EB">
        <w:trPr>
          <w:trHeight w:val="3115"/>
        </w:trPr>
        <w:tc>
          <w:tcPr>
            <w:tcW w:w="10314" w:type="dxa"/>
            <w:gridSpan w:val="9"/>
          </w:tcPr>
          <w:p w:rsidR="00873ED9" w:rsidRDefault="00873ED9">
            <w:r>
              <w:rPr>
                <w:rFonts w:hint="eastAsia"/>
              </w:rPr>
              <w:t>计量验证记录</w:t>
            </w:r>
          </w:p>
          <w:p w:rsidR="00873ED9" w:rsidRDefault="00873ED9" w:rsidP="00873ED9">
            <w:pPr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8-12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873ED9" w:rsidRDefault="00873ED9" w:rsidP="00873ED9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0.02mm</w:t>
            </w:r>
            <w:r>
              <w:rPr>
                <w:rFonts w:hint="eastAsia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△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0.13mm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873ED9" w:rsidRPr="00873ED9" w:rsidRDefault="00873ED9" w:rsidP="00873ED9">
            <w:pPr>
              <w:ind w:firstLineChars="200" w:firstLine="420"/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测量设备的校准结果的</w:t>
            </w:r>
            <w:r>
              <w:rPr>
                <w:rFonts w:hint="eastAsia"/>
              </w:rPr>
              <w:t xml:space="preserve"> U=0.01mm  k=2</w:t>
            </w:r>
            <w:r>
              <w:rPr>
                <w:rFonts w:hint="eastAsia"/>
              </w:rPr>
              <w:t>，满足</w:t>
            </w:r>
            <w:r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U</w:t>
            </w:r>
            <w:r w:rsidRPr="00873ED9"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95</w:t>
            </w:r>
            <w:r w:rsidRPr="00873ED9"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hAnsi="Times New Roman" w:hint="eastAsia"/>
              </w:rPr>
              <w:t>0.043mm</w:t>
            </w:r>
            <w:r>
              <w:rPr>
                <w:rFonts w:ascii="Times New Roman" w:eastAsia="宋体" w:hAnsi="Times New Roman" w:cs="Times New Roman"/>
                <w:szCs w:val="21"/>
              </w:rPr>
              <w:t>的要求。</w:t>
            </w:r>
          </w:p>
          <w:p w:rsidR="00873ED9" w:rsidRDefault="00873ED9"/>
          <w:p w:rsidR="00873ED9" w:rsidRDefault="00873ED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873ED9" w:rsidRDefault="00873ED9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E1BF54F" wp14:editId="319EA5DA">
                  <wp:simplePos x="0" y="0"/>
                  <wp:positionH relativeFrom="column">
                    <wp:posOffset>1087079</wp:posOffset>
                  </wp:positionH>
                  <wp:positionV relativeFrom="paragraph">
                    <wp:posOffset>153588</wp:posOffset>
                  </wp:positionV>
                  <wp:extent cx="645953" cy="428879"/>
                  <wp:effectExtent l="0" t="0" r="0" b="0"/>
                  <wp:wrapNone/>
                  <wp:docPr id="3" name="图片 3" descr="C:\Users\wsp\AppData\Local\Temp\WeChat Files\14c91d2ac6fec0d45b5f3497a903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sp\AppData\Local\Temp\WeChat Files\14c91d2ac6fec0d45b5f3497a903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164" cy="42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3ED9" w:rsidRPr="00873ED9" w:rsidRDefault="00873ED9">
            <w:pPr>
              <w:rPr>
                <w:szCs w:val="21"/>
              </w:rPr>
            </w:pPr>
          </w:p>
          <w:p w:rsidR="00873ED9" w:rsidRDefault="00873ED9" w:rsidP="009F1AB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03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F1AB9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73ED9" w:rsidTr="005A14EB">
        <w:trPr>
          <w:trHeight w:val="56"/>
        </w:trPr>
        <w:tc>
          <w:tcPr>
            <w:tcW w:w="10314" w:type="dxa"/>
            <w:gridSpan w:val="9"/>
          </w:tcPr>
          <w:p w:rsidR="00873ED9" w:rsidRDefault="00873ED9">
            <w:r>
              <w:rPr>
                <w:rFonts w:hint="eastAsia"/>
              </w:rPr>
              <w:t>认证审核记录：</w:t>
            </w:r>
          </w:p>
          <w:p w:rsidR="00873ED9" w:rsidRDefault="00873ED9" w:rsidP="00873ED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873ED9" w:rsidRDefault="00873ED9" w:rsidP="00873ED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873ED9" w:rsidRDefault="00873ED9" w:rsidP="00873ED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873ED9" w:rsidRDefault="00873ED9" w:rsidP="00873ED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873ED9" w:rsidRDefault="00873ED9" w:rsidP="00873ED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873ED9" w:rsidRDefault="00873ED9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50F642B" wp14:editId="1A82BE68">
                  <wp:simplePos x="0" y="0"/>
                  <wp:positionH relativeFrom="column">
                    <wp:posOffset>864772</wp:posOffset>
                  </wp:positionH>
                  <wp:positionV relativeFrom="paragraph">
                    <wp:posOffset>91481</wp:posOffset>
                  </wp:positionV>
                  <wp:extent cx="591424" cy="345889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626" cy="3454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3ED9" w:rsidRDefault="00873ED9" w:rsidP="000103D5">
            <w:r>
              <w:rPr>
                <w:rFonts w:hint="eastAsia"/>
              </w:rPr>
              <w:t>审核员签名：</w:t>
            </w:r>
          </w:p>
          <w:p w:rsidR="00873ED9" w:rsidRDefault="00873ED9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88E88CC" wp14:editId="6F22E45B">
                  <wp:simplePos x="0" y="0"/>
                  <wp:positionH relativeFrom="column">
                    <wp:posOffset>1075610</wp:posOffset>
                  </wp:positionH>
                  <wp:positionV relativeFrom="paragraph">
                    <wp:posOffset>98093</wp:posOffset>
                  </wp:positionV>
                  <wp:extent cx="658536" cy="437234"/>
                  <wp:effectExtent l="0" t="0" r="0" b="0"/>
                  <wp:wrapNone/>
                  <wp:docPr id="4" name="图片 4" descr="C:\Users\wsp\AppData\Local\Temp\WeChat Files\14c91d2ac6fec0d45b5f3497a903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sp\AppData\Local\Temp\WeChat Files\14c91d2ac6fec0d45b5f3497a903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536" cy="437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3ED9" w:rsidRDefault="00873ED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2022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01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14 </w:t>
            </w:r>
            <w:r>
              <w:rPr>
                <w:rFonts w:hint="eastAsia"/>
                <w:szCs w:val="21"/>
              </w:rPr>
              <w:t>日</w:t>
            </w:r>
          </w:p>
          <w:p w:rsidR="00873ED9" w:rsidRDefault="00873ED9">
            <w:pPr>
              <w:rPr>
                <w:szCs w:val="21"/>
              </w:rPr>
            </w:pPr>
          </w:p>
        </w:tc>
      </w:tr>
    </w:tbl>
    <w:p w:rsidR="007C0B19" w:rsidRDefault="0064619F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19F" w:rsidRDefault="0064619F">
      <w:r>
        <w:separator/>
      </w:r>
    </w:p>
  </w:endnote>
  <w:endnote w:type="continuationSeparator" w:id="0">
    <w:p w:rsidR="0064619F" w:rsidRDefault="0064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7C0B19" w:rsidRDefault="00FA31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376" w:rsidRPr="000F2376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6461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19F" w:rsidRDefault="0064619F">
      <w:r>
        <w:separator/>
      </w:r>
    </w:p>
  </w:footnote>
  <w:footnote w:type="continuationSeparator" w:id="0">
    <w:p w:rsidR="0064619F" w:rsidRDefault="00646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19" w:rsidRDefault="00FA3110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64619F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FA311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A311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FA3110" w:rsidP="00873ED9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64619F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05D"/>
    <w:rsid w:val="000F2376"/>
    <w:rsid w:val="0064619F"/>
    <w:rsid w:val="00873ED9"/>
    <w:rsid w:val="009F1AB9"/>
    <w:rsid w:val="00BD705D"/>
    <w:rsid w:val="00FA3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cp:lastPrinted>2017-02-16T05:50:00Z</cp:lastPrinted>
  <dcterms:created xsi:type="dcterms:W3CDTF">2015-10-14T00:38:00Z</dcterms:created>
  <dcterms:modified xsi:type="dcterms:W3CDTF">2022-01-17T00:12:00Z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