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酒钢（集团）宏联自控有限责任公司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BC3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2022-01-13T06:04:54Z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