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陕西得人视觉文化传播有限公司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10917-2024-Q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田燕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2025-N0QMS-1467351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814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