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陕西得人视觉文化传播有限公司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郭力、田燕、王蓓蓓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8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