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w:t>
            </w:r>
            <w:r>
              <w:rPr>
                <w:sz w:val="24"/>
                <w:szCs w:val="24"/>
              </w:rPr>
              <w:t xml:space="preserve">            </w:t>
            </w:r>
            <w:r>
              <w:rPr>
                <w:rFonts w:hint="eastAsia"/>
                <w:sz w:val="24"/>
                <w:szCs w:val="24"/>
              </w:rPr>
              <w:t>陪同人员：张帆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审核员：邝</w:t>
            </w:r>
            <w:r>
              <w:rPr>
                <w:sz w:val="24"/>
                <w:szCs w:val="24"/>
              </w:rPr>
              <w:t>柏臣</w:t>
            </w:r>
            <w:r>
              <w:rPr>
                <w:rFonts w:hint="eastAsia"/>
                <w:sz w:val="24"/>
                <w:szCs w:val="24"/>
              </w:rPr>
              <w:t xml:space="preserve">     </w:t>
            </w:r>
            <w:r>
              <w:rPr>
                <w:sz w:val="24"/>
                <w:szCs w:val="24"/>
              </w:rPr>
              <w:t xml:space="preserve">        </w:t>
            </w:r>
            <w:r>
              <w:rPr>
                <w:rFonts w:hint="eastAsia"/>
                <w:sz w:val="24"/>
                <w:szCs w:val="24"/>
              </w:rPr>
              <w:t>审核日期：2</w:t>
            </w:r>
            <w:r>
              <w:rPr>
                <w:sz w:val="24"/>
                <w:szCs w:val="24"/>
              </w:rPr>
              <w:t>022</w:t>
            </w:r>
            <w:r>
              <w:rPr>
                <w:rFonts w:hint="eastAsia"/>
                <w:sz w:val="24"/>
                <w:szCs w:val="24"/>
              </w:rPr>
              <w:t>-0</w:t>
            </w:r>
            <w:r>
              <w:rPr>
                <w:sz w:val="24"/>
                <w:szCs w:val="24"/>
              </w:rPr>
              <w:t>2</w:t>
            </w:r>
            <w:r>
              <w:rPr>
                <w:rFonts w:hint="eastAsia"/>
                <w:sz w:val="24"/>
                <w:szCs w:val="24"/>
              </w:rPr>
              <w:t>-</w:t>
            </w:r>
            <w:r>
              <w:rPr>
                <w:sz w:val="24"/>
                <w:szCs w:val="24"/>
              </w:rPr>
              <w:t>1</w:t>
            </w:r>
            <w:r>
              <w:rPr>
                <w:rFonts w:hint="eastAsia"/>
                <w:sz w:val="24"/>
                <w:szCs w:val="24"/>
              </w:rPr>
              <w:t>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：5.3/6.2/7.1.2/7.2/7.3/7.4/7.5/</w:t>
            </w:r>
            <w:r>
              <w:rPr>
                <w:sz w:val="21"/>
                <w:szCs w:val="21"/>
                <w:lang w:val="en-US" w:eastAsia="zh-CN"/>
              </w:rPr>
              <w:t xml:space="preserve">9.1.2/9.2/10.1 </w:t>
            </w:r>
          </w:p>
          <w:p>
            <w:pPr>
              <w:autoSpaceDE w:val="0"/>
              <w:autoSpaceDN w:val="0"/>
              <w:adjustRightInd w:val="0"/>
              <w:ind w:firstLine="1260" w:firstLineChars="600"/>
              <w:jc w:val="left"/>
              <w:rPr>
                <w:szCs w:val="21"/>
              </w:rPr>
            </w:pPr>
            <w:r>
              <w:rPr>
                <w:rFonts w:eastAsia="Times New Roman"/>
                <w:szCs w:val="21"/>
              </w:rPr>
              <w:t>H:4.2.3/4.2.4/5.2/5.3/5.4/6.2/</w:t>
            </w:r>
            <w:r>
              <w:rPr>
                <w:rFonts w:hint="eastAsia" w:eastAsia="Times New Roman"/>
                <w:szCs w:val="21"/>
              </w:rPr>
              <w:t xml:space="preserve">7.9     </w:t>
            </w:r>
            <w:r>
              <w:rPr>
                <w:rFonts w:eastAsia="Times New Roman"/>
                <w:szCs w:val="21"/>
              </w:rPr>
              <w:t>GB14881:6.3/12/13</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ascii="宋体" w:hAnsi="宋体" w:cs="宋体"/>
                <w:szCs w:val="21"/>
              </w:rPr>
            </w:pPr>
            <w:r>
              <w:rPr>
                <w:rFonts w:hint="eastAsia" w:ascii="宋体" w:hAnsi="宋体" w:cs="宋体"/>
                <w:szCs w:val="21"/>
              </w:rPr>
              <w:t>1)组织有关部门对顾客需求进行评审，并负责与顾客沟通;协助总经理作好经营决策；</w:t>
            </w:r>
          </w:p>
          <w:p>
            <w:pPr>
              <w:autoSpaceDE w:val="0"/>
              <w:autoSpaceDN w:val="0"/>
              <w:adjustRightInd w:val="0"/>
              <w:jc w:val="left"/>
              <w:rPr>
                <w:rFonts w:ascii="宋体" w:hAnsi="宋体" w:cs="宋体"/>
                <w:szCs w:val="21"/>
              </w:rPr>
            </w:pPr>
            <w:r>
              <w:rPr>
                <w:rFonts w:hint="eastAsia" w:ascii="宋体" w:hAnsi="宋体" w:cs="宋体"/>
                <w:szCs w:val="21"/>
              </w:rPr>
              <w:t>2)组织对销售过程进行策划，负责交付过程中产品的防护；</w:t>
            </w:r>
          </w:p>
          <w:p>
            <w:pPr>
              <w:autoSpaceDE w:val="0"/>
              <w:autoSpaceDN w:val="0"/>
              <w:adjustRightInd w:val="0"/>
              <w:jc w:val="left"/>
              <w:rPr>
                <w:rFonts w:ascii="宋体" w:hAnsi="宋体" w:cs="宋体"/>
                <w:szCs w:val="21"/>
              </w:rPr>
            </w:pPr>
            <w:r>
              <w:rPr>
                <w:rFonts w:hint="eastAsia" w:ascii="宋体" w:hAnsi="宋体" w:cs="宋体"/>
                <w:szCs w:val="21"/>
              </w:rPr>
              <w:t>3)负责成品的发运交付；</w:t>
            </w:r>
          </w:p>
          <w:p>
            <w:pPr>
              <w:autoSpaceDE w:val="0"/>
              <w:autoSpaceDN w:val="0"/>
              <w:adjustRightInd w:val="0"/>
              <w:jc w:val="left"/>
              <w:rPr>
                <w:rFonts w:ascii="宋体" w:hAnsi="宋体" w:cs="宋体"/>
                <w:szCs w:val="21"/>
              </w:rPr>
            </w:pPr>
            <w:r>
              <w:rPr>
                <w:rFonts w:hint="eastAsia" w:ascii="宋体" w:hAnsi="宋体" w:cs="宋体"/>
                <w:szCs w:val="21"/>
              </w:rPr>
              <w:t>4)负责产品的售前、售中和售后的服务，包括实施召回，并做好与顾客的沟通</w:t>
            </w:r>
          </w:p>
          <w:p>
            <w:pPr>
              <w:autoSpaceDE w:val="0"/>
              <w:autoSpaceDN w:val="0"/>
              <w:adjustRightInd w:val="0"/>
              <w:jc w:val="left"/>
              <w:rPr>
                <w:rFonts w:ascii="宋体" w:hAnsi="宋体" w:cs="宋体"/>
                <w:szCs w:val="21"/>
              </w:rPr>
            </w:pPr>
            <w:r>
              <w:rPr>
                <w:rFonts w:hint="eastAsia" w:ascii="宋体" w:hAnsi="宋体" w:cs="宋体"/>
                <w:szCs w:val="21"/>
              </w:rPr>
              <w:t>5)参与公司对实现管理体系预期目标的内外部环境和相关方进行监视和评审，识别出公司需应对的风险和机遇，实施应对风险和机遇的措施,评价有效性。</w:t>
            </w:r>
          </w:p>
          <w:p>
            <w:pPr>
              <w:autoSpaceDE w:val="0"/>
              <w:autoSpaceDN w:val="0"/>
              <w:adjustRightInd w:val="0"/>
              <w:jc w:val="left"/>
              <w:rPr>
                <w:rFonts w:ascii="宋体" w:hAnsi="宋体" w:cs="宋体"/>
                <w:szCs w:val="21"/>
              </w:rPr>
            </w:pPr>
            <w:r>
              <w:rPr>
                <w:rFonts w:hint="eastAsia" w:ascii="宋体" w:hAnsi="宋体" w:cs="宋体"/>
                <w:szCs w:val="21"/>
              </w:rPr>
              <w:t>6)负责确定对外部供方的评价、选择、绩效监视以及再评价的准则，并实施。</w:t>
            </w:r>
          </w:p>
          <w:p>
            <w:pPr>
              <w:autoSpaceDE w:val="0"/>
              <w:autoSpaceDN w:val="0"/>
              <w:adjustRightInd w:val="0"/>
              <w:jc w:val="left"/>
              <w:rPr>
                <w:rFonts w:ascii="宋体" w:cs="宋体"/>
                <w:kern w:val="0"/>
                <w:szCs w:val="21"/>
              </w:rPr>
            </w:pPr>
            <w:r>
              <w:rPr>
                <w:rFonts w:hint="eastAsia" w:ascii="宋体" w:hAnsi="宋体" w:cs="宋体"/>
                <w:szCs w:val="21"/>
              </w:rPr>
              <w:t>7）负责制定采购计划，负责原料的收购和生产所需原材料的采购工作。</w:t>
            </w:r>
          </w:p>
        </w:tc>
        <w:tc>
          <w:tcPr>
            <w:tcW w:w="1585" w:type="dxa"/>
            <w:vMerge w:val="continue"/>
          </w:tcPr>
          <w:p/>
        </w:tc>
      </w:tr>
    </w:tbl>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31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r>
              <w:rPr>
                <w:rFonts w:hint="eastAsia"/>
                <w:color w:val="000000"/>
                <w:szCs w:val="21"/>
              </w:rPr>
              <w:t>H</w:t>
            </w:r>
            <w:r>
              <w:rPr>
                <w:color w:val="000000"/>
                <w:szCs w:val="21"/>
              </w:rPr>
              <w:t>5.2</w:t>
            </w:r>
            <w:r>
              <w:rPr>
                <w:rFonts w:hint="eastAsia"/>
                <w:color w:val="000000"/>
                <w:szCs w:val="21"/>
              </w:rPr>
              <w:t> </w:t>
            </w:r>
          </w:p>
        </w:tc>
        <w:tc>
          <w:tcPr>
            <w:tcW w:w="745" w:type="dxa"/>
          </w:tcPr>
          <w:p>
            <w:r>
              <w:rPr>
                <w:rFonts w:hint="eastAsia"/>
              </w:rPr>
              <w:t>文件名称</w:t>
            </w:r>
          </w:p>
        </w:tc>
        <w:tc>
          <w:tcPr>
            <w:tcW w:w="931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《目标、指标统计分析报告-2</w:t>
            </w:r>
            <w:r>
              <w:t>1</w:t>
            </w:r>
            <w:r>
              <w:rPr>
                <w:rFonts w:hint="eastAsia"/>
              </w:rPr>
              <w:t>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31"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04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食品安全目标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041" w:type="dxa"/>
                  <w:shd w:val="clear" w:color="auto" w:fill="auto"/>
                </w:tcPr>
                <w:p>
                  <w:pPr>
                    <w:rPr>
                      <w:rFonts w:ascii="宋体" w:hAnsi="宋体"/>
                      <w:szCs w:val="24"/>
                    </w:rPr>
                  </w:pPr>
                  <w:r>
                    <w:rPr>
                      <w:rFonts w:hint="eastAsia" w:ascii="宋体" w:hAnsi="宋体"/>
                      <w:szCs w:val="24"/>
                    </w:rPr>
                    <w:t>责任部门</w:t>
                  </w:r>
                </w:p>
              </w:tc>
              <w:tc>
                <w:tcPr>
                  <w:tcW w:w="2083" w:type="dxa"/>
                  <w:shd w:val="clear" w:color="auto" w:fill="auto"/>
                </w:tcPr>
                <w:p>
                  <w:pPr>
                    <w:rPr>
                      <w:rFonts w:ascii="宋体" w:hAnsi="宋体"/>
                      <w:szCs w:val="24"/>
                    </w:rPr>
                  </w:pPr>
                  <w:r>
                    <w:rPr>
                      <w:rFonts w:hint="eastAsia" w:ascii="宋体" w:hAnsi="宋体"/>
                      <w:szCs w:val="24"/>
                    </w:rPr>
                    <w:t>目标实际完成</w:t>
                  </w:r>
                </w:p>
                <w:p>
                  <w:pPr>
                    <w:rPr>
                      <w:rFonts w:ascii="宋体" w:hAnsi="宋体"/>
                      <w:szCs w:val="24"/>
                    </w:rPr>
                  </w:pPr>
                  <w:r>
                    <w:rPr>
                      <w:rFonts w:hint="eastAsia" w:ascii="宋体" w:hAnsi="宋体"/>
                      <w:szCs w:val="24"/>
                    </w:rPr>
                    <w:t>（202</w:t>
                  </w:r>
                  <w:r>
                    <w:rPr>
                      <w:rFonts w:ascii="宋体" w:hAnsi="宋体"/>
                      <w:szCs w:val="24"/>
                    </w:rPr>
                    <w:t>1</w:t>
                  </w:r>
                  <w:r>
                    <w:rPr>
                      <w:rFonts w:hint="eastAsia" w:ascii="宋体" w:hAnsi="宋体"/>
                      <w:szCs w:val="24"/>
                    </w:rPr>
                    <w:t>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 w:val="18"/>
                      <w:szCs w:val="18"/>
                    </w:rPr>
                    <w:t>培训计划完成率100%</w:t>
                  </w:r>
                </w:p>
              </w:tc>
              <w:tc>
                <w:tcPr>
                  <w:tcW w:w="3136" w:type="dxa"/>
                  <w:shd w:val="clear" w:color="auto" w:fill="auto"/>
                  <w:vAlign w:val="center"/>
                </w:tcPr>
                <w:p>
                  <w:pPr>
                    <w:rPr>
                      <w:szCs w:val="24"/>
                    </w:rPr>
                  </w:pPr>
                  <w:r>
                    <w:rPr>
                      <w:rFonts w:hint="eastAsia"/>
                      <w:szCs w:val="24"/>
                      <w:lang w:val="en-GB"/>
                    </w:rPr>
                    <w:t>培训计划完成数/培训计划总数</w:t>
                  </w:r>
                  <w:r>
                    <w:rPr>
                      <w:rFonts w:hint="eastAsia"/>
                      <w:szCs w:val="24"/>
                    </w:rPr>
                    <w:t>X100%</w:t>
                  </w:r>
                </w:p>
              </w:tc>
              <w:tc>
                <w:tcPr>
                  <w:tcW w:w="1041" w:type="dxa"/>
                  <w:shd w:val="clear" w:color="auto" w:fill="auto"/>
                  <w:vAlign w:val="center"/>
                </w:tcPr>
                <w:p>
                  <w:pPr>
                    <w:rPr>
                      <w:szCs w:val="24"/>
                      <w:lang w:val="en-GB"/>
                    </w:rPr>
                  </w:pPr>
                  <w:r>
                    <w:rPr>
                      <w:rFonts w:hint="eastAsia"/>
                      <w:szCs w:val="24"/>
                      <w:lang w:val="en-GB"/>
                    </w:rPr>
                    <w:t>综合部</w:t>
                  </w:r>
                </w:p>
              </w:tc>
              <w:tc>
                <w:tcPr>
                  <w:tcW w:w="2083" w:type="dxa"/>
                  <w:shd w:val="clear" w:color="auto" w:fill="auto"/>
                  <w:vAlign w:val="center"/>
                </w:tcPr>
                <w:p>
                  <w:pPr>
                    <w:jc w:val="center"/>
                    <w:rPr>
                      <w:rFonts w:ascii="宋体" w:hAnsi="宋体"/>
                      <w:lang w:val="en-GB"/>
                    </w:rPr>
                  </w:pPr>
                  <w:r>
                    <w:rPr>
                      <w:rFonts w:hint="eastAsia" w:ascii="宋体" w:hAnsi="宋体"/>
                      <w:lang w:val="en-GB"/>
                    </w:rPr>
                    <w:t>1</w:t>
                  </w:r>
                  <w:r>
                    <w:rPr>
                      <w:rFonts w:ascii="宋体" w:hAnsi="宋体"/>
                      <w:lang w:val="en-GB"/>
                    </w:rPr>
                    <w:t>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人员培训合格率</w:t>
                  </w:r>
                  <w:r>
                    <w:rPr>
                      <w:rFonts w:hint="eastAsia" w:ascii="宋体" w:hAnsi="宋体"/>
                      <w:sz w:val="18"/>
                      <w:szCs w:val="18"/>
                    </w:rPr>
                    <w:t>100%</w:t>
                  </w:r>
                </w:p>
              </w:tc>
              <w:tc>
                <w:tcPr>
                  <w:tcW w:w="3136" w:type="dxa"/>
                  <w:shd w:val="clear" w:color="auto" w:fill="auto"/>
                  <w:vAlign w:val="center"/>
                </w:tcPr>
                <w:p>
                  <w:pPr>
                    <w:rPr>
                      <w:rFonts w:ascii="宋体" w:hAnsi="宋体"/>
                      <w:szCs w:val="24"/>
                    </w:rPr>
                  </w:pPr>
                  <w:r>
                    <w:rPr>
                      <w:rFonts w:hint="eastAsia" w:ascii="宋体" w:hAnsi="宋体"/>
                      <w:szCs w:val="24"/>
                    </w:rPr>
                    <w:t>培训合格人数/总培训人数X100%</w:t>
                  </w:r>
                </w:p>
              </w:tc>
              <w:tc>
                <w:tcPr>
                  <w:tcW w:w="1041" w:type="dxa"/>
                  <w:shd w:val="clear" w:color="auto" w:fill="auto"/>
                  <w:vAlign w:val="center"/>
                </w:tcPr>
                <w:p>
                  <w:pPr>
                    <w:rPr>
                      <w:rFonts w:ascii="宋体" w:hAnsi="宋体"/>
                      <w:szCs w:val="24"/>
                    </w:rPr>
                  </w:pPr>
                  <w:r>
                    <w:rPr>
                      <w:rFonts w:hint="eastAsia"/>
                      <w:szCs w:val="24"/>
                      <w:lang w:val="en-GB"/>
                    </w:rPr>
                    <w:t>综合部</w:t>
                  </w:r>
                </w:p>
              </w:tc>
              <w:tc>
                <w:tcPr>
                  <w:tcW w:w="2083" w:type="dxa"/>
                  <w:shd w:val="clear" w:color="auto" w:fill="auto"/>
                  <w:vAlign w:val="center"/>
                </w:tcPr>
                <w:p>
                  <w:pPr>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18"/>
                      <w:szCs w:val="18"/>
                    </w:rPr>
                    <w:t>文件发放所有岗位</w:t>
                  </w:r>
                  <w:r>
                    <w:rPr>
                      <w:rFonts w:hint="eastAsia" w:ascii="宋体" w:hAnsi="宋体"/>
                      <w:sz w:val="18"/>
                      <w:szCs w:val="18"/>
                    </w:rPr>
                    <w:t>100%</w:t>
                  </w:r>
                </w:p>
              </w:tc>
              <w:tc>
                <w:tcPr>
                  <w:tcW w:w="3136" w:type="dxa"/>
                  <w:shd w:val="clear" w:color="auto" w:fill="auto"/>
                  <w:vAlign w:val="center"/>
                </w:tcPr>
                <w:p>
                  <w:pPr>
                    <w:rPr>
                      <w:rFonts w:ascii="宋体" w:hAnsi="宋体"/>
                      <w:szCs w:val="24"/>
                    </w:rPr>
                  </w:pPr>
                  <w:r>
                    <w:rPr>
                      <w:rFonts w:hint="eastAsia" w:ascii="宋体" w:hAnsi="宋体"/>
                      <w:szCs w:val="24"/>
                    </w:rPr>
                    <w:t>发放文件的岗位数/总岗位数X100%</w:t>
                  </w:r>
                </w:p>
              </w:tc>
              <w:tc>
                <w:tcPr>
                  <w:tcW w:w="1041" w:type="dxa"/>
                  <w:shd w:val="clear" w:color="auto" w:fill="auto"/>
                  <w:vAlign w:val="center"/>
                </w:tcPr>
                <w:p>
                  <w:pPr>
                    <w:rPr>
                      <w:rFonts w:ascii="宋体" w:hAnsi="宋体"/>
                      <w:b/>
                      <w:bCs/>
                      <w:szCs w:val="24"/>
                    </w:rPr>
                  </w:pPr>
                  <w:r>
                    <w:rPr>
                      <w:rFonts w:hint="eastAsia"/>
                      <w:szCs w:val="24"/>
                      <w:lang w:val="en-GB"/>
                    </w:rPr>
                    <w:t>综合部</w:t>
                  </w:r>
                </w:p>
              </w:tc>
              <w:tc>
                <w:tcPr>
                  <w:tcW w:w="2083" w:type="dxa"/>
                  <w:shd w:val="clear" w:color="auto" w:fill="auto"/>
                  <w:vAlign w:val="center"/>
                </w:tcPr>
                <w:p>
                  <w:pPr>
                    <w:jc w:val="center"/>
                    <w:rPr>
                      <w:rFonts w:ascii="宋体" w:hAnsi="宋体"/>
                    </w:rPr>
                  </w:pPr>
                  <w:r>
                    <w:rPr>
                      <w:rFonts w:hint="eastAsia" w:ascii="宋体" w:hAnsi="宋体"/>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r>
              <w:rPr>
                <w:color w:val="000000"/>
                <w:szCs w:val="21"/>
              </w:rPr>
              <w:t>H6.2</w:t>
            </w:r>
          </w:p>
          <w:p>
            <w:pPr>
              <w:rPr>
                <w:color w:val="000000"/>
                <w:szCs w:val="21"/>
              </w:rPr>
            </w:pPr>
            <w:r>
              <w:rPr>
                <w:rFonts w:hint="eastAsia"/>
                <w:color w:val="000000"/>
                <w:szCs w:val="21"/>
              </w:rPr>
              <w:t>G</w:t>
            </w:r>
            <w:r>
              <w:rPr>
                <w:color w:val="000000"/>
                <w:szCs w:val="21"/>
              </w:rPr>
              <w:t>B14881:13</w:t>
            </w:r>
          </w:p>
        </w:tc>
        <w:tc>
          <w:tcPr>
            <w:tcW w:w="745" w:type="dxa"/>
          </w:tcPr>
          <w:p>
            <w:r>
              <w:rPr>
                <w:rFonts w:hint="eastAsia"/>
              </w:rPr>
              <w:t>文件名称</w:t>
            </w:r>
          </w:p>
        </w:tc>
        <w:tc>
          <w:tcPr>
            <w:tcW w:w="931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31"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color w:val="000000"/>
                      <w:szCs w:val="21"/>
                    </w:rPr>
                    <w:t>5</w:t>
                  </w:r>
                </w:p>
              </w:tc>
              <w:tc>
                <w:tcPr>
                  <w:tcW w:w="1292" w:type="dxa"/>
                </w:tcPr>
                <w:p>
                  <w:pPr>
                    <w:rPr>
                      <w:color w:val="000000"/>
                      <w:szCs w:val="21"/>
                    </w:rPr>
                  </w:pPr>
                </w:p>
              </w:tc>
              <w:tc>
                <w:tcPr>
                  <w:tcW w:w="1292" w:type="dxa"/>
                </w:tcPr>
                <w:p>
                  <w:pPr>
                    <w:rPr>
                      <w:color w:val="000000"/>
                      <w:szCs w:val="21"/>
                    </w:rPr>
                  </w:pPr>
                  <w:r>
                    <w:rPr>
                      <w:rFonts w:hint="eastAsia"/>
                      <w:color w:val="000000"/>
                      <w:szCs w:val="21"/>
                    </w:rPr>
                    <w:t>20</w:t>
                  </w: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r>
                    <w:rPr>
                      <w:rFonts w:hint="eastAsia"/>
                      <w:color w:val="000000"/>
                      <w:szCs w:val="21"/>
                    </w:rPr>
                    <w:t>25</w:t>
                  </w:r>
                </w:p>
              </w:tc>
            </w:tr>
          </w:tbl>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p>
            <w:r>
              <w:rPr>
                <w:rFonts w:hint="eastAsia"/>
              </w:rPr>
              <w:t xml:space="preserve">    </w:t>
            </w:r>
          </w:p>
        </w:tc>
        <w:tc>
          <w:tcPr>
            <w:tcW w:w="1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r>
              <w:rPr>
                <w:rFonts w:hint="eastAsia"/>
              </w:rPr>
              <w:t>H</w:t>
            </w:r>
            <w:r>
              <w:t>6.2</w:t>
            </w:r>
          </w:p>
          <w:p>
            <w:r>
              <w:rPr>
                <w:rFonts w:hint="eastAsia"/>
              </w:rPr>
              <w:t>G</w:t>
            </w:r>
            <w:r>
              <w:t>B14881:6.3/12</w:t>
            </w:r>
          </w:p>
        </w:tc>
        <w:tc>
          <w:tcPr>
            <w:tcW w:w="745" w:type="dxa"/>
          </w:tcPr>
          <w:p>
            <w:r>
              <w:rPr>
                <w:rFonts w:hint="eastAsia"/>
              </w:rPr>
              <w:t>文件名称</w:t>
            </w:r>
          </w:p>
        </w:tc>
        <w:tc>
          <w:tcPr>
            <w:tcW w:w="931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3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highlight w:val="red"/>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86" w:type="dxa"/>
                </w:tcPr>
                <w:p>
                  <w:r>
                    <w:rPr>
                      <w:rFonts w:hint="eastAsia"/>
                    </w:rPr>
                    <w:t>关键岗位的人员</w:t>
                  </w:r>
                </w:p>
              </w:tc>
              <w:tc>
                <w:tcPr>
                  <w:tcW w:w="3172"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食品安全小组组长</w:t>
                  </w:r>
                </w:p>
                <w:p>
                  <w:r>
                    <w:rPr>
                      <w:rFonts w:hint="eastAsia"/>
                    </w:rPr>
                    <w:t>施行</w:t>
                  </w:r>
                </w:p>
              </w:tc>
              <w:tc>
                <w:tcPr>
                  <w:tcW w:w="3172" w:type="dxa"/>
                </w:tcPr>
                <w:p>
                  <w:pPr>
                    <w:jc w:val="left"/>
                  </w:pPr>
                  <w:r>
                    <w:rPr>
                      <w:rFonts w:hint="eastAsia"/>
                    </w:rPr>
                    <w:t>学历：本科/专科/高中及以上</w:t>
                  </w:r>
                </w:p>
                <w:p>
                  <w:pPr>
                    <w:jc w:val="left"/>
                  </w:pPr>
                  <w:r>
                    <w:rPr>
                      <w:rFonts w:hint="eastAsia"/>
                    </w:rPr>
                    <w:t>专业：无特殊要求</w:t>
                  </w:r>
                </w:p>
                <w:p>
                  <w:pPr>
                    <w:jc w:val="left"/>
                  </w:pPr>
                  <w:r>
                    <w:rPr>
                      <w:rFonts w:hint="eastAsia"/>
                    </w:rPr>
                    <w:t>培训：管理类相关训练，餐饮服务培训</w:t>
                  </w:r>
                </w:p>
                <w:p>
                  <w:pPr>
                    <w:jc w:val="left"/>
                  </w:pPr>
                  <w:r>
                    <w:rPr>
                      <w:rFonts w:hint="eastAsia"/>
                    </w:rPr>
                    <w:t>工作经历：</w:t>
                  </w:r>
                  <w:r>
                    <w:rPr>
                      <w:rFonts w:hint="eastAsia"/>
                      <w:u w:val="single"/>
                    </w:rPr>
                    <w:t xml:space="preserve"> 无特殊要求    </w:t>
                  </w:r>
                  <w:r>
                    <w:rPr>
                      <w:rFonts w:hint="eastAsia"/>
                    </w:rPr>
                    <w:t xml:space="preserve">  年</w:t>
                  </w:r>
                </w:p>
              </w:tc>
              <w:tc>
                <w:tcPr>
                  <w:tcW w:w="1405" w:type="dxa"/>
                </w:tcPr>
                <w:p>
                  <w:r>
                    <w:rPr>
                      <w:rFonts w:hint="eastAsia"/>
                    </w:rPr>
                    <w:t>学历：大专</w:t>
                  </w:r>
                </w:p>
                <w:p>
                  <w:r>
                    <w:rPr>
                      <w:rFonts w:hint="eastAsia"/>
                    </w:rPr>
                    <w:t>专业：</w:t>
                  </w:r>
                </w:p>
              </w:tc>
              <w:tc>
                <w:tcPr>
                  <w:tcW w:w="1559" w:type="dxa"/>
                </w:tcPr>
                <w:p>
                  <w:r>
                    <w:rPr>
                      <w:rFonts w:hint="eastAsia"/>
                    </w:rPr>
                    <w:t>1</w:t>
                  </w:r>
                  <w:r>
                    <w:t>1</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运营部</w:t>
                  </w:r>
                </w:p>
                <w:p>
                  <w:r>
                    <w:rPr>
                      <w:rFonts w:hint="eastAsia"/>
                    </w:rPr>
                    <w:t>施明</w:t>
                  </w:r>
                </w:p>
              </w:tc>
              <w:tc>
                <w:tcPr>
                  <w:tcW w:w="3172" w:type="dxa"/>
                </w:tcPr>
                <w:p>
                  <w:pPr>
                    <w:jc w:val="left"/>
                  </w:pPr>
                  <w:r>
                    <w:rPr>
                      <w:rFonts w:hint="eastAsia"/>
                    </w:rPr>
                    <w:t>学历：本科/专科/本科/专科/高中以上/初中</w:t>
                  </w:r>
                </w:p>
                <w:p>
                  <w:pPr>
                    <w:jc w:val="left"/>
                  </w:pPr>
                  <w:r>
                    <w:rPr>
                      <w:rFonts w:hint="eastAsia"/>
                    </w:rPr>
                    <w:t>专业：无特殊要求</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学历：高中</w:t>
                  </w:r>
                </w:p>
                <w:p>
                  <w:r>
                    <w:rPr>
                      <w:rFonts w:hint="eastAsia"/>
                    </w:rPr>
                    <w:t>专业：</w:t>
                  </w:r>
                </w:p>
              </w:tc>
              <w:tc>
                <w:tcPr>
                  <w:tcW w:w="1559" w:type="dxa"/>
                </w:tcPr>
                <w:p>
                  <w:r>
                    <w:t>9</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综合部</w:t>
                  </w:r>
                </w:p>
                <w:p>
                  <w:r>
                    <w:rPr>
                      <w:rFonts w:hint="eastAsia"/>
                      <w:szCs w:val="22"/>
                    </w:rPr>
                    <w:t>王炎英</w:t>
                  </w:r>
                </w:p>
              </w:tc>
              <w:tc>
                <w:tcPr>
                  <w:tcW w:w="3172" w:type="dxa"/>
                </w:tcPr>
                <w:p>
                  <w:pPr>
                    <w:jc w:val="left"/>
                  </w:pPr>
                  <w:r>
                    <w:rPr>
                      <w:rFonts w:hint="eastAsia"/>
                    </w:rPr>
                    <w:t>学历：本科/专科/高中以上/初中</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rPr>
                    <w:t xml:space="preserve">无特殊要求   </w:t>
                  </w:r>
                  <w:r>
                    <w:rPr>
                      <w:rFonts w:hint="eastAsia"/>
                    </w:rPr>
                    <w:t xml:space="preserve">  年</w:t>
                  </w:r>
                </w:p>
              </w:tc>
              <w:tc>
                <w:tcPr>
                  <w:tcW w:w="1405" w:type="dxa"/>
                </w:tcPr>
                <w:p>
                  <w:r>
                    <w:rPr>
                      <w:rFonts w:hint="eastAsia"/>
                    </w:rPr>
                    <w:t>学历：初中</w:t>
                  </w:r>
                </w:p>
              </w:tc>
              <w:tc>
                <w:tcPr>
                  <w:tcW w:w="1559" w:type="dxa"/>
                </w:tcPr>
                <w:p>
                  <w:r>
                    <w:t>5</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338"/>
              <w:gridCol w:w="1846"/>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计划培训日期</w:t>
                  </w:r>
                </w:p>
              </w:tc>
              <w:tc>
                <w:tcPr>
                  <w:tcW w:w="2338" w:type="dxa"/>
                </w:tcPr>
                <w:p>
                  <w:pPr>
                    <w:rPr>
                      <w:rFonts w:asciiTheme="minorEastAsia" w:hAnsiTheme="minorEastAsia" w:eastAsiaTheme="minorEastAsia"/>
                      <w:szCs w:val="21"/>
                    </w:rPr>
                  </w:pPr>
                  <w:r>
                    <w:rPr>
                      <w:rFonts w:hint="eastAsia" w:asciiTheme="minorEastAsia" w:hAnsiTheme="minorEastAsia" w:eastAsiaTheme="minorEastAsia"/>
                      <w:szCs w:val="21"/>
                    </w:rPr>
                    <w:t>培训记录内容</w:t>
                  </w:r>
                </w:p>
              </w:tc>
              <w:tc>
                <w:tcPr>
                  <w:tcW w:w="1846" w:type="dxa"/>
                </w:tcPr>
                <w:p>
                  <w:pPr>
                    <w:rPr>
                      <w:rFonts w:asciiTheme="minorEastAsia" w:hAnsiTheme="minorEastAsia" w:eastAsiaTheme="minorEastAsia"/>
                      <w:szCs w:val="21"/>
                    </w:rPr>
                  </w:pPr>
                  <w:r>
                    <w:rPr>
                      <w:rFonts w:hint="eastAsia" w:asciiTheme="minorEastAsia" w:hAnsiTheme="minorEastAsia" w:eastAsiaTheme="minorEastAsia"/>
                      <w:szCs w:val="21"/>
                    </w:rPr>
                    <w:t>参加部门/人数</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评价方式</w:t>
                  </w:r>
                </w:p>
              </w:tc>
              <w:tc>
                <w:tcPr>
                  <w:tcW w:w="1775" w:type="dxa"/>
                </w:tcPr>
                <w:p>
                  <w:pPr>
                    <w:rPr>
                      <w:rFonts w:asciiTheme="minorEastAsia" w:hAnsiTheme="minorEastAsia" w:eastAsiaTheme="minorEastAsia"/>
                      <w:szCs w:val="21"/>
                    </w:rPr>
                  </w:pPr>
                  <w:r>
                    <w:rPr>
                      <w:rFonts w:hint="eastAsia" w:asciiTheme="minorEastAsia" w:hAnsiTheme="minorEastAsia" w:eastAsiaTheme="minor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-11-</w:t>
                  </w:r>
                  <w:r>
                    <w:rPr>
                      <w:rFonts w:asciiTheme="minorEastAsia" w:hAnsiTheme="minorEastAsia" w:eastAsiaTheme="minorEastAsia"/>
                      <w:szCs w:val="21"/>
                    </w:rPr>
                    <w:t>20</w:t>
                  </w:r>
                </w:p>
              </w:tc>
              <w:tc>
                <w:tcPr>
                  <w:tcW w:w="2338" w:type="dxa"/>
                </w:tcPr>
                <w:p>
                  <w:pPr>
                    <w:rPr>
                      <w:rFonts w:cs="仿宋" w:asciiTheme="minorEastAsia" w:hAnsiTheme="minorEastAsia" w:eastAsiaTheme="minorEastAsia"/>
                      <w:szCs w:val="21"/>
                    </w:rPr>
                  </w:pPr>
                  <w:r>
                    <w:rPr>
                      <w:rFonts w:hint="eastAsia" w:asciiTheme="minorEastAsia" w:hAnsiTheme="minorEastAsia" w:eastAsiaTheme="minorEastAsia"/>
                      <w:szCs w:val="21"/>
                    </w:rPr>
                    <w:t>食堂</w:t>
                  </w:r>
                  <w:r>
                    <w:rPr>
                      <w:rFonts w:asciiTheme="minorEastAsia" w:hAnsiTheme="minorEastAsia" w:eastAsiaTheme="minorEastAsia"/>
                      <w:szCs w:val="21"/>
                    </w:rPr>
                    <w:t>从业管理培训</w:t>
                  </w:r>
                  <w:r>
                    <w:rPr>
                      <w:rFonts w:hint="eastAsia" w:asciiTheme="minorEastAsia" w:hAnsiTheme="minorEastAsia" w:eastAsiaTheme="minorEastAsia"/>
                      <w:szCs w:val="21"/>
                    </w:rPr>
                    <w:t>、</w:t>
                  </w:r>
                  <w:r>
                    <w:rPr>
                      <w:rFonts w:asciiTheme="minorEastAsia" w:hAnsiTheme="minorEastAsia" w:eastAsiaTheme="minorEastAsia"/>
                      <w:szCs w:val="21"/>
                    </w:rPr>
                    <w:t>操作流程培训</w:t>
                  </w:r>
                </w:p>
              </w:tc>
              <w:tc>
                <w:tcPr>
                  <w:tcW w:w="1846" w:type="dxa"/>
                </w:tcPr>
                <w:p>
                  <w:pPr>
                    <w:tabs>
                      <w:tab w:val="left" w:pos="1365"/>
                    </w:tabs>
                    <w:spacing w:line="400" w:lineRule="exact"/>
                    <w:rPr>
                      <w:rFonts w:asciiTheme="minorEastAsia" w:hAnsiTheme="minorEastAsia" w:eastAsiaTheme="minorEastAsia"/>
                      <w:szCs w:val="21"/>
                    </w:rPr>
                  </w:pPr>
                  <w:r>
                    <w:rPr>
                      <w:rFonts w:hint="eastAsia" w:asciiTheme="minorEastAsia" w:hAnsiTheme="minorEastAsia" w:eastAsiaTheme="minorEastAsia"/>
                      <w:color w:val="000000"/>
                      <w:szCs w:val="21"/>
                    </w:rPr>
                    <w:t>王炎英、</w:t>
                  </w:r>
                  <w:r>
                    <w:rPr>
                      <w:rFonts w:asciiTheme="minorEastAsia" w:hAnsiTheme="minorEastAsia" w:eastAsiaTheme="minorEastAsia"/>
                      <w:color w:val="000000"/>
                      <w:szCs w:val="21"/>
                    </w:rPr>
                    <w:t>余</w:t>
                  </w:r>
                  <w:r>
                    <w:rPr>
                      <w:rFonts w:hint="eastAsia" w:asciiTheme="minorEastAsia" w:hAnsiTheme="minorEastAsia" w:eastAsiaTheme="minorEastAsia"/>
                      <w:color w:val="000000"/>
                      <w:szCs w:val="21"/>
                    </w:rPr>
                    <w:t>香英</w:t>
                  </w:r>
                  <w:r>
                    <w:rPr>
                      <w:rFonts w:asciiTheme="minorEastAsia" w:hAnsiTheme="minorEastAsia" w:eastAsiaTheme="minorEastAsia"/>
                      <w:color w:val="000000"/>
                      <w:szCs w:val="21"/>
                    </w:rPr>
                    <w:t>等</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-24</w:t>
                  </w:r>
                </w:p>
              </w:tc>
              <w:tc>
                <w:tcPr>
                  <w:tcW w:w="2338" w:type="dxa"/>
                </w:tcPr>
                <w:p>
                  <w:pPr>
                    <w:rPr>
                      <w:rFonts w:asciiTheme="minorEastAsia" w:hAnsiTheme="minorEastAsia" w:eastAsiaTheme="minorEastAsia"/>
                      <w:szCs w:val="21"/>
                    </w:rPr>
                  </w:pPr>
                  <w:r>
                    <w:rPr>
                      <w:rFonts w:hint="eastAsia" w:cs="仿宋" w:asciiTheme="minorEastAsia" w:hAnsiTheme="minorEastAsia" w:eastAsiaTheme="minorEastAsia"/>
                      <w:szCs w:val="21"/>
                    </w:rPr>
                    <w:t>食堂</w:t>
                  </w:r>
                  <w:r>
                    <w:rPr>
                      <w:rFonts w:cs="仿宋" w:asciiTheme="minorEastAsia" w:hAnsiTheme="minorEastAsia" w:eastAsiaTheme="minorEastAsia"/>
                      <w:szCs w:val="21"/>
                    </w:rPr>
                    <w:t>台帐管理、索</w:t>
                  </w:r>
                  <w:r>
                    <w:rPr>
                      <w:rFonts w:hint="eastAsia" w:cs="仿宋" w:asciiTheme="minorEastAsia" w:hAnsiTheme="minorEastAsia" w:eastAsiaTheme="minorEastAsia"/>
                      <w:szCs w:val="21"/>
                    </w:rPr>
                    <w:t>证</w:t>
                  </w:r>
                  <w:r>
                    <w:rPr>
                      <w:rFonts w:cs="仿宋" w:asciiTheme="minorEastAsia" w:hAnsiTheme="minorEastAsia" w:eastAsiaTheme="minorEastAsia"/>
                      <w:szCs w:val="21"/>
                    </w:rPr>
                    <w:t>制度培训</w:t>
                  </w:r>
                </w:p>
              </w:tc>
              <w:tc>
                <w:tcPr>
                  <w:tcW w:w="1846" w:type="dxa"/>
                </w:tcPr>
                <w:p>
                  <w:pPr>
                    <w:rPr>
                      <w:rFonts w:asciiTheme="minorEastAsia" w:hAnsiTheme="minorEastAsia" w:eastAsiaTheme="minorEastAsia"/>
                      <w:szCs w:val="21"/>
                    </w:rPr>
                  </w:pPr>
                  <w:r>
                    <w:rPr>
                      <w:rFonts w:hint="eastAsia" w:asciiTheme="minorEastAsia" w:hAnsiTheme="minorEastAsia" w:eastAsiaTheme="minorEastAsia"/>
                      <w:szCs w:val="21"/>
                    </w:rPr>
                    <w:t>何齐通、王炎英、施行、施明及相关人员</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w:t>
                  </w: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24</w:t>
                  </w:r>
                </w:p>
              </w:tc>
              <w:tc>
                <w:tcPr>
                  <w:tcW w:w="2338" w:type="dxa"/>
                </w:tcPr>
                <w:p>
                  <w:pPr>
                    <w:rPr>
                      <w:rFonts w:asciiTheme="minorEastAsia" w:hAnsiTheme="minorEastAsia" w:eastAsiaTheme="minorEastAsia"/>
                      <w:szCs w:val="21"/>
                    </w:rPr>
                  </w:pPr>
                  <w:r>
                    <w:rPr>
                      <w:rFonts w:hint="eastAsia" w:asciiTheme="minorEastAsia" w:hAnsiTheme="minorEastAsia" w:eastAsiaTheme="minorEastAsia"/>
                      <w:szCs w:val="21"/>
                    </w:rPr>
                    <w:t>食堂</w:t>
                  </w:r>
                  <w:r>
                    <w:rPr>
                      <w:rFonts w:asciiTheme="minorEastAsia" w:hAnsiTheme="minorEastAsia" w:eastAsiaTheme="minorEastAsia"/>
                      <w:szCs w:val="21"/>
                    </w:rPr>
                    <w:t>从业管理培训</w:t>
                  </w:r>
                  <w:r>
                    <w:rPr>
                      <w:rFonts w:hint="eastAsia" w:asciiTheme="minorEastAsia" w:hAnsiTheme="minorEastAsia" w:eastAsiaTheme="minorEastAsia"/>
                      <w:szCs w:val="21"/>
                    </w:rPr>
                    <w:t>、</w:t>
                  </w:r>
                  <w:r>
                    <w:rPr>
                      <w:rFonts w:asciiTheme="minorEastAsia" w:hAnsiTheme="minorEastAsia" w:eastAsiaTheme="minorEastAsia"/>
                      <w:szCs w:val="21"/>
                    </w:rPr>
                    <w:t>操作流程培训</w:t>
                  </w:r>
                </w:p>
              </w:tc>
              <w:tc>
                <w:tcPr>
                  <w:tcW w:w="1846" w:type="dxa"/>
                </w:tcPr>
                <w:p>
                  <w:pPr>
                    <w:rPr>
                      <w:rFonts w:asciiTheme="minorEastAsia" w:hAnsiTheme="minorEastAsia" w:eastAsiaTheme="minorEastAsia"/>
                      <w:szCs w:val="21"/>
                    </w:rPr>
                  </w:pPr>
                  <w:r>
                    <w:rPr>
                      <w:rFonts w:hint="eastAsia" w:asciiTheme="minorEastAsia" w:hAnsiTheme="minorEastAsia" w:eastAsiaTheme="minorEastAsia"/>
                      <w:szCs w:val="21"/>
                    </w:rPr>
                    <w:t>何齐通、王炎英、施行、施明及相关人员</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bl>
          <w:p>
            <w:pPr>
              <w:rPr>
                <w:rFonts w:ascii="Calibri" w:hAnsi="Calibri"/>
              </w:rPr>
            </w:pPr>
          </w:p>
          <w:p>
            <w:pPr>
              <w:rPr>
                <w:rFonts w:ascii="Calibri" w:hAnsi="Calibri"/>
              </w:rPr>
            </w:pPr>
            <w:r>
              <w:rPr>
                <w:rFonts w:hint="eastAsia" w:ascii="Calibri" w:hAnsi="Calibri"/>
              </w:rPr>
              <w:t>持证上岗人员的控制：</w:t>
            </w:r>
            <w:r>
              <w:rPr>
                <w:rFonts w:ascii="Calibri" w:hAnsi="Calibri"/>
              </w:rPr>
              <w:t xml:space="preserve"> </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1894"/>
              <w:gridCol w:w="213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1894" w:type="dxa"/>
                  <w:shd w:val="clear" w:color="auto" w:fill="auto"/>
                </w:tcPr>
                <w:p>
                  <w:r>
                    <w:rPr>
                      <w:rFonts w:hint="eastAsia"/>
                    </w:rPr>
                    <w:t>资格证书编号</w:t>
                  </w:r>
                </w:p>
              </w:tc>
              <w:tc>
                <w:tcPr>
                  <w:tcW w:w="2131"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tc>
              <w:tc>
                <w:tcPr>
                  <w:tcW w:w="1894" w:type="dxa"/>
                </w:tcPr>
                <w:p/>
              </w:tc>
              <w:tc>
                <w:tcPr>
                  <w:tcW w:w="213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1894" w:type="dxa"/>
                </w:tcPr>
                <w:p/>
              </w:tc>
              <w:tc>
                <w:tcPr>
                  <w:tcW w:w="213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行车工</w:t>
                  </w:r>
                </w:p>
              </w:tc>
              <w:tc>
                <w:tcPr>
                  <w:tcW w:w="1412" w:type="dxa"/>
                </w:tcPr>
                <w:p/>
              </w:tc>
              <w:tc>
                <w:tcPr>
                  <w:tcW w:w="1894" w:type="dxa"/>
                </w:tcPr>
                <w:p/>
              </w:tc>
              <w:tc>
                <w:tcPr>
                  <w:tcW w:w="213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1894" w:type="dxa"/>
                </w:tcPr>
                <w:p>
                  <w:pPr>
                    <w:rPr>
                      <w:rFonts w:ascii="Calibri" w:hAnsi="Calibri"/>
                    </w:rPr>
                  </w:pPr>
                </w:p>
              </w:tc>
              <w:tc>
                <w:tcPr>
                  <w:tcW w:w="213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压力容器操作工</w:t>
                  </w:r>
                </w:p>
              </w:tc>
              <w:tc>
                <w:tcPr>
                  <w:tcW w:w="1412" w:type="dxa"/>
                </w:tcPr>
                <w:p/>
              </w:tc>
              <w:tc>
                <w:tcPr>
                  <w:tcW w:w="1894" w:type="dxa"/>
                </w:tcPr>
                <w:p/>
              </w:tc>
              <w:tc>
                <w:tcPr>
                  <w:tcW w:w="213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1894" w:type="dxa"/>
                </w:tcPr>
                <w:p/>
              </w:tc>
              <w:tc>
                <w:tcPr>
                  <w:tcW w:w="213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中</w:t>
                  </w:r>
                  <w:r>
                    <w:t>级面点师</w:t>
                  </w:r>
                </w:p>
              </w:tc>
              <w:tc>
                <w:tcPr>
                  <w:tcW w:w="1412" w:type="dxa"/>
                </w:tcPr>
                <w:p>
                  <w:r>
                    <w:rPr>
                      <w:rFonts w:hint="eastAsia"/>
                    </w:rPr>
                    <w:t>施</w:t>
                  </w:r>
                  <w:r>
                    <w:t>明</w:t>
                  </w:r>
                </w:p>
              </w:tc>
              <w:tc>
                <w:tcPr>
                  <w:tcW w:w="1894" w:type="dxa"/>
                </w:tcPr>
                <w:p>
                  <w:r>
                    <w:rPr>
                      <w:rFonts w:hint="eastAsia"/>
                    </w:rPr>
                    <w:t>01106301</w:t>
                  </w:r>
                </w:p>
              </w:tc>
              <w:tc>
                <w:tcPr>
                  <w:tcW w:w="2131" w:type="dxa"/>
                </w:tcPr>
                <w:p>
                  <w:r>
                    <w:rPr>
                      <w:rFonts w:hint="eastAsia"/>
                    </w:rPr>
                    <w:t>发</w:t>
                  </w:r>
                  <w:r>
                    <w:t>证日期：</w:t>
                  </w:r>
                  <w:r>
                    <w:rPr>
                      <w:rFonts w:hint="eastAsia"/>
                    </w:rPr>
                    <w:t>2018年</w:t>
                  </w:r>
                  <w:r>
                    <w:t>07</w:t>
                  </w:r>
                  <w:r>
                    <w:rPr>
                      <w:rFonts w:hint="eastAsia"/>
                    </w:rPr>
                    <w:t>月31日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中</w:t>
                  </w:r>
                  <w:r>
                    <w:t>级烹调师一级</w:t>
                  </w:r>
                </w:p>
              </w:tc>
              <w:tc>
                <w:tcPr>
                  <w:tcW w:w="1412" w:type="dxa"/>
                </w:tcPr>
                <w:p>
                  <w:r>
                    <w:rPr>
                      <w:rFonts w:hint="eastAsia"/>
                    </w:rPr>
                    <w:t>何</w:t>
                  </w:r>
                  <w:r>
                    <w:t>齐通</w:t>
                  </w:r>
                </w:p>
              </w:tc>
              <w:tc>
                <w:tcPr>
                  <w:tcW w:w="1894" w:type="dxa"/>
                </w:tcPr>
                <w:p>
                  <w:r>
                    <w:rPr>
                      <w:rFonts w:hint="eastAsia"/>
                    </w:rPr>
                    <w:t>00862536</w:t>
                  </w:r>
                </w:p>
              </w:tc>
              <w:tc>
                <w:tcPr>
                  <w:tcW w:w="2131" w:type="dxa"/>
                </w:tcPr>
                <w:p>
                  <w:r>
                    <w:rPr>
                      <w:rFonts w:hint="eastAsia"/>
                    </w:rPr>
                    <w:t>发</w:t>
                  </w:r>
                  <w:r>
                    <w:t>证日期：</w:t>
                  </w:r>
                  <w:r>
                    <w:rPr>
                      <w:rFonts w:hint="eastAsia"/>
                    </w:rPr>
                    <w:t>2018年</w:t>
                  </w:r>
                  <w:r>
                    <w:t>01</w:t>
                  </w:r>
                  <w:r>
                    <w:rPr>
                      <w:rFonts w:hint="eastAsia"/>
                    </w:rPr>
                    <w:t>月22日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w:t>
                  </w:r>
                  <w:r>
                    <w:t>品安全管理员</w:t>
                  </w:r>
                </w:p>
              </w:tc>
              <w:tc>
                <w:tcPr>
                  <w:tcW w:w="1412" w:type="dxa"/>
                </w:tcPr>
                <w:p>
                  <w:r>
                    <w:rPr>
                      <w:rFonts w:hint="eastAsia"/>
                    </w:rPr>
                    <w:t>何</w:t>
                  </w:r>
                  <w:r>
                    <w:t>齐通</w:t>
                  </w:r>
                </w:p>
              </w:tc>
              <w:tc>
                <w:tcPr>
                  <w:tcW w:w="1894" w:type="dxa"/>
                </w:tcPr>
                <w:p>
                  <w:r>
                    <w:rPr>
                      <w:rFonts w:hint="eastAsia"/>
                    </w:rPr>
                    <w:t>202000</w:t>
                  </w:r>
                  <w:r>
                    <w:t>27200370</w:t>
                  </w:r>
                </w:p>
              </w:tc>
              <w:tc>
                <w:tcPr>
                  <w:tcW w:w="2131" w:type="dxa"/>
                </w:tcPr>
                <w:p>
                  <w:r>
                    <w:rPr>
                      <w:rFonts w:hint="eastAsia"/>
                    </w:rPr>
                    <w:t>发</w:t>
                  </w:r>
                  <w:r>
                    <w:t>证日期：</w:t>
                  </w:r>
                  <w:r>
                    <w:rPr>
                      <w:rFonts w:hint="eastAsia"/>
                    </w:rPr>
                    <w:t>20</w:t>
                  </w:r>
                  <w:r>
                    <w:t>20</w:t>
                  </w:r>
                  <w:r>
                    <w:rPr>
                      <w:rFonts w:hint="eastAsia"/>
                    </w:rPr>
                    <w:t>年</w:t>
                  </w:r>
                  <w:r>
                    <w:t>07</w:t>
                  </w:r>
                  <w:r>
                    <w:rPr>
                      <w:rFonts w:hint="eastAsia"/>
                    </w:rPr>
                    <w:t>月</w:t>
                  </w:r>
                  <w:r>
                    <w:t>03</w:t>
                  </w:r>
                  <w:r>
                    <w:rPr>
                      <w:rFonts w:hint="eastAsia"/>
                    </w:rPr>
                    <w:t>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7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968"/>
              <w:gridCol w:w="2276"/>
              <w:gridCol w:w="16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bookmarkStart w:id="0" w:name="_GoBack"/>
                  <w:r>
                    <w:rPr>
                      <w:rFonts w:hint="eastAsia"/>
                    </w:rPr>
                    <w:t>岗位</w:t>
                  </w:r>
                </w:p>
              </w:tc>
              <w:tc>
                <w:tcPr>
                  <w:tcW w:w="968" w:type="dxa"/>
                </w:tcPr>
                <w:p>
                  <w:r>
                    <w:rPr>
                      <w:rFonts w:hint="eastAsia"/>
                    </w:rPr>
                    <w:t>姓氏</w:t>
                  </w:r>
                </w:p>
              </w:tc>
              <w:tc>
                <w:tcPr>
                  <w:tcW w:w="2276" w:type="dxa"/>
                </w:tcPr>
                <w:p>
                  <w:r>
                    <w:rPr>
                      <w:rFonts w:hint="eastAsia"/>
                    </w:rPr>
                    <w:t>健康证编号</w:t>
                  </w:r>
                </w:p>
              </w:tc>
              <w:tc>
                <w:tcPr>
                  <w:tcW w:w="1693" w:type="dxa"/>
                </w:tcPr>
                <w:p>
                  <w:r>
                    <w:rPr>
                      <w:rFonts w:hint="eastAsia"/>
                    </w:rPr>
                    <w:t>有效期截止日期</w:t>
                  </w:r>
                </w:p>
              </w:tc>
              <w:tc>
                <w:tcPr>
                  <w:tcW w:w="851"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总</w:t>
                  </w:r>
                  <w:r>
                    <w:t>经理</w:t>
                  </w:r>
                </w:p>
              </w:tc>
              <w:tc>
                <w:tcPr>
                  <w:tcW w:w="968" w:type="dxa"/>
                </w:tcPr>
                <w:p>
                  <w:r>
                    <w:rPr>
                      <w:rFonts w:hint="eastAsia"/>
                    </w:rPr>
                    <w:t>何齐</w:t>
                  </w:r>
                  <w:r>
                    <w:t>通</w:t>
                  </w:r>
                </w:p>
              </w:tc>
              <w:tc>
                <w:tcPr>
                  <w:tcW w:w="2276" w:type="dxa"/>
                </w:tcPr>
                <w:p>
                  <w:r>
                    <w:rPr>
                      <w:rFonts w:hint="eastAsia"/>
                    </w:rPr>
                    <w:t>闽（202</w:t>
                  </w:r>
                  <w:r>
                    <w:t>1</w:t>
                  </w:r>
                  <w:r>
                    <w:rPr>
                      <w:rFonts w:hint="eastAsia"/>
                    </w:rPr>
                    <w:t>）1301-</w:t>
                  </w:r>
                  <w:r>
                    <w:t>06973</w:t>
                  </w:r>
                  <w:r>
                    <w:rPr>
                      <w:rFonts w:hint="eastAsia"/>
                    </w:rPr>
                    <w:t>3</w:t>
                  </w:r>
                </w:p>
              </w:tc>
              <w:tc>
                <w:tcPr>
                  <w:tcW w:w="1693" w:type="dxa"/>
                </w:tcPr>
                <w:p>
                  <w:r>
                    <w:t>2022-05-</w:t>
                  </w:r>
                  <w:r>
                    <w:rPr>
                      <w:rFonts w:hint="eastAsia"/>
                    </w:rPr>
                    <w:t>17</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r>
                    <w:rPr>
                      <w:rFonts w:hint="eastAsia" w:ascii="宋体" w:hAnsi="宋体"/>
                      <w:sz w:val="24"/>
                    </w:rPr>
                    <w:t>运营部经理</w:t>
                  </w:r>
                </w:p>
              </w:tc>
              <w:tc>
                <w:tcPr>
                  <w:tcW w:w="968" w:type="dxa"/>
                </w:tcPr>
                <w:p>
                  <w:r>
                    <w:rPr>
                      <w:rFonts w:hint="eastAsia"/>
                    </w:rPr>
                    <w:t>施</w:t>
                  </w:r>
                  <w:r>
                    <w:t>明</w:t>
                  </w:r>
                </w:p>
              </w:tc>
              <w:tc>
                <w:tcPr>
                  <w:tcW w:w="2276" w:type="dxa"/>
                </w:tcPr>
                <w:p>
                  <w:r>
                    <w:rPr>
                      <w:rFonts w:hint="eastAsia"/>
                    </w:rPr>
                    <w:t>闽（202</w:t>
                  </w:r>
                  <w:r>
                    <w:t>1</w:t>
                  </w:r>
                  <w:r>
                    <w:rPr>
                      <w:rFonts w:hint="eastAsia"/>
                    </w:rPr>
                    <w:t>）130</w:t>
                  </w:r>
                  <w:r>
                    <w:t>1</w:t>
                  </w:r>
                  <w:r>
                    <w:rPr>
                      <w:rFonts w:hint="eastAsia"/>
                    </w:rPr>
                    <w:t>-0</w:t>
                  </w:r>
                  <w:r>
                    <w:t>5484</w:t>
                  </w:r>
                </w:p>
              </w:tc>
              <w:tc>
                <w:tcPr>
                  <w:tcW w:w="1693" w:type="dxa"/>
                </w:tcPr>
                <w:p>
                  <w:r>
                    <w:t>2022-0</w:t>
                  </w:r>
                  <w:r>
                    <w:rPr>
                      <w:rFonts w:hint="eastAsia"/>
                    </w:rPr>
                    <w:t>6</w:t>
                  </w:r>
                  <w:r>
                    <w:t>-20</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餐饮服务部经理</w:t>
                  </w:r>
                </w:p>
              </w:tc>
              <w:tc>
                <w:tcPr>
                  <w:tcW w:w="968" w:type="dxa"/>
                </w:tcPr>
                <w:p>
                  <w:r>
                    <w:rPr>
                      <w:rFonts w:hint="eastAsia"/>
                    </w:rPr>
                    <w:t>施</w:t>
                  </w:r>
                  <w:r>
                    <w:t>行</w:t>
                  </w:r>
                </w:p>
              </w:tc>
              <w:tc>
                <w:tcPr>
                  <w:tcW w:w="2276" w:type="dxa"/>
                </w:tcPr>
                <w:p>
                  <w:r>
                    <w:rPr>
                      <w:rFonts w:hint="eastAsia"/>
                    </w:rPr>
                    <w:t>闽（202</w:t>
                  </w:r>
                  <w:r>
                    <w:t>1</w:t>
                  </w:r>
                  <w:r>
                    <w:rPr>
                      <w:rFonts w:hint="eastAsia"/>
                    </w:rPr>
                    <w:t>）1301-</w:t>
                  </w:r>
                  <w:r>
                    <w:t>05483</w:t>
                  </w:r>
                </w:p>
              </w:tc>
              <w:tc>
                <w:tcPr>
                  <w:tcW w:w="1693" w:type="dxa"/>
                </w:tcPr>
                <w:p>
                  <w:r>
                    <w:t>2022-0</w:t>
                  </w:r>
                  <w:r>
                    <w:rPr>
                      <w:rFonts w:hint="eastAsia"/>
                    </w:rPr>
                    <w:t>6</w:t>
                  </w:r>
                  <w:r>
                    <w:t>-</w:t>
                  </w:r>
                  <w:r>
                    <w:rPr>
                      <w:rFonts w:hint="eastAsia"/>
                    </w:rPr>
                    <w:t>20</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93" w:type="dxa"/>
                </w:tcPr>
                <w:p>
                  <w:r>
                    <w:rPr>
                      <w:rFonts w:hint="eastAsia"/>
                    </w:rPr>
                    <w:t>餐饮服务部</w:t>
                  </w:r>
                </w:p>
              </w:tc>
              <w:tc>
                <w:tcPr>
                  <w:tcW w:w="968" w:type="dxa"/>
                </w:tcPr>
                <w:p>
                  <w:r>
                    <w:rPr>
                      <w:rFonts w:hint="eastAsia"/>
                    </w:rPr>
                    <w:t>黄</w:t>
                  </w:r>
                  <w:r>
                    <w:t>明珠</w:t>
                  </w:r>
                </w:p>
              </w:tc>
              <w:tc>
                <w:tcPr>
                  <w:tcW w:w="2276" w:type="dxa"/>
                </w:tcPr>
                <w:p>
                  <w:r>
                    <w:rPr>
                      <w:rFonts w:hint="eastAsia"/>
                    </w:rPr>
                    <w:t>闽（202</w:t>
                  </w:r>
                  <w:r>
                    <w:t>1</w:t>
                  </w:r>
                  <w:r>
                    <w:rPr>
                      <w:rFonts w:hint="eastAsia"/>
                    </w:rPr>
                    <w:t>）1301-</w:t>
                  </w:r>
                  <w:r>
                    <w:t>29192</w:t>
                  </w:r>
                </w:p>
              </w:tc>
              <w:tc>
                <w:tcPr>
                  <w:tcW w:w="1693" w:type="dxa"/>
                </w:tcPr>
                <w:p>
                  <w:r>
                    <w:t>2022-11-23</w:t>
                  </w:r>
                </w:p>
              </w:tc>
              <w:tc>
                <w:tcPr>
                  <w:tcW w:w="851"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93" w:type="dxa"/>
                </w:tcPr>
                <w:p>
                  <w:pPr>
                    <w:rPr>
                      <w:b/>
                    </w:rPr>
                  </w:pPr>
                  <w:r>
                    <w:rPr>
                      <w:rFonts w:hint="eastAsia"/>
                    </w:rPr>
                    <w:t>餐饮服务部（厨师）</w:t>
                  </w:r>
                </w:p>
              </w:tc>
              <w:tc>
                <w:tcPr>
                  <w:tcW w:w="968" w:type="dxa"/>
                </w:tcPr>
                <w:p>
                  <w:r>
                    <w:rPr>
                      <w:rFonts w:hint="eastAsia"/>
                    </w:rPr>
                    <w:t>陈金柱</w:t>
                  </w:r>
                </w:p>
              </w:tc>
              <w:tc>
                <w:tcPr>
                  <w:tcW w:w="2276" w:type="dxa"/>
                </w:tcPr>
                <w:p>
                  <w:r>
                    <w:rPr>
                      <w:rFonts w:hint="eastAsia"/>
                    </w:rPr>
                    <w:t>闽（2020）1301-</w:t>
                  </w:r>
                  <w:r>
                    <w:t>14383</w:t>
                  </w:r>
                </w:p>
              </w:tc>
              <w:tc>
                <w:tcPr>
                  <w:tcW w:w="1693" w:type="dxa"/>
                </w:tcPr>
                <w:p>
                  <w:r>
                    <w:t>2022-0</w:t>
                  </w:r>
                  <w:r>
                    <w:rPr>
                      <w:rFonts w:hint="eastAsia"/>
                    </w:rPr>
                    <w:t>8</w:t>
                  </w:r>
                  <w:r>
                    <w:t>-</w:t>
                  </w:r>
                  <w:r>
                    <w:rPr>
                      <w:rFonts w:hint="eastAsia"/>
                    </w:rPr>
                    <w:t>25</w:t>
                  </w:r>
                </w:p>
              </w:tc>
              <w:tc>
                <w:tcPr>
                  <w:tcW w:w="851" w:type="dxa"/>
                </w:tcPr>
                <w:p>
                  <w:r>
                    <w:rPr>
                      <w:rFonts w:hint="eastAsia"/>
                    </w:rPr>
                    <w:t>有效</w:t>
                  </w:r>
                </w:p>
              </w:tc>
            </w:tr>
            <w:bookmarkEnd w:id="0"/>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tc>
        <w:tc>
          <w:tcPr>
            <w:tcW w:w="960" w:type="dxa"/>
          </w:tcPr>
          <w:p/>
        </w:tc>
        <w:tc>
          <w:tcPr>
            <w:tcW w:w="745" w:type="dxa"/>
          </w:tcPr>
          <w:p/>
        </w:tc>
        <w:tc>
          <w:tcPr>
            <w:tcW w:w="9313" w:type="dxa"/>
          </w:tcPr>
          <w:p>
            <w:pPr>
              <w:rPr>
                <w:color w:val="000000"/>
                <w:szCs w:val="21"/>
              </w:rPr>
            </w:pPr>
          </w:p>
        </w:tc>
        <w:tc>
          <w:tcPr>
            <w:tcW w:w="1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31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3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r>
              <w:rPr>
                <w:rFonts w:hint="eastAsia"/>
              </w:rPr>
              <w:t xml:space="preserve">组织工作人员提高食品安全意识的方式：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F7.4 </w:t>
            </w:r>
          </w:p>
          <w:p>
            <w:r>
              <w:t>H5.3</w:t>
            </w:r>
            <w:r>
              <w:rPr>
                <w:rFonts w:hint="eastAsia"/>
              </w:rPr>
              <w:t xml:space="preserve">   </w:t>
            </w:r>
          </w:p>
        </w:tc>
        <w:tc>
          <w:tcPr>
            <w:tcW w:w="745" w:type="dxa"/>
          </w:tcPr>
          <w:p>
            <w:r>
              <w:rPr>
                <w:rFonts w:hint="eastAsia"/>
              </w:rPr>
              <w:t>文件名称</w:t>
            </w:r>
          </w:p>
        </w:tc>
        <w:tc>
          <w:tcPr>
            <w:tcW w:w="9313"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《内外部沟通控制程序》</w:t>
            </w:r>
          </w:p>
        </w:tc>
        <w:tc>
          <w:tcPr>
            <w:tcW w:w="1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r>
              <w:rPr>
                <w:rFonts w:hint="eastAsia"/>
              </w:rPr>
              <w:t>组织考虑了合规义务，确保食品安全信息与食品安全管理体系形成的信息一致且真实可信。</w:t>
            </w:r>
          </w:p>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4"/>
              <w:gridCol w:w="1767"/>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844" w:type="dxa"/>
                  <w:shd w:val="clear" w:color="auto" w:fill="auto"/>
                </w:tcPr>
                <w:p>
                  <w:r>
                    <w:t>沟通</w:t>
                  </w:r>
                  <w:r>
                    <w:rPr>
                      <w:rFonts w:hint="eastAsia"/>
                    </w:rPr>
                    <w:t>的内容</w:t>
                  </w:r>
                </w:p>
              </w:tc>
              <w:tc>
                <w:tcPr>
                  <w:tcW w:w="1767" w:type="dxa"/>
                  <w:shd w:val="clear" w:color="auto" w:fill="auto"/>
                </w:tcPr>
                <w:p>
                  <w:r>
                    <w:rPr>
                      <w:rFonts w:hint="eastAsia"/>
                    </w:rPr>
                    <w:t>沟通对象</w:t>
                  </w:r>
                </w:p>
              </w:tc>
              <w:tc>
                <w:tcPr>
                  <w:tcW w:w="1200" w:type="dxa"/>
                  <w:shd w:val="clear" w:color="auto" w:fill="auto"/>
                </w:tcPr>
                <w:p>
                  <w:r>
                    <w:rPr>
                      <w:rFonts w:hint="eastAsia"/>
                    </w:rPr>
                    <w:t>沟通方法</w:t>
                  </w:r>
                </w:p>
              </w:tc>
              <w:tc>
                <w:tcPr>
                  <w:tcW w:w="1549" w:type="dxa"/>
                  <w:shd w:val="clear" w:color="auto" w:fill="auto"/>
                </w:tcPr>
                <w:p>
                  <w:r>
                    <w:rPr>
                      <w:rFonts w:hint="eastAsia"/>
                    </w:rPr>
                    <w:t>责任部门</w:t>
                  </w:r>
                </w:p>
              </w:tc>
              <w:tc>
                <w:tcPr>
                  <w:tcW w:w="1436"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rPr>
                      <w:rFonts w:hint="eastAsia"/>
                    </w:rPr>
                    <w:t>202</w:t>
                  </w:r>
                  <w:r>
                    <w:t>1</w:t>
                  </w:r>
                  <w:r>
                    <w:rPr>
                      <w:rFonts w:hint="eastAsia"/>
                    </w:rPr>
                    <w:t>-</w:t>
                  </w:r>
                  <w:r>
                    <w:t>05-13</w:t>
                  </w:r>
                </w:p>
              </w:tc>
              <w:tc>
                <w:tcPr>
                  <w:tcW w:w="1844" w:type="dxa"/>
                  <w:shd w:val="clear" w:color="auto" w:fill="auto"/>
                </w:tcPr>
                <w:p>
                  <w:r>
                    <w:rPr>
                      <w:rFonts w:hint="eastAsia"/>
                    </w:rPr>
                    <w:t>日常</w:t>
                  </w:r>
                  <w:r>
                    <w:t>食品经营</w:t>
                  </w:r>
                  <w:r>
                    <w:rPr>
                      <w:rFonts w:hint="eastAsia"/>
                    </w:rPr>
                    <w:t>常规</w:t>
                  </w:r>
                  <w:r>
                    <w:t>监管工作</w:t>
                  </w:r>
                </w:p>
              </w:tc>
              <w:tc>
                <w:tcPr>
                  <w:tcW w:w="1767" w:type="dxa"/>
                  <w:shd w:val="clear" w:color="auto" w:fill="auto"/>
                </w:tcPr>
                <w:p>
                  <w:r>
                    <w:rPr>
                      <w:rFonts w:hint="eastAsia"/>
                    </w:rPr>
                    <w:t>福</w:t>
                  </w:r>
                  <w:r>
                    <w:t>清</w:t>
                  </w:r>
                  <w:r>
                    <w:rPr>
                      <w:rFonts w:hint="eastAsia"/>
                    </w:rPr>
                    <w:t>市场监</w:t>
                  </w:r>
                  <w:r>
                    <w:t>督管理局</w:t>
                  </w:r>
                </w:p>
              </w:tc>
              <w:tc>
                <w:tcPr>
                  <w:tcW w:w="1200" w:type="dxa"/>
                  <w:shd w:val="clear" w:color="auto" w:fill="auto"/>
                </w:tcPr>
                <w:p>
                  <w:r>
                    <w:rPr>
                      <w:rFonts w:hint="eastAsia"/>
                    </w:rPr>
                    <w:t>现场巡查</w:t>
                  </w:r>
                </w:p>
              </w:tc>
              <w:tc>
                <w:tcPr>
                  <w:tcW w:w="1549" w:type="dxa"/>
                  <w:shd w:val="clear" w:color="auto" w:fill="auto"/>
                </w:tcPr>
                <w:p>
                  <w:r>
                    <w:rPr>
                      <w:rFonts w:hint="eastAsia"/>
                    </w:rPr>
                    <w:t>餐饮管理部</w:t>
                  </w:r>
                </w:p>
              </w:tc>
              <w:tc>
                <w:tcPr>
                  <w:tcW w:w="1436" w:type="dxa"/>
                  <w:shd w:val="clear" w:color="auto" w:fill="auto"/>
                </w:tcPr>
                <w:p>
                  <w:r>
                    <w:rPr>
                      <w:rFonts w:hint="eastAsia"/>
                    </w:rPr>
                    <w:t>基本满意</w:t>
                  </w:r>
                </w:p>
              </w:tc>
            </w:tr>
          </w:tbl>
          <w:p/>
          <w:p/>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306" w:type="dxa"/>
                </w:tcPr>
                <w:p>
                  <w:r>
                    <w:t>沟通</w:t>
                  </w:r>
                  <w:r>
                    <w:rPr>
                      <w:rFonts w:hint="eastAsia"/>
                    </w:rPr>
                    <w:t>的内容</w:t>
                  </w:r>
                </w:p>
              </w:tc>
              <w:tc>
                <w:tcPr>
                  <w:tcW w:w="1145" w:type="dxa"/>
                </w:tcPr>
                <w:p>
                  <w:r>
                    <w:rPr>
                      <w:rFonts w:hint="eastAsia"/>
                    </w:rPr>
                    <w:t>沟通对象</w:t>
                  </w:r>
                </w:p>
              </w:tc>
              <w:tc>
                <w:tcPr>
                  <w:tcW w:w="107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2</w:t>
                  </w:r>
                  <w:r>
                    <w:t>021-10-24</w:t>
                  </w:r>
                </w:p>
              </w:tc>
              <w:tc>
                <w:tcPr>
                  <w:tcW w:w="2306" w:type="dxa"/>
                </w:tcPr>
                <w:p>
                  <w:r>
                    <w:rPr>
                      <w:rFonts w:hint="eastAsia"/>
                    </w:rPr>
                    <w:t>卫生管</w:t>
                  </w:r>
                  <w:r>
                    <w:t>理培训</w:t>
                  </w:r>
                </w:p>
              </w:tc>
              <w:tc>
                <w:tcPr>
                  <w:tcW w:w="1145" w:type="dxa"/>
                </w:tcPr>
                <w:p>
                  <w:r>
                    <w:rPr>
                      <w:rFonts w:hint="eastAsia"/>
                    </w:rPr>
                    <w:t>主要员工</w:t>
                  </w:r>
                </w:p>
              </w:tc>
              <w:tc>
                <w:tcPr>
                  <w:tcW w:w="1070" w:type="dxa"/>
                </w:tcPr>
                <w:p>
                  <w:r>
                    <w:rPr>
                      <w:rFonts w:hint="eastAsia"/>
                    </w:rPr>
                    <w:t>会议</w:t>
                  </w:r>
                </w:p>
              </w:tc>
              <w:tc>
                <w:tcPr>
                  <w:tcW w:w="1507" w:type="dxa"/>
                </w:tcPr>
                <w:p>
                  <w:r>
                    <w:rPr>
                      <w:rFonts w:hint="eastAsia"/>
                    </w:rPr>
                    <w:t>各部门</w:t>
                  </w:r>
                </w:p>
              </w:tc>
              <w:tc>
                <w:tcPr>
                  <w:tcW w:w="1508" w:type="dxa"/>
                </w:tcPr>
                <w:p>
                  <w:r>
                    <w:rPr>
                      <w:rFonts w:hint="eastAsia"/>
                    </w:rPr>
                    <w:t>达到预期效果</w:t>
                  </w:r>
                </w:p>
              </w:tc>
            </w:tr>
          </w:tbl>
          <w:p/>
        </w:tc>
        <w:tc>
          <w:tcPr>
            <w:tcW w:w="153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p>
            <w:r>
              <w:rPr>
                <w:rFonts w:hint="eastAsia"/>
              </w:rPr>
              <w:t>H</w:t>
            </w:r>
            <w:r>
              <w:t>4.2.3</w:t>
            </w:r>
          </w:p>
          <w:p>
            <w:r>
              <w:rPr>
                <w:rFonts w:hint="eastAsia"/>
              </w:rPr>
              <w:t>H</w:t>
            </w:r>
            <w:r>
              <w:t>4.2.4</w:t>
            </w:r>
            <w:r>
              <w:rPr>
                <w:rFonts w:hint="eastAsia"/>
              </w:rPr>
              <w:t xml:space="preserve"> </w:t>
            </w:r>
          </w:p>
        </w:tc>
        <w:tc>
          <w:tcPr>
            <w:tcW w:w="745" w:type="dxa"/>
          </w:tcPr>
          <w:p>
            <w:r>
              <w:rPr>
                <w:rFonts w:hint="eastAsia"/>
              </w:rPr>
              <w:t>文件名称</w:t>
            </w:r>
          </w:p>
        </w:tc>
        <w:tc>
          <w:tcPr>
            <w:tcW w:w="9313"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3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管理手册</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020</w:t>
                  </w:r>
                  <w:r>
                    <w:rPr>
                      <w:rFonts w:hint="eastAsia"/>
                    </w:rPr>
                    <w:t>-</w:t>
                  </w:r>
                  <w:r>
                    <w:t>0</w:t>
                  </w:r>
                  <w:r>
                    <w:rPr>
                      <w:rFonts w:hint="eastAsia"/>
                    </w:rPr>
                    <w:t>3-</w:t>
                  </w:r>
                  <w:r>
                    <w:t>0</w:t>
                  </w:r>
                  <w:r>
                    <w:rPr>
                      <w:rFonts w:hint="eastAsia"/>
                    </w:rPr>
                    <w:t>6</w:t>
                  </w:r>
                </w:p>
              </w:tc>
              <w:tc>
                <w:tcPr>
                  <w:tcW w:w="925" w:type="dxa"/>
                </w:tcPr>
                <w:p>
                  <w:r>
                    <w:rPr>
                      <w:rFonts w:hint="eastAsia"/>
                    </w:rPr>
                    <w:t>何齐通</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程序文件</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020</w:t>
                  </w:r>
                  <w:r>
                    <w:rPr>
                      <w:rFonts w:hint="eastAsia"/>
                    </w:rPr>
                    <w:t>-</w:t>
                  </w:r>
                  <w:r>
                    <w:t>0</w:t>
                  </w:r>
                  <w:r>
                    <w:rPr>
                      <w:rFonts w:hint="eastAsia"/>
                    </w:rPr>
                    <w:t>3-</w:t>
                  </w:r>
                  <w:r>
                    <w:t>0</w:t>
                  </w:r>
                  <w:r>
                    <w:rPr>
                      <w:rFonts w:hint="eastAsia"/>
                    </w:rPr>
                    <w:t>6</w:t>
                  </w:r>
                </w:p>
              </w:tc>
              <w:tc>
                <w:tcPr>
                  <w:tcW w:w="925" w:type="dxa"/>
                </w:tcPr>
                <w:p>
                  <w:r>
                    <w:rPr>
                      <w:rFonts w:hint="eastAsia"/>
                    </w:rPr>
                    <w:t>何齐通</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sz w:val="18"/>
                      <w:szCs w:val="18"/>
                    </w:rPr>
                    <w:t>作业指导书</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020</w:t>
                  </w:r>
                  <w:r>
                    <w:rPr>
                      <w:rFonts w:hint="eastAsia"/>
                    </w:rPr>
                    <w:t>-</w:t>
                  </w:r>
                  <w:r>
                    <w:t>0</w:t>
                  </w:r>
                  <w:r>
                    <w:rPr>
                      <w:rFonts w:hint="eastAsia"/>
                    </w:rPr>
                    <w:t>3-</w:t>
                  </w:r>
                  <w:r>
                    <w:t>0</w:t>
                  </w:r>
                  <w:r>
                    <w:rPr>
                      <w:rFonts w:hint="eastAsia"/>
                    </w:rPr>
                    <w:t>6</w:t>
                  </w:r>
                </w:p>
              </w:tc>
              <w:tc>
                <w:tcPr>
                  <w:tcW w:w="925" w:type="dxa"/>
                </w:tcPr>
                <w:p>
                  <w:r>
                    <w:rPr>
                      <w:rFonts w:hint="eastAsia"/>
                    </w:rPr>
                    <w:t>何齐通</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文件名称</w:t>
                  </w:r>
                </w:p>
              </w:tc>
              <w:tc>
                <w:tcPr>
                  <w:tcW w:w="1582" w:type="dxa"/>
                </w:tcPr>
                <w:p>
                  <w:r>
                    <w:rPr>
                      <w:rFonts w:hint="eastAsia"/>
                    </w:rPr>
                    <w:t>性质</w:t>
                  </w:r>
                </w:p>
              </w:tc>
              <w:tc>
                <w:tcPr>
                  <w:tcW w:w="1172" w:type="dxa"/>
                </w:tcPr>
                <w:p>
                  <w:r>
                    <w:rPr>
                      <w:rFonts w:hint="eastAsia"/>
                    </w:rPr>
                    <w:t>收集日期</w:t>
                  </w:r>
                </w:p>
              </w:tc>
              <w:tc>
                <w:tcPr>
                  <w:tcW w:w="1218" w:type="dxa"/>
                </w:tcPr>
                <w:p>
                  <w:pPr>
                    <w:rPr>
                      <w:highlight w:val="magenta"/>
                    </w:rPr>
                  </w:pPr>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食品召回管理办法</w:t>
                  </w:r>
                </w:p>
              </w:tc>
              <w:tc>
                <w:tcPr>
                  <w:tcW w:w="1582"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3</w:t>
                  </w:r>
                  <w:r>
                    <w:t>.0</w:t>
                  </w:r>
                  <w:r>
                    <w:rPr>
                      <w:rFonts w:hint="eastAsia"/>
                    </w:rPr>
                    <w:t>6</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GB 14934-2016 食品安全国家标准 消毒餐（饮）具</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3</w:t>
                  </w:r>
                  <w:r>
                    <w:t>.0</w:t>
                  </w:r>
                  <w:r>
                    <w:rPr>
                      <w:rFonts w:hint="eastAsia"/>
                    </w:rPr>
                    <w:t>6</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GB/T 27306-2008食品安全管理体系 餐饮业要求</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r>
                    <w:t>2020.0</w:t>
                  </w:r>
                  <w:r>
                    <w:rPr>
                      <w:rFonts w:hint="eastAsia"/>
                    </w:rPr>
                    <w:t>3</w:t>
                  </w:r>
                  <w:r>
                    <w:t>.0</w:t>
                  </w:r>
                  <w:r>
                    <w:rPr>
                      <w:rFonts w:hint="eastAsia"/>
                    </w:rPr>
                    <w:t>6</w:t>
                  </w:r>
                </w:p>
              </w:tc>
              <w:tc>
                <w:tcPr>
                  <w:tcW w:w="1218" w:type="dxa"/>
                </w:tcPr>
                <w:p>
                  <w:r>
                    <w:rPr>
                      <w:rFonts w:hint="eastAsia"/>
                    </w:rPr>
                    <w:t>——</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记录名称</w:t>
                  </w:r>
                </w:p>
              </w:tc>
              <w:tc>
                <w:tcPr>
                  <w:tcW w:w="1595" w:type="dxa"/>
                </w:tcPr>
                <w:p>
                  <w:r>
                    <w:rPr>
                      <w:rFonts w:hint="eastAsia"/>
                    </w:rPr>
                    <w:t>载体</w:t>
                  </w:r>
                </w:p>
              </w:tc>
              <w:tc>
                <w:tcPr>
                  <w:tcW w:w="1134" w:type="dxa"/>
                </w:tcPr>
                <w:p>
                  <w:r>
                    <w:rPr>
                      <w:rFonts w:hint="eastAsia"/>
                    </w:rPr>
                    <w:t>保存期限</w:t>
                  </w:r>
                </w:p>
              </w:tc>
              <w:tc>
                <w:tcPr>
                  <w:tcW w:w="1134"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福</w:t>
                  </w:r>
                  <w:r>
                    <w:t>建省餐</w:t>
                  </w:r>
                  <w:r>
                    <w:rPr>
                      <w:rFonts w:hint="eastAsia"/>
                    </w:rPr>
                    <w:t>饮</w:t>
                  </w:r>
                  <w:r>
                    <w:t>服务单位食品</w:t>
                  </w:r>
                  <w:r>
                    <w:rPr>
                      <w:rFonts w:hint="eastAsia"/>
                    </w:rPr>
                    <w:t>安</w:t>
                  </w:r>
                  <w:r>
                    <w:t>全主体</w:t>
                  </w:r>
                  <w:r>
                    <w:rPr>
                      <w:rFonts w:hint="eastAsia"/>
                    </w:rPr>
                    <w:t>责</w:t>
                  </w:r>
                  <w:r>
                    <w:t>任自查表</w:t>
                  </w:r>
                </w:p>
              </w:tc>
              <w:tc>
                <w:tcPr>
                  <w:tcW w:w="1595" w:type="dxa"/>
                </w:tcPr>
                <w:p>
                  <w:r>
                    <w:rPr/>
                    <w:sym w:font="Wingdings" w:char="00A8"/>
                  </w:r>
                  <w:r>
                    <w:rPr>
                      <w:rFonts w:hint="eastAsia"/>
                    </w:rPr>
                    <w:t xml:space="preserve">纸质 </w:t>
                  </w:r>
                  <w:r>
                    <w:rPr/>
                    <w:sym w:font="Wingdings" w:char="00FE"/>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r>
                    <w:t>2022.2.13</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餐</w:t>
                  </w:r>
                  <w:r>
                    <w:t>具消毒</w:t>
                  </w:r>
                  <w:r>
                    <w:rPr>
                      <w:rFonts w:hint="eastAsia"/>
                    </w:rPr>
                    <w:t>每</w:t>
                  </w:r>
                  <w:r>
                    <w:t>日</w:t>
                  </w:r>
                  <w:r>
                    <w:rPr>
                      <w:rFonts w:hint="eastAsia"/>
                    </w:rPr>
                    <w:t>记</w:t>
                  </w:r>
                  <w:r>
                    <w:t>录</w:t>
                  </w:r>
                </w:p>
              </w:tc>
              <w:tc>
                <w:tcPr>
                  <w:tcW w:w="1595" w:type="dxa"/>
                </w:tcPr>
                <w:p>
                  <w:r>
                    <w:rPr/>
                    <w:sym w:font="Wingdings" w:char="00FE"/>
                  </w:r>
                  <w:r>
                    <w:rPr>
                      <w:rFonts w:hint="eastAsia"/>
                    </w:rPr>
                    <w:t xml:space="preserve">纸质 </w:t>
                  </w:r>
                  <w:r>
                    <w:rPr/>
                    <w:sym w:font="Wingdings" w:char="00A8"/>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r>
                    <w:t>2021.11-2022.02</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留样记录表</w:t>
                  </w:r>
                </w:p>
              </w:tc>
              <w:tc>
                <w:tcPr>
                  <w:tcW w:w="1595" w:type="dxa"/>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r>
                    <w:rPr>
                      <w:rFonts w:hint="eastAsia"/>
                    </w:rPr>
                    <w:t>综合部</w:t>
                  </w:r>
                </w:p>
              </w:tc>
              <w:tc>
                <w:tcPr>
                  <w:tcW w:w="1395" w:type="dxa"/>
                </w:tcPr>
                <w:p>
                  <w:r>
                    <w:rPr>
                      <w:rFonts w:hint="eastAsia"/>
                    </w:rPr>
                    <w:t>2</w:t>
                  </w:r>
                  <w:r>
                    <w:t>02</w:t>
                  </w:r>
                  <w:r>
                    <w:rPr>
                      <w:rFonts w:hint="eastAsia"/>
                    </w:rPr>
                    <w:t>1</w:t>
                  </w:r>
                  <w:r>
                    <w:t>.0</w:t>
                  </w:r>
                  <w:r>
                    <w:rPr>
                      <w:rFonts w:hint="eastAsia"/>
                    </w:rPr>
                    <w:t>1</w:t>
                  </w:r>
                </w:p>
              </w:tc>
              <w:tc>
                <w:tcPr>
                  <w:tcW w:w="1107" w:type="dxa"/>
                </w:tcPr>
                <w:p>
                  <w:r>
                    <w:rPr>
                      <w:rFonts w:hint="eastAsia"/>
                    </w:rPr>
                    <w:t>——</w:t>
                  </w:r>
                </w:p>
              </w:tc>
              <w:tc>
                <w:tcPr>
                  <w:tcW w:w="1024" w:type="dxa"/>
                </w:tcPr>
                <w:p>
                  <w:r>
                    <w:rPr>
                      <w:rFonts w:hint="eastAsia"/>
                    </w:rPr>
                    <w:t>——</w:t>
                  </w:r>
                </w:p>
              </w:tc>
            </w:tr>
          </w:tbl>
          <w:p/>
          <w:p/>
        </w:tc>
        <w:tc>
          <w:tcPr>
            <w:tcW w:w="15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Borders>
              <w:top w:val="single" w:color="auto" w:sz="4" w:space="0"/>
              <w:left w:val="single" w:color="auto" w:sz="4" w:space="0"/>
              <w:right w:val="single" w:color="auto" w:sz="4" w:space="0"/>
            </w:tcBorders>
            <w:shd w:val="clear" w:color="auto" w:fill="FFFFFF"/>
          </w:tcPr>
          <w:p>
            <w:r>
              <w:t>HACCP</w:t>
            </w:r>
            <w:r>
              <w:rPr>
                <w:rFonts w:hint="eastAsia"/>
              </w:rPr>
              <w:t>计划记录的保持</w:t>
            </w:r>
          </w:p>
        </w:tc>
        <w:tc>
          <w:tcPr>
            <w:tcW w:w="960" w:type="dxa"/>
            <w:vMerge w:val="restart"/>
            <w:tcBorders>
              <w:top w:val="single" w:color="auto" w:sz="4" w:space="0"/>
              <w:left w:val="single" w:color="auto" w:sz="4" w:space="0"/>
              <w:right w:val="single" w:color="auto" w:sz="4" w:space="0"/>
            </w:tcBorders>
            <w:shd w:val="clear" w:color="auto" w:fill="FFFFFF"/>
          </w:tcPr>
          <w:p>
            <w:r>
              <w:rPr>
                <w:rFonts w:hint="eastAsia"/>
              </w:rPr>
              <w:t>H</w:t>
            </w:r>
            <w:r>
              <w:t>7.9</w:t>
            </w:r>
          </w:p>
        </w:tc>
        <w:tc>
          <w:tcPr>
            <w:tcW w:w="745" w:type="dxa"/>
            <w:tcBorders>
              <w:top w:val="single" w:color="auto" w:sz="4" w:space="0"/>
              <w:left w:val="single" w:color="auto" w:sz="4" w:space="0"/>
              <w:bottom w:val="single" w:color="auto" w:sz="4" w:space="0"/>
              <w:right w:val="single" w:color="auto" w:sz="4" w:space="0"/>
            </w:tcBorders>
            <w:shd w:val="clear" w:color="auto" w:fill="FFFFFF"/>
          </w:tcPr>
          <w:p>
            <w:r>
              <w:rPr>
                <w:rFonts w:hint="eastAsia"/>
              </w:rPr>
              <w:t>文件名称</w:t>
            </w:r>
          </w:p>
        </w:tc>
        <w:tc>
          <w:tcPr>
            <w:tcW w:w="9313" w:type="dxa"/>
            <w:tcBorders>
              <w:top w:val="single" w:color="auto" w:sz="4" w:space="0"/>
              <w:left w:val="single" w:color="auto" w:sz="4" w:space="0"/>
              <w:bottom w:val="single" w:color="auto" w:sz="4" w:space="0"/>
              <w:right w:val="single" w:color="auto" w:sz="4" w:space="0"/>
            </w:tcBorders>
            <w:shd w:val="clear" w:color="auto" w:fill="FFFFFF"/>
          </w:tcPr>
          <w:p>
            <w:r>
              <w:rPr>
                <w:rFonts w:hint="eastAsia"/>
              </w:rPr>
              <w:sym w:font="Wingdings" w:char="00FE"/>
            </w:r>
            <w:r>
              <w:rPr>
                <w:rFonts w:hint="eastAsia"/>
              </w:rPr>
              <w:t xml:space="preserve">管理手册7.5.4条款 </w:t>
            </w:r>
            <w:r>
              <w:rPr>
                <w:rFonts w:hint="eastAsia"/>
              </w:rPr>
              <w:sym w:font="Wingdings" w:char="00FE"/>
            </w:r>
            <w:r>
              <w:rPr>
                <w:rFonts w:hint="eastAsia"/>
              </w:rPr>
              <w:t>《记录控制程序》</w:t>
            </w:r>
          </w:p>
        </w:tc>
        <w:tc>
          <w:tcPr>
            <w:tcW w:w="1531" w:type="dxa"/>
            <w:vMerge w:val="restart"/>
            <w:shd w:val="clear" w:color="auto" w:fill="FFFFFF"/>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Borders>
              <w:left w:val="single" w:color="auto" w:sz="4" w:space="0"/>
              <w:bottom w:val="single" w:color="auto" w:sz="4" w:space="0"/>
              <w:right w:val="single" w:color="auto" w:sz="4" w:space="0"/>
            </w:tcBorders>
            <w:shd w:val="clear" w:color="auto" w:fill="FFFFFF"/>
          </w:tcPr>
          <w:p/>
        </w:tc>
        <w:tc>
          <w:tcPr>
            <w:tcW w:w="960" w:type="dxa"/>
            <w:vMerge w:val="continue"/>
            <w:tcBorders>
              <w:left w:val="single" w:color="auto" w:sz="4" w:space="0"/>
              <w:bottom w:val="single" w:color="auto" w:sz="4" w:space="0"/>
              <w:right w:val="single" w:color="auto" w:sz="4" w:space="0"/>
            </w:tcBorders>
            <w:shd w:val="clear" w:color="auto" w:fill="FFFFFF"/>
          </w:tcPr>
          <w:p/>
        </w:tc>
        <w:tc>
          <w:tcPr>
            <w:tcW w:w="745" w:type="dxa"/>
            <w:tcBorders>
              <w:top w:val="single" w:color="auto" w:sz="4" w:space="0"/>
              <w:left w:val="single" w:color="auto" w:sz="4" w:space="0"/>
              <w:bottom w:val="single" w:color="auto" w:sz="4" w:space="0"/>
              <w:right w:val="single" w:color="auto" w:sz="4" w:space="0"/>
            </w:tcBorders>
            <w:shd w:val="clear" w:color="auto" w:fill="FFFFFF"/>
          </w:tcPr>
          <w:p>
            <w:r>
              <w:rPr>
                <w:rFonts w:hint="eastAsia"/>
              </w:rPr>
              <w:t>运行证据</w:t>
            </w:r>
          </w:p>
        </w:tc>
        <w:tc>
          <w:tcPr>
            <w:tcW w:w="931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应保持H</w:t>
            </w:r>
            <w:r>
              <w:t>ACCP</w:t>
            </w:r>
            <w:r>
              <w:rPr>
                <w:rFonts w:hint="eastAsia"/>
              </w:rPr>
              <w:t>计划制定、运行、验证等记录。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
            <w:r>
              <w:rPr>
                <w:rFonts w:hint="eastAsia"/>
              </w:rPr>
              <w:t>b</w:t>
            </w:r>
            <w: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A8"/>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tc>
        <w:tc>
          <w:tcPr>
            <w:tcW w:w="1531" w:type="dxa"/>
            <w:vMerge w:val="continue"/>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r>
              <w:rPr>
                <w:rFonts w:hint="eastAsia"/>
              </w:rPr>
              <w:t>内部审核</w:t>
            </w:r>
          </w:p>
        </w:tc>
        <w:tc>
          <w:tcPr>
            <w:tcW w:w="960" w:type="dxa"/>
            <w:vMerge w:val="restart"/>
          </w:tcPr>
          <w:p>
            <w:r>
              <w:rPr>
                <w:rFonts w:hint="eastAsia"/>
              </w:rPr>
              <w:t>F9.2</w:t>
            </w:r>
          </w:p>
          <w:p>
            <w:r>
              <w:t>H5.4</w:t>
            </w:r>
          </w:p>
        </w:tc>
        <w:tc>
          <w:tcPr>
            <w:tcW w:w="745" w:type="dxa"/>
          </w:tcPr>
          <w:p>
            <w:r>
              <w:rPr>
                <w:rFonts w:hint="eastAsia"/>
              </w:rPr>
              <w:t>文件名称</w:t>
            </w:r>
          </w:p>
        </w:tc>
        <w:tc>
          <w:tcPr>
            <w:tcW w:w="9313" w:type="dxa"/>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2021    </w:t>
            </w:r>
            <w:r>
              <w:rPr>
                <w:rFonts w:hint="eastAsia"/>
                <w:color w:val="000000"/>
                <w:szCs w:val="18"/>
              </w:rPr>
              <w:t>年</w:t>
            </w:r>
            <w:r>
              <w:rPr>
                <w:rFonts w:hint="eastAsia"/>
                <w:color w:val="000000"/>
                <w:szCs w:val="18"/>
                <w:u w:val="single"/>
              </w:rPr>
              <w:t xml:space="preserve"> </w:t>
            </w:r>
            <w:r>
              <w:rPr>
                <w:color w:val="000000"/>
                <w:szCs w:val="18"/>
                <w:u w:val="single"/>
              </w:rPr>
              <w:t xml:space="preserve"> 10  </w:t>
            </w:r>
            <w:r>
              <w:rPr>
                <w:rFonts w:hint="eastAsia"/>
                <w:color w:val="000000"/>
                <w:szCs w:val="18"/>
              </w:rPr>
              <w:t>月</w:t>
            </w:r>
            <w:r>
              <w:rPr>
                <w:rFonts w:hint="eastAsia"/>
                <w:color w:val="000000"/>
                <w:szCs w:val="18"/>
                <w:u w:val="single"/>
              </w:rPr>
              <w:t xml:space="preserve"> </w:t>
            </w:r>
            <w:r>
              <w:rPr>
                <w:color w:val="000000"/>
                <w:szCs w:val="18"/>
                <w:u w:val="single"/>
              </w:rPr>
              <w:t xml:space="preserve">  21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综合部、餐饮服务部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《不符合项报告》</w:t>
            </w:r>
            <w:r>
              <w:rPr>
                <w:rFonts w:hint="eastAsia" w:asciiTheme="minorEastAsia" w:hAnsiTheme="minorEastAsia" w:eastAsiaTheme="minorEastAsia"/>
                <w:color w:val="000000"/>
                <w:szCs w:val="21"/>
                <w:u w:val="single"/>
              </w:rPr>
              <w:t xml:space="preserve"> 1</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份；</w:t>
            </w:r>
          </w:p>
          <w:p>
            <w:pPr>
              <w:spacing w:line="360" w:lineRule="auto"/>
              <w:jc w:val="left"/>
              <w:rPr>
                <w:rFonts w:cs="宋体" w:asciiTheme="minorEastAsia" w:hAnsiTheme="minorEastAsia" w:eastAsiaTheme="minorEastAsia"/>
                <w:szCs w:val="21"/>
                <w:u w:val="single"/>
              </w:rPr>
            </w:pPr>
            <w:r>
              <w:rPr>
                <w:rFonts w:hint="eastAsia" w:asciiTheme="minorEastAsia" w:hAnsiTheme="minorEastAsia" w:eastAsiaTheme="minorEastAsia"/>
                <w:color w:val="000000"/>
                <w:szCs w:val="21"/>
                <w:u w:val="single"/>
              </w:rPr>
              <w:t>涉及的条款号或问题简述：</w:t>
            </w:r>
            <w:r>
              <w:rPr>
                <w:rFonts w:hint="eastAsia" w:cs="宋体" w:asciiTheme="minorEastAsia" w:hAnsiTheme="minorEastAsia" w:eastAsiaTheme="minorEastAsia"/>
                <w:szCs w:val="21"/>
                <w:u w:val="single"/>
              </w:rPr>
              <w:t>现场审核时未能提供对内审员进行培训的证据，不符合ISO</w:t>
            </w:r>
            <w:r>
              <w:rPr>
                <w:rFonts w:cs="宋体" w:asciiTheme="minorEastAsia" w:hAnsiTheme="minorEastAsia" w:eastAsiaTheme="minorEastAsia"/>
                <w:szCs w:val="21"/>
                <w:u w:val="single"/>
              </w:rPr>
              <w:t xml:space="preserve"> 2</w:t>
            </w:r>
            <w:r>
              <w:rPr>
                <w:rFonts w:hint="eastAsia" w:cs="宋体" w:asciiTheme="minorEastAsia" w:hAnsiTheme="minorEastAsia" w:eastAsiaTheme="minorEastAsia"/>
                <w:szCs w:val="21"/>
                <w:u w:val="single"/>
              </w:rPr>
              <w:t>2000:2018标准7.2能力要求，HACCP标准6.2条款。</w:t>
            </w:r>
          </w:p>
          <w:p>
            <w:pPr>
              <w:widowControl/>
              <w:spacing w:before="40"/>
              <w:jc w:val="left"/>
              <w:rPr>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tc>
        <w:tc>
          <w:tcPr>
            <w:tcW w:w="153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2160" w:type="dxa"/>
          </w:tcPr>
          <w:p/>
        </w:tc>
        <w:tc>
          <w:tcPr>
            <w:tcW w:w="960" w:type="dxa"/>
          </w:tcPr>
          <w:p/>
        </w:tc>
        <w:tc>
          <w:tcPr>
            <w:tcW w:w="745" w:type="dxa"/>
          </w:tcPr>
          <w:p/>
        </w:tc>
        <w:tc>
          <w:tcPr>
            <w:tcW w:w="9313" w:type="dxa"/>
          </w:tcPr>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tc>
        <w:tc>
          <w:tcPr>
            <w:tcW w:w="15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vMerge w:val="restart"/>
          </w:tcPr>
          <w:p>
            <w:r>
              <w:rPr>
                <w:rFonts w:hint="eastAsia"/>
              </w:rPr>
              <w:t>不符合与纠正措施</w:t>
            </w:r>
          </w:p>
        </w:tc>
        <w:tc>
          <w:tcPr>
            <w:tcW w:w="960" w:type="dxa"/>
            <w:vMerge w:val="restart"/>
          </w:tcPr>
          <w:p>
            <w:r>
              <w:rPr>
                <w:rFonts w:hint="eastAsia"/>
              </w:rPr>
              <w:t>F10.1</w:t>
            </w:r>
          </w:p>
        </w:tc>
        <w:tc>
          <w:tcPr>
            <w:tcW w:w="745" w:type="dxa"/>
          </w:tcPr>
          <w:p>
            <w:r>
              <w:rPr>
                <w:rFonts w:hint="eastAsia"/>
              </w:rPr>
              <w:t>文件名称</w:t>
            </w:r>
          </w:p>
        </w:tc>
        <w:tc>
          <w:tcPr>
            <w:tcW w:w="9313" w:type="dxa"/>
          </w:tcPr>
          <w:p>
            <w:r>
              <w:rPr>
                <w:rFonts w:hint="eastAsia"/>
              </w:rPr>
              <w:sym w:font="Wingdings" w:char="00FE"/>
            </w:r>
            <w:r>
              <w:rPr>
                <w:rFonts w:hint="eastAsia"/>
              </w:rPr>
              <w:t xml:space="preserve">管理手册10.1章 </w:t>
            </w:r>
            <w:r>
              <w:rPr>
                <w:rFonts w:hint="eastAsia"/>
              </w:rPr>
              <w:sym w:font="Wingdings" w:char="00FE"/>
            </w:r>
            <w:r>
              <w:rPr>
                <w:rFonts w:hint="eastAsia"/>
              </w:rPr>
              <w:t>《不合格品控制程序》、《纠正和预防措施控制程序》</w:t>
            </w:r>
          </w:p>
        </w:tc>
        <w:tc>
          <w:tcPr>
            <w:tcW w:w="153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60" w:type="dxa"/>
            <w:vMerge w:val="continue"/>
          </w:tcPr>
          <w:p/>
        </w:tc>
        <w:tc>
          <w:tcPr>
            <w:tcW w:w="960" w:type="dxa"/>
            <w:vMerge w:val="continue"/>
          </w:tcPr>
          <w:p/>
        </w:tc>
        <w:tc>
          <w:tcPr>
            <w:tcW w:w="745" w:type="dxa"/>
          </w:tcPr>
          <w:p>
            <w:r>
              <w:rPr>
                <w:rFonts w:hint="eastAsia"/>
              </w:rPr>
              <w:t>运行证据</w:t>
            </w:r>
          </w:p>
        </w:tc>
        <w:tc>
          <w:tcPr>
            <w:tcW w:w="9313"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27"/>
              <w:gridCol w:w="1560"/>
              <w:gridCol w:w="2126"/>
              <w:gridCol w:w="102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2027"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2126"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025"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508"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-2</w:t>
                  </w:r>
                  <w:r>
                    <w:rPr>
                      <w:rFonts w:asciiTheme="minorEastAsia" w:hAnsiTheme="minorEastAsia" w:eastAsiaTheme="minorEastAsia"/>
                      <w:szCs w:val="21"/>
                    </w:rPr>
                    <w:t>1</w:t>
                  </w:r>
                </w:p>
              </w:tc>
              <w:tc>
                <w:tcPr>
                  <w:tcW w:w="2027" w:type="dxa"/>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现场审核时未能提供对内审员进行培训的证据。不符合ISO 22000:2018标准7.2能力要求，HACCP标准6.2条款要求</w:t>
                  </w:r>
                </w:p>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560" w:type="dxa"/>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综合部人员立即组织对内审员进行培训，并保留记录。</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举一反三，避免类似情况发生</w:t>
                  </w:r>
                </w:p>
                <w:p>
                  <w:pPr>
                    <w:spacing w:line="360" w:lineRule="auto"/>
                    <w:jc w:val="left"/>
                    <w:rPr>
                      <w:rFonts w:asciiTheme="minorEastAsia" w:hAnsiTheme="minorEastAsia" w:eastAsiaTheme="minorEastAsia"/>
                      <w:szCs w:val="21"/>
                    </w:rPr>
                  </w:pPr>
                </w:p>
              </w:tc>
              <w:tc>
                <w:tcPr>
                  <w:tcW w:w="2126" w:type="dxa"/>
                </w:tcPr>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综合部相关人员对《食品安全管理体系 食品链中各类组织的要求》7.2条款、HACCP标准6.2条款理解不深刻工作不到位造成此项不符合。</w:t>
                  </w:r>
                </w:p>
                <w:p>
                  <w:pPr>
                    <w:rPr>
                      <w:rFonts w:asciiTheme="minorEastAsia" w:hAnsiTheme="minorEastAsia" w:eastAsiaTheme="minorEastAsia"/>
                      <w:szCs w:val="21"/>
                    </w:rPr>
                  </w:pPr>
                </w:p>
              </w:tc>
              <w:tc>
                <w:tcPr>
                  <w:tcW w:w="1025" w:type="dxa"/>
                </w:tcPr>
                <w:p>
                  <w:pPr>
                    <w:numPr>
                      <w:ilvl w:val="0"/>
                      <w:numId w:val="1"/>
                    </w:numPr>
                    <w:rPr>
                      <w:rFonts w:asciiTheme="minorEastAsia" w:hAnsiTheme="minorEastAsia" w:eastAsiaTheme="minorEastAsia"/>
                      <w:szCs w:val="21"/>
                    </w:rPr>
                  </w:pPr>
                  <w:r>
                    <w:rPr>
                      <w:rFonts w:hint="eastAsia" w:asciiTheme="minorEastAsia" w:hAnsiTheme="minorEastAsia" w:eastAsiaTheme="minorEastAsia"/>
                      <w:szCs w:val="21"/>
                    </w:rPr>
                    <w:t>举一反三，避免类似情况发生；</w:t>
                  </w:r>
                </w:p>
                <w:p>
                  <w:pPr>
                    <w:numPr>
                      <w:ilvl w:val="0"/>
                      <w:numId w:val="1"/>
                    </w:numPr>
                    <w:rPr>
                      <w:rFonts w:asciiTheme="minorEastAsia" w:hAnsiTheme="minorEastAsia" w:eastAsiaTheme="minorEastAsia"/>
                      <w:szCs w:val="21"/>
                    </w:rPr>
                  </w:pPr>
                  <w:r>
                    <w:rPr>
                      <w:rFonts w:hint="eastAsia" w:asciiTheme="minorEastAsia" w:hAnsiTheme="minorEastAsia" w:eastAsiaTheme="minorEastAsia"/>
                      <w:szCs w:val="21"/>
                    </w:rPr>
                    <w:t>组织人员进行培训，对相关条款进行深入学习。</w:t>
                  </w:r>
                </w:p>
              </w:tc>
              <w:tc>
                <w:tcPr>
                  <w:tcW w:w="1508"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p>
              </w:tc>
              <w:tc>
                <w:tcPr>
                  <w:tcW w:w="2027" w:type="dxa"/>
                </w:tcPr>
                <w:p>
                  <w:pPr>
                    <w:rPr>
                      <w:rFonts w:asciiTheme="minorEastAsia" w:hAnsiTheme="minorEastAsia" w:eastAsiaTheme="minorEastAsia"/>
                      <w:szCs w:val="21"/>
                    </w:rPr>
                  </w:pPr>
                </w:p>
              </w:tc>
              <w:tc>
                <w:tcPr>
                  <w:tcW w:w="1560" w:type="dxa"/>
                </w:tcPr>
                <w:p>
                  <w:pPr>
                    <w:rPr>
                      <w:rFonts w:asciiTheme="minorEastAsia" w:hAnsiTheme="minorEastAsia" w:eastAsiaTheme="minorEastAsia"/>
                      <w:szCs w:val="21"/>
                    </w:rPr>
                  </w:pPr>
                </w:p>
              </w:tc>
              <w:tc>
                <w:tcPr>
                  <w:tcW w:w="2126" w:type="dxa"/>
                </w:tcPr>
                <w:p>
                  <w:pPr>
                    <w:rPr>
                      <w:rFonts w:asciiTheme="minorEastAsia" w:hAnsiTheme="minorEastAsia" w:eastAsiaTheme="minorEastAsia"/>
                      <w:szCs w:val="21"/>
                    </w:rPr>
                  </w:pPr>
                </w:p>
              </w:tc>
              <w:tc>
                <w:tcPr>
                  <w:tcW w:w="1025" w:type="dxa"/>
                </w:tcPr>
                <w:p>
                  <w:pPr>
                    <w:rPr>
                      <w:rFonts w:asciiTheme="minorEastAsia" w:hAnsiTheme="minorEastAsia" w:eastAsiaTheme="minorEastAsia"/>
                      <w:szCs w:val="21"/>
                    </w:rPr>
                  </w:pPr>
                </w:p>
              </w:tc>
              <w:tc>
                <w:tcPr>
                  <w:tcW w:w="1508" w:type="dxa"/>
                </w:tcPr>
                <w:p>
                  <w:pPr>
                    <w:rPr>
                      <w:rFonts w:asciiTheme="minorEastAsia" w:hAnsiTheme="minorEastAsia" w:eastAsiaTheme="minorEastAsia"/>
                      <w:szCs w:val="21"/>
                    </w:rPr>
                  </w:pPr>
                </w:p>
              </w:tc>
            </w:tr>
          </w:tbl>
          <w:p/>
        </w:tc>
        <w:tc>
          <w:tcPr>
            <w:tcW w:w="1531"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11"/>
        <w:rFonts w:hint="default"/>
      </w:rPr>
    </w:pPr>
    <w:r>
      <w:rPr>
        <w:rStyle w:val="11"/>
        <w:rFonts w:hint="default"/>
      </w:rPr>
      <w:drawing>
        <wp:anchor distT="0" distB="0" distL="114300" distR="114300" simplePos="0" relativeHeight="251660288" behindDoc="0" locked="0" layoutInCell="1" allowOverlap="1">
          <wp:simplePos x="0" y="0"/>
          <wp:positionH relativeFrom="column">
            <wp:posOffset>8255</wp:posOffset>
          </wp:positionH>
          <wp:positionV relativeFrom="paragraph">
            <wp:posOffset>-20320</wp:posOffset>
          </wp:positionV>
          <wp:extent cx="482600" cy="485775"/>
          <wp:effectExtent l="0" t="0" r="0"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3C8E6"/>
    <w:multiLevelType w:val="singleLevel"/>
    <w:tmpl w:val="E6B3C8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16A75"/>
    <w:rsid w:val="000237F6"/>
    <w:rsid w:val="00033141"/>
    <w:rsid w:val="0003373A"/>
    <w:rsid w:val="000400E2"/>
    <w:rsid w:val="00062E46"/>
    <w:rsid w:val="00064355"/>
    <w:rsid w:val="00077510"/>
    <w:rsid w:val="00092931"/>
    <w:rsid w:val="000B0695"/>
    <w:rsid w:val="000C117D"/>
    <w:rsid w:val="000D36FD"/>
    <w:rsid w:val="000E6B21"/>
    <w:rsid w:val="00104BA9"/>
    <w:rsid w:val="00111979"/>
    <w:rsid w:val="00134063"/>
    <w:rsid w:val="00141D62"/>
    <w:rsid w:val="00183D23"/>
    <w:rsid w:val="001A2D7F"/>
    <w:rsid w:val="001E7F78"/>
    <w:rsid w:val="001F7844"/>
    <w:rsid w:val="002534BE"/>
    <w:rsid w:val="002939AD"/>
    <w:rsid w:val="002D69FA"/>
    <w:rsid w:val="00314AF6"/>
    <w:rsid w:val="00337922"/>
    <w:rsid w:val="00340867"/>
    <w:rsid w:val="00346E67"/>
    <w:rsid w:val="00370E63"/>
    <w:rsid w:val="003730E3"/>
    <w:rsid w:val="00380837"/>
    <w:rsid w:val="003943FB"/>
    <w:rsid w:val="003A198A"/>
    <w:rsid w:val="00410914"/>
    <w:rsid w:val="00425F18"/>
    <w:rsid w:val="004539F1"/>
    <w:rsid w:val="00476C0B"/>
    <w:rsid w:val="0048201E"/>
    <w:rsid w:val="004C4019"/>
    <w:rsid w:val="004E1F6F"/>
    <w:rsid w:val="004E27AA"/>
    <w:rsid w:val="00504F25"/>
    <w:rsid w:val="00523AA2"/>
    <w:rsid w:val="00536930"/>
    <w:rsid w:val="00564E53"/>
    <w:rsid w:val="00582EBA"/>
    <w:rsid w:val="00591230"/>
    <w:rsid w:val="005B44AE"/>
    <w:rsid w:val="005C0364"/>
    <w:rsid w:val="005D5659"/>
    <w:rsid w:val="00600C20"/>
    <w:rsid w:val="00622C23"/>
    <w:rsid w:val="006439B1"/>
    <w:rsid w:val="00644FE2"/>
    <w:rsid w:val="00646745"/>
    <w:rsid w:val="00674453"/>
    <w:rsid w:val="00674DB5"/>
    <w:rsid w:val="0067640C"/>
    <w:rsid w:val="00680299"/>
    <w:rsid w:val="00695B36"/>
    <w:rsid w:val="006E678B"/>
    <w:rsid w:val="006E7B1D"/>
    <w:rsid w:val="00733927"/>
    <w:rsid w:val="007341C0"/>
    <w:rsid w:val="007532D5"/>
    <w:rsid w:val="007636CB"/>
    <w:rsid w:val="007677D5"/>
    <w:rsid w:val="007752E8"/>
    <w:rsid w:val="007757F3"/>
    <w:rsid w:val="007951EE"/>
    <w:rsid w:val="007B1067"/>
    <w:rsid w:val="007B359F"/>
    <w:rsid w:val="007C1B48"/>
    <w:rsid w:val="007E3B15"/>
    <w:rsid w:val="007E6AEB"/>
    <w:rsid w:val="007F2A4C"/>
    <w:rsid w:val="008245DF"/>
    <w:rsid w:val="008357B5"/>
    <w:rsid w:val="008611B9"/>
    <w:rsid w:val="00882084"/>
    <w:rsid w:val="008973EE"/>
    <w:rsid w:val="008A531A"/>
    <w:rsid w:val="008A59E2"/>
    <w:rsid w:val="00900002"/>
    <w:rsid w:val="009237BC"/>
    <w:rsid w:val="00923896"/>
    <w:rsid w:val="00931384"/>
    <w:rsid w:val="00947CD3"/>
    <w:rsid w:val="00952354"/>
    <w:rsid w:val="00960EE9"/>
    <w:rsid w:val="00971600"/>
    <w:rsid w:val="009973B4"/>
    <w:rsid w:val="009A135F"/>
    <w:rsid w:val="009B05DE"/>
    <w:rsid w:val="009C28C1"/>
    <w:rsid w:val="009D7B1A"/>
    <w:rsid w:val="009F6EAC"/>
    <w:rsid w:val="009F7EED"/>
    <w:rsid w:val="00A1552C"/>
    <w:rsid w:val="00A16876"/>
    <w:rsid w:val="00A35A1C"/>
    <w:rsid w:val="00A71721"/>
    <w:rsid w:val="00A721D0"/>
    <w:rsid w:val="00A80636"/>
    <w:rsid w:val="00AA75D3"/>
    <w:rsid w:val="00AD3796"/>
    <w:rsid w:val="00AF0AAB"/>
    <w:rsid w:val="00B17BA9"/>
    <w:rsid w:val="00B21BB2"/>
    <w:rsid w:val="00B817D6"/>
    <w:rsid w:val="00BA1ACC"/>
    <w:rsid w:val="00BB5DF3"/>
    <w:rsid w:val="00BC63A9"/>
    <w:rsid w:val="00BE0020"/>
    <w:rsid w:val="00BF01FF"/>
    <w:rsid w:val="00BF1DA1"/>
    <w:rsid w:val="00BF597E"/>
    <w:rsid w:val="00C51A36"/>
    <w:rsid w:val="00C52870"/>
    <w:rsid w:val="00C55228"/>
    <w:rsid w:val="00C63768"/>
    <w:rsid w:val="00C7295E"/>
    <w:rsid w:val="00C8294A"/>
    <w:rsid w:val="00CC5490"/>
    <w:rsid w:val="00CD7058"/>
    <w:rsid w:val="00CE315A"/>
    <w:rsid w:val="00D06F59"/>
    <w:rsid w:val="00D16813"/>
    <w:rsid w:val="00D20CEB"/>
    <w:rsid w:val="00D8388C"/>
    <w:rsid w:val="00D8610B"/>
    <w:rsid w:val="00DB11EE"/>
    <w:rsid w:val="00DD36E7"/>
    <w:rsid w:val="00E1707C"/>
    <w:rsid w:val="00E6224C"/>
    <w:rsid w:val="00E852CE"/>
    <w:rsid w:val="00E87FDC"/>
    <w:rsid w:val="00EB0164"/>
    <w:rsid w:val="00EC277B"/>
    <w:rsid w:val="00ED0F62"/>
    <w:rsid w:val="00F24835"/>
    <w:rsid w:val="00FC0514"/>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4D75427"/>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983</Words>
  <Characters>5608</Characters>
  <Lines>46</Lines>
  <Paragraphs>13</Paragraphs>
  <TotalTime>1</TotalTime>
  <ScaleCrop>false</ScaleCrop>
  <LinksUpToDate>false</LinksUpToDate>
  <CharactersWithSpaces>6578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2022-02-13T09:42:00Z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F7CA57DE21A1475BA79E4C7F97F57087</vt:lpwstr>
  </property>
</Properties>
</file>