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河北孚领商品混凝土有限公司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2022.1.3上午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E2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2021-12-30T07:17:49Z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