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天津权哥管业有限公司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史红泉</w:t>
            </w:r>
            <w:bookmarkStart w:id="3" w:name="_GoBack"/>
            <w:bookmarkEnd w:id="3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2022年01月04日 上午至2022年01月04日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《营业执照》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副本；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原件 □复印件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91120223MA06UT9K60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 有效期：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经营范围的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相关描述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钢压延加工；金属材料销售；金属材料制造；专用化学产品销售（不含危险化学品）；橡胶制品制造；橡胶制品销售；新型金属功能材料销售；金属制品销售；五金产品批发；五金产品零售；建筑材料销售；铸造用造型材料生产；铸造用造型材料销售；普通货物仓储服务（不含危险化学品等需许可审批的项目）。（除依法须经批准的项目外，凭营业执照依法自主开展经营活动）。许可项目：货物进出口；技术进出口。（依法须经批准的项目，经相关部门批准后方可开展经营活动，具体经营项目以相关部门批准文件或许可证件为准）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认证申请范围：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金属制品销售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注册地址：天津市静海区大邱庄镇团王线与大屯农行交口东300米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经营地址：天津市静海区大邱庄镇团王线与大屯农行交口东300米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金属制品销售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：收集客</w:t>
            </w:r>
            <w:r>
              <w:rPr>
                <w:rFonts w:hint="eastAsia"/>
                <w:color w:val="000000"/>
              </w:rPr>
              <w:t>户信息→客户洽谈→市场签单→采购货源→验收入库系统→客户订单确认，办理出库→运输/装车</w:t>
            </w:r>
            <w:r>
              <w:rPr>
                <w:rFonts w:hint="eastAsia"/>
                <w:color w:val="000000"/>
                <w:lang w:val="en-US" w:eastAsia="zh-CN"/>
              </w:rPr>
              <w:t>发</w:t>
            </w:r>
            <w:r>
              <w:rPr>
                <w:rFonts w:hint="eastAsia"/>
                <w:color w:val="000000"/>
              </w:rPr>
              <w:t>货→交付/签字回执→售后服务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组织文件化的管理方针已制定，内容为：顾客为先，质量至上；遵章守法，追求卓越</w:t>
            </w:r>
            <w:r>
              <w:rPr>
                <w:rFonts w:hint="eastAsia"/>
                <w:color w:val="000000"/>
                <w:szCs w:val="18"/>
                <w:lang w:val="zh-CN"/>
              </w:rPr>
              <w:t>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交货（产品、服务）合格率≥99%；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交货产品/订单产品*100%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交货及时率≥98%；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按期交货数量/订单数量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顾客满意度≥96%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调查分数之和/（调查表数*100分）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根据销售行业的特点及我公司的实际情况：销售产品固定且无销售方案的策划，根据国家和行业标准并结合客户要求进行服务，我公司的质量管理体系不适用GB/T 19001-2016标准中8.3条款，不影响公司向顾客提供合格服务的责任和能力，也不影响满足适用的法律、法规要求的产品和服务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客户洽谈；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单价、交货时间、产品参数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与客户沟通洽谈过程；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00"/>
                <w:szCs w:val="21"/>
                <w:u w:val="single"/>
              </w:rPr>
              <w:t>有电脑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打印机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电话等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02A30A8"/>
    <w:rsid w:val="424F3BD8"/>
    <w:rsid w:val="43A13B7A"/>
    <w:rsid w:val="68857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2022-01-04T11:02:31Z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