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1E" w:rsidRPr="00314A7F" w:rsidRDefault="00B94CD0" w:rsidP="00314A7F">
      <w:pPr>
        <w:spacing w:line="360" w:lineRule="auto"/>
        <w:jc w:val="center"/>
        <w:rPr>
          <w:rFonts w:ascii="楷体" w:eastAsia="楷体" w:hAnsi="楷体"/>
          <w:bCs/>
          <w:color w:val="000000"/>
          <w:sz w:val="24"/>
          <w:szCs w:val="24"/>
        </w:rPr>
      </w:pPr>
      <w:r w:rsidRPr="00314A7F">
        <w:rPr>
          <w:rFonts w:ascii="楷体" w:eastAsia="楷体" w:hAnsi="楷体" w:hint="eastAsia"/>
          <w:bCs/>
          <w:color w:val="000000"/>
          <w:sz w:val="24"/>
          <w:szCs w:val="2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8"/>
        <w:gridCol w:w="10004"/>
        <w:gridCol w:w="1585"/>
      </w:tblGrid>
      <w:tr w:rsidR="0011411E" w:rsidRPr="00314A7F">
        <w:trPr>
          <w:trHeight w:val="515"/>
        </w:trPr>
        <w:tc>
          <w:tcPr>
            <w:tcW w:w="2122" w:type="dxa"/>
            <w:vMerge w:val="restart"/>
            <w:vAlign w:val="center"/>
          </w:tcPr>
          <w:p w:rsidR="0011411E" w:rsidRPr="00314A7F" w:rsidRDefault="00B94CD0" w:rsidP="00314A7F">
            <w:pPr>
              <w:spacing w:before="120" w:line="360" w:lineRule="auto"/>
              <w:jc w:val="center"/>
              <w:rPr>
                <w:rFonts w:ascii="楷体" w:eastAsia="楷体" w:hAnsi="楷体"/>
                <w:sz w:val="24"/>
                <w:szCs w:val="24"/>
              </w:rPr>
            </w:pPr>
            <w:r w:rsidRPr="00314A7F">
              <w:rPr>
                <w:rFonts w:ascii="楷体" w:eastAsia="楷体" w:hAnsi="楷体" w:hint="eastAsia"/>
                <w:sz w:val="24"/>
                <w:szCs w:val="24"/>
              </w:rPr>
              <w:t>过程与活动、</w:t>
            </w:r>
          </w:p>
          <w:p w:rsidR="0011411E" w:rsidRPr="00314A7F" w:rsidRDefault="00B94CD0" w:rsidP="00314A7F">
            <w:pPr>
              <w:spacing w:line="360" w:lineRule="auto"/>
              <w:jc w:val="center"/>
              <w:rPr>
                <w:rFonts w:ascii="楷体" w:eastAsia="楷体" w:hAnsi="楷体"/>
                <w:sz w:val="24"/>
                <w:szCs w:val="24"/>
              </w:rPr>
            </w:pPr>
            <w:r w:rsidRPr="00314A7F">
              <w:rPr>
                <w:rFonts w:ascii="楷体" w:eastAsia="楷体" w:hAnsi="楷体" w:hint="eastAsia"/>
                <w:sz w:val="24"/>
                <w:szCs w:val="24"/>
              </w:rPr>
              <w:t>抽样计划</w:t>
            </w:r>
          </w:p>
        </w:tc>
        <w:tc>
          <w:tcPr>
            <w:tcW w:w="998" w:type="dxa"/>
            <w:vMerge w:val="restart"/>
            <w:vAlign w:val="center"/>
          </w:tcPr>
          <w:p w:rsidR="0011411E" w:rsidRPr="00314A7F" w:rsidRDefault="00B94CD0" w:rsidP="00314A7F">
            <w:pPr>
              <w:spacing w:line="360" w:lineRule="auto"/>
              <w:rPr>
                <w:rFonts w:ascii="楷体" w:eastAsia="楷体" w:hAnsi="楷体"/>
                <w:sz w:val="24"/>
                <w:szCs w:val="24"/>
              </w:rPr>
            </w:pPr>
            <w:r w:rsidRPr="00314A7F">
              <w:rPr>
                <w:rFonts w:ascii="楷体" w:eastAsia="楷体" w:hAnsi="楷体" w:hint="eastAsia"/>
                <w:sz w:val="24"/>
                <w:szCs w:val="24"/>
              </w:rPr>
              <w:t>涉及</w:t>
            </w:r>
          </w:p>
          <w:p w:rsidR="0011411E" w:rsidRPr="00314A7F" w:rsidRDefault="00B94CD0" w:rsidP="00314A7F">
            <w:pPr>
              <w:spacing w:line="360" w:lineRule="auto"/>
              <w:rPr>
                <w:rFonts w:ascii="楷体" w:eastAsia="楷体" w:hAnsi="楷体"/>
                <w:sz w:val="24"/>
                <w:szCs w:val="24"/>
              </w:rPr>
            </w:pPr>
            <w:r w:rsidRPr="00314A7F">
              <w:rPr>
                <w:rFonts w:ascii="楷体" w:eastAsia="楷体" w:hAnsi="楷体" w:hint="eastAsia"/>
                <w:sz w:val="24"/>
                <w:szCs w:val="24"/>
              </w:rPr>
              <w:t>条款</w:t>
            </w:r>
          </w:p>
        </w:tc>
        <w:tc>
          <w:tcPr>
            <w:tcW w:w="10004" w:type="dxa"/>
            <w:vAlign w:val="center"/>
          </w:tcPr>
          <w:p w:rsidR="0011411E" w:rsidRPr="00314A7F" w:rsidRDefault="00B94CD0" w:rsidP="00FE201A">
            <w:pPr>
              <w:spacing w:line="360" w:lineRule="auto"/>
              <w:rPr>
                <w:rFonts w:ascii="楷体" w:eastAsia="楷体" w:hAnsi="楷体"/>
                <w:sz w:val="24"/>
                <w:szCs w:val="24"/>
              </w:rPr>
            </w:pPr>
            <w:r w:rsidRPr="00314A7F">
              <w:rPr>
                <w:rFonts w:ascii="楷体" w:eastAsia="楷体" w:hAnsi="楷体" w:hint="eastAsia"/>
                <w:sz w:val="24"/>
                <w:szCs w:val="24"/>
              </w:rPr>
              <w:t>受审核部门：办公室</w:t>
            </w:r>
            <w:r w:rsidR="0059167A">
              <w:rPr>
                <w:rFonts w:ascii="楷体" w:eastAsia="楷体" w:hAnsi="楷体" w:hint="eastAsia"/>
                <w:sz w:val="24"/>
                <w:szCs w:val="24"/>
              </w:rPr>
              <w:t xml:space="preserve"> </w:t>
            </w:r>
            <w:r w:rsidRPr="00314A7F">
              <w:rPr>
                <w:rFonts w:ascii="楷体" w:eastAsia="楷体" w:hAnsi="楷体" w:hint="eastAsia"/>
                <w:sz w:val="24"/>
                <w:szCs w:val="24"/>
              </w:rPr>
              <w:t xml:space="preserve"> </w:t>
            </w:r>
            <w:r w:rsidRPr="00314A7F">
              <w:rPr>
                <w:rFonts w:ascii="楷体" w:eastAsia="楷体" w:hAnsi="楷体"/>
                <w:sz w:val="24"/>
                <w:szCs w:val="24"/>
              </w:rPr>
              <w:t xml:space="preserve">  </w:t>
            </w:r>
            <w:r w:rsidRPr="00314A7F">
              <w:rPr>
                <w:rFonts w:ascii="楷体" w:eastAsia="楷体" w:hAnsi="楷体" w:hint="eastAsia"/>
                <w:sz w:val="24"/>
                <w:szCs w:val="24"/>
              </w:rPr>
              <w:t>主管领导：</w:t>
            </w:r>
            <w:r w:rsidR="00FE201A" w:rsidRPr="00314A7F">
              <w:rPr>
                <w:rFonts w:ascii="楷体" w:eastAsia="楷体" w:hAnsi="楷体" w:hint="eastAsia"/>
                <w:sz w:val="24"/>
                <w:szCs w:val="24"/>
              </w:rPr>
              <w:t>徐中</w:t>
            </w:r>
            <w:r w:rsidR="00FE201A">
              <w:rPr>
                <w:rFonts w:ascii="楷体" w:eastAsia="楷体" w:hAnsi="楷体" w:hint="eastAsia"/>
                <w:sz w:val="24"/>
                <w:szCs w:val="24"/>
              </w:rPr>
              <w:t>林</w:t>
            </w:r>
            <w:r w:rsidRPr="00314A7F">
              <w:rPr>
                <w:rFonts w:ascii="楷体" w:eastAsia="楷体" w:hAnsi="楷体" w:hint="eastAsia"/>
                <w:sz w:val="24"/>
                <w:szCs w:val="24"/>
              </w:rPr>
              <w:t xml:space="preserve"> </w:t>
            </w:r>
            <w:r w:rsidRPr="00314A7F">
              <w:rPr>
                <w:rFonts w:ascii="楷体" w:eastAsia="楷体" w:hAnsi="楷体"/>
                <w:sz w:val="24"/>
                <w:szCs w:val="24"/>
              </w:rPr>
              <w:t xml:space="preserve">  </w:t>
            </w:r>
            <w:r w:rsidRPr="00314A7F">
              <w:rPr>
                <w:rFonts w:ascii="楷体" w:eastAsia="楷体" w:hAnsi="楷体" w:hint="eastAsia"/>
                <w:sz w:val="24"/>
                <w:szCs w:val="24"/>
              </w:rPr>
              <w:t>陪同人员：</w:t>
            </w:r>
            <w:r w:rsidR="00FE201A" w:rsidRPr="00314A7F">
              <w:rPr>
                <w:rFonts w:ascii="楷体" w:eastAsia="楷体" w:hAnsi="楷体" w:hint="eastAsia"/>
                <w:sz w:val="24"/>
                <w:szCs w:val="24"/>
              </w:rPr>
              <w:t>刘敬钦</w:t>
            </w:r>
            <w:r w:rsidR="00FE201A" w:rsidRPr="00314A7F">
              <w:rPr>
                <w:rFonts w:ascii="楷体" w:eastAsia="楷体" w:hAnsi="楷体"/>
                <w:sz w:val="24"/>
                <w:szCs w:val="24"/>
              </w:rPr>
              <w:t xml:space="preserve"> </w:t>
            </w:r>
          </w:p>
        </w:tc>
        <w:tc>
          <w:tcPr>
            <w:tcW w:w="1585" w:type="dxa"/>
            <w:vMerge w:val="restart"/>
            <w:vAlign w:val="center"/>
          </w:tcPr>
          <w:p w:rsidR="0011411E" w:rsidRPr="00314A7F" w:rsidRDefault="00B94CD0" w:rsidP="00314A7F">
            <w:pPr>
              <w:spacing w:line="360" w:lineRule="auto"/>
              <w:rPr>
                <w:rFonts w:ascii="楷体" w:eastAsia="楷体" w:hAnsi="楷体"/>
                <w:sz w:val="24"/>
                <w:szCs w:val="24"/>
              </w:rPr>
            </w:pPr>
            <w:r w:rsidRPr="00314A7F">
              <w:rPr>
                <w:rFonts w:ascii="楷体" w:eastAsia="楷体" w:hAnsi="楷体" w:hint="eastAsia"/>
                <w:sz w:val="24"/>
                <w:szCs w:val="24"/>
              </w:rPr>
              <w:t>判定</w:t>
            </w:r>
          </w:p>
        </w:tc>
      </w:tr>
      <w:tr w:rsidR="0011411E" w:rsidRPr="00314A7F">
        <w:trPr>
          <w:trHeight w:val="403"/>
        </w:trPr>
        <w:tc>
          <w:tcPr>
            <w:tcW w:w="2122" w:type="dxa"/>
            <w:vMerge/>
            <w:vAlign w:val="center"/>
          </w:tcPr>
          <w:p w:rsidR="0011411E" w:rsidRPr="00314A7F" w:rsidRDefault="0011411E" w:rsidP="00314A7F">
            <w:pPr>
              <w:spacing w:line="360" w:lineRule="auto"/>
              <w:rPr>
                <w:rFonts w:ascii="楷体" w:eastAsia="楷体" w:hAnsi="楷体"/>
                <w:sz w:val="24"/>
                <w:szCs w:val="24"/>
              </w:rPr>
            </w:pPr>
          </w:p>
        </w:tc>
        <w:tc>
          <w:tcPr>
            <w:tcW w:w="998" w:type="dxa"/>
            <w:vMerge/>
            <w:vAlign w:val="center"/>
          </w:tcPr>
          <w:p w:rsidR="0011411E" w:rsidRPr="00314A7F" w:rsidRDefault="0011411E" w:rsidP="00314A7F">
            <w:pPr>
              <w:spacing w:line="360" w:lineRule="auto"/>
              <w:rPr>
                <w:rFonts w:ascii="楷体" w:eastAsia="楷体" w:hAnsi="楷体"/>
                <w:sz w:val="24"/>
                <w:szCs w:val="24"/>
              </w:rPr>
            </w:pPr>
          </w:p>
        </w:tc>
        <w:tc>
          <w:tcPr>
            <w:tcW w:w="10004" w:type="dxa"/>
            <w:vAlign w:val="center"/>
          </w:tcPr>
          <w:p w:rsidR="0011411E" w:rsidRPr="00314A7F" w:rsidRDefault="00B94CD0" w:rsidP="00314A7F">
            <w:pPr>
              <w:spacing w:before="120" w:line="360" w:lineRule="auto"/>
              <w:rPr>
                <w:rFonts w:ascii="楷体" w:eastAsia="楷体" w:hAnsi="楷体"/>
                <w:sz w:val="24"/>
                <w:szCs w:val="24"/>
              </w:rPr>
            </w:pPr>
            <w:r w:rsidRPr="00314A7F">
              <w:rPr>
                <w:rFonts w:ascii="楷体" w:eastAsia="楷体" w:hAnsi="楷体" w:hint="eastAsia"/>
                <w:sz w:val="24"/>
                <w:szCs w:val="24"/>
              </w:rPr>
              <w:t>审核员：</w:t>
            </w:r>
            <w:r w:rsidR="007E42E0" w:rsidRPr="00314A7F">
              <w:rPr>
                <w:rFonts w:ascii="楷体" w:eastAsia="楷体" w:hAnsi="楷体" w:hint="eastAsia"/>
                <w:sz w:val="24"/>
                <w:szCs w:val="24"/>
              </w:rPr>
              <w:t>姜海军</w:t>
            </w:r>
            <w:r w:rsidRPr="00314A7F">
              <w:rPr>
                <w:rFonts w:ascii="楷体" w:eastAsia="楷体" w:hAnsi="楷体" w:hint="eastAsia"/>
                <w:sz w:val="24"/>
                <w:szCs w:val="24"/>
              </w:rPr>
              <w:t xml:space="preserve">         审核时间：202</w:t>
            </w:r>
            <w:r w:rsidR="007E42E0" w:rsidRPr="00314A7F">
              <w:rPr>
                <w:rFonts w:ascii="楷体" w:eastAsia="楷体" w:hAnsi="楷体" w:hint="eastAsia"/>
                <w:sz w:val="24"/>
                <w:szCs w:val="24"/>
              </w:rPr>
              <w:t>2</w:t>
            </w:r>
            <w:r w:rsidRPr="00314A7F">
              <w:rPr>
                <w:rFonts w:ascii="楷体" w:eastAsia="楷体" w:hAnsi="楷体" w:hint="eastAsia"/>
                <w:sz w:val="24"/>
                <w:szCs w:val="24"/>
              </w:rPr>
              <w:t>年</w:t>
            </w:r>
            <w:r w:rsidR="007E42E0" w:rsidRPr="00314A7F">
              <w:rPr>
                <w:rFonts w:ascii="楷体" w:eastAsia="楷体" w:hAnsi="楷体" w:hint="eastAsia"/>
                <w:sz w:val="24"/>
                <w:szCs w:val="24"/>
              </w:rPr>
              <w:t>1</w:t>
            </w:r>
            <w:r w:rsidRPr="00314A7F">
              <w:rPr>
                <w:rFonts w:ascii="楷体" w:eastAsia="楷体" w:hAnsi="楷体" w:hint="eastAsia"/>
                <w:sz w:val="24"/>
                <w:szCs w:val="24"/>
              </w:rPr>
              <w:t>月</w:t>
            </w:r>
            <w:r w:rsidR="007E42E0" w:rsidRPr="00314A7F">
              <w:rPr>
                <w:rFonts w:ascii="楷体" w:eastAsia="楷体" w:hAnsi="楷体" w:hint="eastAsia"/>
                <w:sz w:val="24"/>
                <w:szCs w:val="24"/>
              </w:rPr>
              <w:t>8</w:t>
            </w:r>
            <w:r w:rsidRPr="00314A7F">
              <w:rPr>
                <w:rFonts w:ascii="楷体" w:eastAsia="楷体" w:hAnsi="楷体" w:hint="eastAsia"/>
                <w:sz w:val="24"/>
                <w:szCs w:val="24"/>
              </w:rPr>
              <w:t>日</w:t>
            </w:r>
          </w:p>
        </w:tc>
        <w:tc>
          <w:tcPr>
            <w:tcW w:w="1585" w:type="dxa"/>
            <w:vMerge/>
          </w:tcPr>
          <w:p w:rsidR="0011411E" w:rsidRPr="00314A7F" w:rsidRDefault="0011411E" w:rsidP="00314A7F">
            <w:pPr>
              <w:spacing w:line="360" w:lineRule="auto"/>
              <w:rPr>
                <w:rFonts w:ascii="楷体" w:eastAsia="楷体" w:hAnsi="楷体"/>
                <w:sz w:val="24"/>
                <w:szCs w:val="24"/>
              </w:rPr>
            </w:pPr>
          </w:p>
        </w:tc>
      </w:tr>
      <w:tr w:rsidR="0011411E" w:rsidRPr="00314A7F">
        <w:trPr>
          <w:trHeight w:val="516"/>
        </w:trPr>
        <w:tc>
          <w:tcPr>
            <w:tcW w:w="2122" w:type="dxa"/>
            <w:vMerge/>
            <w:vAlign w:val="center"/>
          </w:tcPr>
          <w:p w:rsidR="0011411E" w:rsidRPr="00314A7F" w:rsidRDefault="0011411E" w:rsidP="00314A7F">
            <w:pPr>
              <w:spacing w:line="360" w:lineRule="auto"/>
              <w:rPr>
                <w:rFonts w:ascii="楷体" w:eastAsia="楷体" w:hAnsi="楷体"/>
                <w:sz w:val="24"/>
                <w:szCs w:val="24"/>
              </w:rPr>
            </w:pPr>
          </w:p>
        </w:tc>
        <w:tc>
          <w:tcPr>
            <w:tcW w:w="998" w:type="dxa"/>
            <w:vMerge/>
            <w:vAlign w:val="center"/>
          </w:tcPr>
          <w:p w:rsidR="0011411E" w:rsidRPr="00314A7F" w:rsidRDefault="0011411E" w:rsidP="00314A7F">
            <w:pPr>
              <w:spacing w:line="360" w:lineRule="auto"/>
              <w:rPr>
                <w:rFonts w:ascii="楷体" w:eastAsia="楷体" w:hAnsi="楷体"/>
                <w:sz w:val="24"/>
                <w:szCs w:val="24"/>
              </w:rPr>
            </w:pPr>
          </w:p>
        </w:tc>
        <w:tc>
          <w:tcPr>
            <w:tcW w:w="10004" w:type="dxa"/>
            <w:vAlign w:val="center"/>
          </w:tcPr>
          <w:p w:rsidR="007E42E0" w:rsidRPr="00314A7F" w:rsidRDefault="00B94CD0" w:rsidP="00314A7F">
            <w:pPr>
              <w:adjustRightInd w:val="0"/>
              <w:snapToGrid w:val="0"/>
              <w:ind w:rightChars="50" w:right="105"/>
              <w:textAlignment w:val="baseline"/>
              <w:rPr>
                <w:rFonts w:ascii="楷体" w:eastAsia="楷体" w:hAnsi="楷体" w:cs="Arial"/>
                <w:sz w:val="24"/>
                <w:szCs w:val="24"/>
              </w:rPr>
            </w:pPr>
            <w:r w:rsidRPr="00314A7F">
              <w:rPr>
                <w:rFonts w:ascii="楷体" w:eastAsia="楷体" w:hAnsi="楷体" w:hint="eastAsia"/>
                <w:sz w:val="24"/>
                <w:szCs w:val="24"/>
              </w:rPr>
              <w:t>审核条款</w:t>
            </w:r>
            <w:r w:rsidR="007E42E0" w:rsidRPr="00314A7F">
              <w:rPr>
                <w:rFonts w:ascii="楷体" w:eastAsia="楷体" w:hAnsi="楷体" w:cs="Arial" w:hint="eastAsia"/>
                <w:sz w:val="24"/>
                <w:szCs w:val="24"/>
              </w:rPr>
              <w:t>A审核:</w:t>
            </w:r>
          </w:p>
          <w:p w:rsidR="007E42E0" w:rsidRPr="00314A7F" w:rsidRDefault="007E42E0" w:rsidP="00314A7F">
            <w:pPr>
              <w:adjustRightInd w:val="0"/>
              <w:snapToGrid w:val="0"/>
              <w:ind w:rightChars="50" w:right="105"/>
              <w:textAlignment w:val="baseline"/>
              <w:rPr>
                <w:rFonts w:ascii="楷体" w:eastAsia="楷体" w:hAnsi="楷体" w:cs="Arial"/>
                <w:sz w:val="24"/>
                <w:szCs w:val="24"/>
              </w:rPr>
            </w:pPr>
            <w:r w:rsidRPr="00314A7F">
              <w:rPr>
                <w:rFonts w:ascii="楷体" w:eastAsia="楷体" w:hAnsi="楷体" w:cs="Arial" w:hint="eastAsia"/>
                <w:sz w:val="24"/>
                <w:szCs w:val="24"/>
              </w:rPr>
              <w:t xml:space="preserve">QMS: 5.3组织的岗位、职责和权限、6.2质量目标、7.1.2人员、7.1.6组织知识、7.2能力、7.3意识、7.5形成文件的信息、9.1.1监视、测量、分析和评价总则、9.1.3分析与评价、9.2 内部审核、10.2不合格和纠正措施， </w:t>
            </w:r>
          </w:p>
          <w:p w:rsidR="0011411E" w:rsidRPr="00314A7F" w:rsidRDefault="007E42E0" w:rsidP="00066129">
            <w:pPr>
              <w:adjustRightInd w:val="0"/>
              <w:snapToGrid w:val="0"/>
              <w:ind w:rightChars="50" w:right="105"/>
              <w:textAlignment w:val="baseline"/>
              <w:rPr>
                <w:rFonts w:ascii="楷体" w:eastAsia="楷体" w:hAnsi="楷体"/>
                <w:sz w:val="24"/>
                <w:szCs w:val="24"/>
              </w:rPr>
            </w:pPr>
            <w:r w:rsidRPr="00314A7F">
              <w:rPr>
                <w:rFonts w:ascii="楷体" w:eastAsia="楷体" w:hAnsi="楷体" w:cs="Arial" w:hint="eastAsia"/>
                <w:sz w:val="24"/>
                <w:szCs w:val="24"/>
              </w:rPr>
              <w:t>E/OHMS:6.1.2环境因素/危险源的辨识与评价、6.1.3合</w:t>
            </w:r>
            <w:proofErr w:type="gramStart"/>
            <w:r w:rsidRPr="00314A7F">
              <w:rPr>
                <w:rFonts w:ascii="楷体" w:eastAsia="楷体" w:hAnsi="楷体" w:cs="Arial" w:hint="eastAsia"/>
                <w:sz w:val="24"/>
                <w:szCs w:val="24"/>
              </w:rPr>
              <w:t>规</w:t>
            </w:r>
            <w:proofErr w:type="gramEnd"/>
            <w:r w:rsidRPr="00314A7F">
              <w:rPr>
                <w:rFonts w:ascii="楷体" w:eastAsia="楷体" w:hAnsi="楷体" w:cs="Arial" w:hint="eastAsia"/>
                <w:sz w:val="24"/>
                <w:szCs w:val="24"/>
              </w:rPr>
              <w:t>义务、6.1.4措施的策划、8.1运行策划和控制、9.1监视、测量、分析和评价（9.1.1总则、9.1.2合</w:t>
            </w:r>
            <w:proofErr w:type="gramStart"/>
            <w:r w:rsidRPr="00314A7F">
              <w:rPr>
                <w:rFonts w:ascii="楷体" w:eastAsia="楷体" w:hAnsi="楷体" w:cs="Arial" w:hint="eastAsia"/>
                <w:sz w:val="24"/>
                <w:szCs w:val="24"/>
              </w:rPr>
              <w:t>规</w:t>
            </w:r>
            <w:proofErr w:type="gramEnd"/>
            <w:r w:rsidRPr="00314A7F">
              <w:rPr>
                <w:rFonts w:ascii="楷体" w:eastAsia="楷体" w:hAnsi="楷体" w:cs="Arial" w:hint="eastAsia"/>
                <w:sz w:val="24"/>
                <w:szCs w:val="24"/>
              </w:rPr>
              <w:t xml:space="preserve">性评价）、8.2应急准备和响应, </w:t>
            </w:r>
          </w:p>
        </w:tc>
        <w:tc>
          <w:tcPr>
            <w:tcW w:w="1585" w:type="dxa"/>
            <w:vMerge/>
          </w:tcPr>
          <w:p w:rsidR="0011411E" w:rsidRPr="00314A7F" w:rsidRDefault="0011411E" w:rsidP="00314A7F">
            <w:pPr>
              <w:spacing w:line="360" w:lineRule="auto"/>
              <w:rPr>
                <w:rFonts w:ascii="楷体" w:eastAsia="楷体" w:hAnsi="楷体"/>
                <w:sz w:val="24"/>
                <w:szCs w:val="24"/>
              </w:rPr>
            </w:pPr>
          </w:p>
        </w:tc>
      </w:tr>
      <w:tr w:rsidR="002D48E2" w:rsidRPr="00314A7F" w:rsidTr="008B1D49">
        <w:trPr>
          <w:trHeight w:val="516"/>
        </w:trPr>
        <w:tc>
          <w:tcPr>
            <w:tcW w:w="2122" w:type="dxa"/>
          </w:tcPr>
          <w:p w:rsidR="002D48E2" w:rsidRPr="00314A7F" w:rsidRDefault="002D48E2" w:rsidP="00314A7F">
            <w:pPr>
              <w:spacing w:line="360" w:lineRule="auto"/>
              <w:rPr>
                <w:rFonts w:ascii="楷体" w:eastAsia="楷体" w:hAnsi="楷体" w:cs="宋体"/>
                <w:sz w:val="24"/>
                <w:szCs w:val="24"/>
              </w:rPr>
            </w:pPr>
            <w:r w:rsidRPr="00314A7F">
              <w:rPr>
                <w:rFonts w:ascii="楷体" w:eastAsia="楷体" w:hAnsi="楷体" w:cs="宋体" w:hint="eastAsia"/>
                <w:sz w:val="24"/>
                <w:szCs w:val="24"/>
              </w:rPr>
              <w:t>组织的岗位、职责和权限</w:t>
            </w:r>
          </w:p>
          <w:p w:rsidR="002D48E2" w:rsidRPr="00314A7F" w:rsidRDefault="002D48E2" w:rsidP="00314A7F">
            <w:pPr>
              <w:spacing w:line="360" w:lineRule="auto"/>
              <w:rPr>
                <w:rFonts w:ascii="楷体" w:eastAsia="楷体" w:hAnsi="楷体" w:cs="宋体"/>
                <w:sz w:val="24"/>
                <w:szCs w:val="24"/>
              </w:rPr>
            </w:pPr>
          </w:p>
        </w:tc>
        <w:tc>
          <w:tcPr>
            <w:tcW w:w="998" w:type="dxa"/>
          </w:tcPr>
          <w:p w:rsidR="002D48E2" w:rsidRPr="00314A7F" w:rsidRDefault="002D48E2" w:rsidP="00314A7F">
            <w:pPr>
              <w:spacing w:line="360" w:lineRule="auto"/>
              <w:rPr>
                <w:rFonts w:ascii="楷体" w:eastAsia="楷体" w:hAnsi="楷体" w:cs="宋体"/>
                <w:sz w:val="24"/>
                <w:szCs w:val="24"/>
              </w:rPr>
            </w:pPr>
            <w:r w:rsidRPr="00314A7F">
              <w:rPr>
                <w:rFonts w:ascii="楷体" w:eastAsia="楷体" w:hAnsi="楷体" w:cs="宋体"/>
                <w:sz w:val="24"/>
                <w:szCs w:val="24"/>
              </w:rPr>
              <w:t>QE</w:t>
            </w:r>
            <w:r w:rsidRPr="00314A7F">
              <w:rPr>
                <w:rFonts w:ascii="楷体" w:eastAsia="楷体" w:hAnsi="楷体"/>
                <w:sz w:val="24"/>
                <w:szCs w:val="24"/>
              </w:rPr>
              <w:t>O</w:t>
            </w:r>
            <w:r w:rsidRPr="00314A7F">
              <w:rPr>
                <w:rFonts w:ascii="楷体" w:eastAsia="楷体" w:hAnsi="楷体" w:cs="宋体"/>
                <w:sz w:val="24"/>
                <w:szCs w:val="24"/>
              </w:rPr>
              <w:t>5.3</w:t>
            </w:r>
          </w:p>
        </w:tc>
        <w:tc>
          <w:tcPr>
            <w:tcW w:w="10004" w:type="dxa"/>
            <w:vAlign w:val="center"/>
          </w:tcPr>
          <w:p w:rsidR="002D48E2" w:rsidRPr="00314A7F" w:rsidRDefault="002D48E2" w:rsidP="00314A7F">
            <w:pPr>
              <w:spacing w:line="360" w:lineRule="auto"/>
              <w:ind w:firstLineChars="200" w:firstLine="480"/>
              <w:rPr>
                <w:rFonts w:ascii="楷体" w:eastAsia="楷体" w:hAnsi="楷体" w:cs="宋体"/>
                <w:sz w:val="24"/>
                <w:szCs w:val="24"/>
              </w:rPr>
            </w:pPr>
            <w:r w:rsidRPr="00314A7F">
              <w:rPr>
                <w:rFonts w:ascii="楷体" w:eastAsia="楷体" w:hAnsi="楷体" w:cs="宋体" w:hint="eastAsia"/>
                <w:sz w:val="24"/>
                <w:szCs w:val="24"/>
              </w:rPr>
              <w:t>办公室按照公司领导要求，做好公司职能和岗位的具体确定，对从事抽油泵（节能环保抽油泵，耐磨防腐抽油泵，防砂抽油泵、螺杆式抽油泵，整筒式抽油泵）及配件，螺杆钻具、螺杆泵驱动装置及专用变频控制柜，钻采配件生产有关的管理、执行和验证人员规定其职责、权限及其相互关系，以实现公司管理方针和管理目标。</w:t>
            </w:r>
          </w:p>
          <w:p w:rsidR="002D48E2" w:rsidRPr="00314A7F" w:rsidRDefault="002D48E2" w:rsidP="00314A7F">
            <w:pPr>
              <w:spacing w:line="360" w:lineRule="auto"/>
              <w:ind w:firstLineChars="200" w:firstLine="480"/>
              <w:rPr>
                <w:rFonts w:ascii="楷体" w:eastAsia="楷体" w:hAnsi="楷体" w:cs="宋体"/>
                <w:sz w:val="24"/>
                <w:szCs w:val="24"/>
              </w:rPr>
            </w:pPr>
            <w:r w:rsidRPr="00314A7F">
              <w:rPr>
                <w:rFonts w:ascii="楷体" w:eastAsia="楷体" w:hAnsi="楷体" w:cs="宋体" w:hint="eastAsia"/>
                <w:sz w:val="24"/>
                <w:szCs w:val="24"/>
              </w:rPr>
              <w:t>办公室负责人：</w:t>
            </w:r>
            <w:r w:rsidR="00FE201A" w:rsidRPr="00314A7F">
              <w:rPr>
                <w:rFonts w:ascii="楷体" w:eastAsia="楷体" w:hAnsi="楷体" w:hint="eastAsia"/>
                <w:sz w:val="24"/>
                <w:szCs w:val="24"/>
              </w:rPr>
              <w:t>徐中</w:t>
            </w:r>
            <w:r w:rsidR="00FE201A">
              <w:rPr>
                <w:rFonts w:ascii="楷体" w:eastAsia="楷体" w:hAnsi="楷体" w:hint="eastAsia"/>
                <w:sz w:val="24"/>
                <w:szCs w:val="24"/>
              </w:rPr>
              <w:t>林</w:t>
            </w:r>
            <w:r w:rsidRPr="00314A7F">
              <w:rPr>
                <w:rFonts w:ascii="楷体" w:eastAsia="楷体" w:hAnsi="楷体" w:cs="宋体" w:hint="eastAsia"/>
                <w:sz w:val="24"/>
                <w:szCs w:val="24"/>
              </w:rPr>
              <w:t>。在手册中确定了办公室的职能，人员职责、权限和相互关系。</w:t>
            </w:r>
          </w:p>
          <w:p w:rsidR="002D48E2" w:rsidRPr="00314A7F" w:rsidRDefault="002D48E2" w:rsidP="00314A7F">
            <w:pPr>
              <w:spacing w:line="360" w:lineRule="auto"/>
              <w:ind w:firstLineChars="200" w:firstLine="480"/>
              <w:rPr>
                <w:rFonts w:ascii="楷体" w:eastAsia="楷体" w:hAnsi="楷体" w:cs="宋体"/>
                <w:sz w:val="24"/>
                <w:szCs w:val="24"/>
              </w:rPr>
            </w:pPr>
            <w:r w:rsidRPr="00314A7F">
              <w:rPr>
                <w:rFonts w:ascii="楷体" w:eastAsia="楷体" w:hAnsi="楷体" w:cs="宋体" w:hint="eastAsia"/>
                <w:sz w:val="24"/>
                <w:szCs w:val="24"/>
              </w:rPr>
              <w:t>询问办公室人员，基本清楚本部门职责。</w:t>
            </w:r>
          </w:p>
          <w:p w:rsidR="002D48E2" w:rsidRPr="00314A7F" w:rsidRDefault="002D48E2" w:rsidP="00314A7F">
            <w:pPr>
              <w:spacing w:line="360" w:lineRule="auto"/>
              <w:ind w:firstLineChars="200" w:firstLine="480"/>
              <w:rPr>
                <w:rFonts w:ascii="楷体" w:eastAsia="楷体" w:hAnsi="楷体" w:cs="宋体"/>
                <w:sz w:val="24"/>
                <w:szCs w:val="24"/>
              </w:rPr>
            </w:pPr>
            <w:r w:rsidRPr="00314A7F">
              <w:rPr>
                <w:rFonts w:ascii="楷体" w:eastAsia="楷体" w:hAnsi="楷体" w:cs="宋体" w:hint="eastAsia"/>
                <w:sz w:val="24"/>
                <w:szCs w:val="24"/>
              </w:rPr>
              <w:t>现有上述管理人员配置满足要求，配有与工作相关的电脑、打/复印机、传真机等设施。</w:t>
            </w: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DE103F">
        <w:trPr>
          <w:trHeight w:val="1256"/>
        </w:trPr>
        <w:tc>
          <w:tcPr>
            <w:tcW w:w="2122" w:type="dxa"/>
          </w:tcPr>
          <w:p w:rsidR="002D48E2" w:rsidRPr="00314A7F" w:rsidRDefault="002D48E2" w:rsidP="00314A7F">
            <w:pPr>
              <w:spacing w:line="360" w:lineRule="auto"/>
              <w:rPr>
                <w:rFonts w:ascii="楷体" w:eastAsia="楷体" w:hAnsi="楷体" w:cs="宋体"/>
                <w:sz w:val="24"/>
                <w:szCs w:val="24"/>
              </w:rPr>
            </w:pPr>
            <w:r w:rsidRPr="00314A7F">
              <w:rPr>
                <w:rFonts w:ascii="楷体" w:eastAsia="楷体" w:hAnsi="楷体" w:cs="宋体" w:hint="eastAsia"/>
                <w:sz w:val="24"/>
                <w:szCs w:val="24"/>
              </w:rPr>
              <w:t>管理目标及其实现的策划</w:t>
            </w:r>
          </w:p>
          <w:p w:rsidR="002D48E2" w:rsidRPr="00314A7F" w:rsidRDefault="002D48E2" w:rsidP="00314A7F">
            <w:pPr>
              <w:spacing w:line="360" w:lineRule="auto"/>
              <w:rPr>
                <w:rFonts w:ascii="楷体" w:eastAsia="楷体" w:hAnsi="楷体" w:cs="宋体"/>
                <w:sz w:val="24"/>
                <w:szCs w:val="24"/>
              </w:rPr>
            </w:pPr>
          </w:p>
        </w:tc>
        <w:tc>
          <w:tcPr>
            <w:tcW w:w="998"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QEO6.2</w:t>
            </w:r>
          </w:p>
          <w:p w:rsidR="002D48E2" w:rsidRPr="00314A7F" w:rsidRDefault="002D48E2" w:rsidP="00314A7F">
            <w:pPr>
              <w:spacing w:line="360" w:lineRule="auto"/>
              <w:rPr>
                <w:rFonts w:ascii="楷体" w:eastAsia="楷体" w:hAnsi="楷体"/>
                <w:sz w:val="24"/>
                <w:szCs w:val="24"/>
              </w:rPr>
            </w:pPr>
          </w:p>
        </w:tc>
        <w:tc>
          <w:tcPr>
            <w:tcW w:w="10004" w:type="dxa"/>
            <w:vAlign w:val="center"/>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出示了202</w:t>
            </w:r>
            <w:r w:rsidR="00FE201A">
              <w:rPr>
                <w:rFonts w:ascii="楷体" w:eastAsia="楷体" w:hAnsi="楷体" w:hint="eastAsia"/>
                <w:sz w:val="24"/>
                <w:szCs w:val="24"/>
              </w:rPr>
              <w:t>1</w:t>
            </w:r>
            <w:r w:rsidRPr="00314A7F">
              <w:rPr>
                <w:rFonts w:ascii="楷体" w:eastAsia="楷体" w:hAnsi="楷体" w:hint="eastAsia"/>
                <w:sz w:val="24"/>
                <w:szCs w:val="24"/>
              </w:rPr>
              <w:t>年度目标完成情况如下：</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 xml:space="preserve">部门目标：              </w:t>
            </w:r>
            <w:r w:rsidR="00FE201A">
              <w:rPr>
                <w:rFonts w:ascii="楷体" w:eastAsia="楷体" w:hAnsi="楷体" w:hint="eastAsia"/>
                <w:sz w:val="24"/>
                <w:szCs w:val="24"/>
              </w:rPr>
              <w:t xml:space="preserve">                     </w:t>
            </w:r>
            <w:r w:rsidRPr="00314A7F">
              <w:rPr>
                <w:rFonts w:ascii="楷体" w:eastAsia="楷体" w:hAnsi="楷体" w:hint="eastAsia"/>
                <w:sz w:val="24"/>
                <w:szCs w:val="24"/>
              </w:rPr>
              <w:t xml:space="preserve"> 考核情况</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 xml:space="preserve">文件发放有效率100%；   </w:t>
            </w:r>
            <w:r w:rsidR="00FE201A">
              <w:rPr>
                <w:rFonts w:ascii="楷体" w:eastAsia="楷体" w:hAnsi="楷体" w:hint="eastAsia"/>
                <w:sz w:val="24"/>
                <w:szCs w:val="24"/>
              </w:rPr>
              <w:t xml:space="preserve">                      </w:t>
            </w:r>
            <w:r w:rsidRPr="00314A7F">
              <w:rPr>
                <w:rFonts w:ascii="楷体" w:eastAsia="楷体" w:hAnsi="楷体" w:hint="eastAsia"/>
                <w:sz w:val="24"/>
                <w:szCs w:val="24"/>
              </w:rPr>
              <w:t xml:space="preserve">  100%</w:t>
            </w:r>
          </w:p>
          <w:p w:rsidR="00FE201A"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 xml:space="preserve">培训计划完成率98%；    </w:t>
            </w:r>
            <w:r w:rsidR="00FE201A">
              <w:rPr>
                <w:rFonts w:ascii="楷体" w:eastAsia="楷体" w:hAnsi="楷体" w:hint="eastAsia"/>
                <w:sz w:val="24"/>
                <w:szCs w:val="24"/>
              </w:rPr>
              <w:t xml:space="preserve">                      </w:t>
            </w:r>
            <w:r w:rsidRPr="00314A7F">
              <w:rPr>
                <w:rFonts w:ascii="楷体" w:eastAsia="楷体" w:hAnsi="楷体" w:hint="eastAsia"/>
                <w:sz w:val="24"/>
                <w:szCs w:val="24"/>
              </w:rPr>
              <w:t xml:space="preserve">  100%</w:t>
            </w:r>
          </w:p>
          <w:p w:rsidR="002D48E2" w:rsidRPr="00314A7F" w:rsidRDefault="00FE201A" w:rsidP="00314A7F">
            <w:pPr>
              <w:spacing w:line="360" w:lineRule="auto"/>
              <w:rPr>
                <w:rFonts w:ascii="楷体" w:eastAsia="楷体" w:hAnsi="楷体"/>
                <w:sz w:val="24"/>
                <w:szCs w:val="24"/>
              </w:rPr>
            </w:pPr>
            <w:r w:rsidRPr="00FE201A">
              <w:rPr>
                <w:rFonts w:ascii="楷体" w:eastAsia="楷体" w:hAnsi="楷体" w:hint="eastAsia"/>
                <w:sz w:val="24"/>
                <w:szCs w:val="24"/>
              </w:rPr>
              <w:t>办公区域可回收废弃物统一收集处理率</w:t>
            </w:r>
            <w:r w:rsidR="002D48E2" w:rsidRPr="00314A7F">
              <w:rPr>
                <w:rFonts w:ascii="楷体" w:eastAsia="楷体" w:hAnsi="楷体" w:hint="eastAsia"/>
                <w:sz w:val="24"/>
                <w:szCs w:val="24"/>
              </w:rPr>
              <w:t xml:space="preserve">100%；    </w:t>
            </w:r>
            <w:r>
              <w:rPr>
                <w:rFonts w:ascii="楷体" w:eastAsia="楷体" w:hAnsi="楷体" w:hint="eastAsia"/>
                <w:sz w:val="24"/>
                <w:szCs w:val="24"/>
              </w:rPr>
              <w:t xml:space="preserve">  </w:t>
            </w:r>
            <w:r w:rsidR="002D48E2" w:rsidRPr="00314A7F">
              <w:rPr>
                <w:rFonts w:ascii="楷体" w:eastAsia="楷体" w:hAnsi="楷体" w:hint="eastAsia"/>
                <w:sz w:val="24"/>
                <w:szCs w:val="24"/>
              </w:rPr>
              <w:t xml:space="preserve">  100%</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 xml:space="preserve">安全事故为0；        </w:t>
            </w:r>
            <w:r w:rsidR="00FE201A">
              <w:rPr>
                <w:rFonts w:ascii="楷体" w:eastAsia="楷体" w:hAnsi="楷体" w:hint="eastAsia"/>
                <w:sz w:val="24"/>
                <w:szCs w:val="24"/>
              </w:rPr>
              <w:t xml:space="preserve">                          </w:t>
            </w:r>
            <w:r w:rsidRPr="00314A7F">
              <w:rPr>
                <w:rFonts w:ascii="楷体" w:eastAsia="楷体" w:hAnsi="楷体" w:hint="eastAsia"/>
                <w:sz w:val="24"/>
                <w:szCs w:val="24"/>
              </w:rPr>
              <w:t xml:space="preserve"> 0</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考核人： 刘敬钦    2021.1</w:t>
            </w:r>
            <w:r w:rsidR="00FE201A">
              <w:rPr>
                <w:rFonts w:ascii="楷体" w:eastAsia="楷体" w:hAnsi="楷体" w:hint="eastAsia"/>
                <w:sz w:val="24"/>
                <w:szCs w:val="24"/>
              </w:rPr>
              <w:t>0</w:t>
            </w:r>
            <w:r w:rsidRPr="00314A7F">
              <w:rPr>
                <w:rFonts w:ascii="楷体" w:eastAsia="楷体" w:hAnsi="楷体" w:hint="eastAsia"/>
                <w:sz w:val="24"/>
                <w:szCs w:val="24"/>
              </w:rPr>
              <w:t>.</w:t>
            </w:r>
            <w:r w:rsidR="00FE201A">
              <w:rPr>
                <w:rFonts w:ascii="楷体" w:eastAsia="楷体" w:hAnsi="楷体" w:hint="eastAsia"/>
                <w:sz w:val="24"/>
                <w:szCs w:val="24"/>
              </w:rPr>
              <w:t>30日。</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抽查管理方案情况</w:t>
            </w:r>
            <w:r w:rsidR="00FE201A">
              <w:rPr>
                <w:rFonts w:ascii="楷体" w:eastAsia="楷体" w:hAnsi="楷体" w:hint="eastAsia"/>
                <w:sz w:val="24"/>
                <w:szCs w:val="24"/>
              </w:rPr>
              <w:t>：</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环境目标指标：废弃物100%分类堆放处置</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管理方案：1.对员工进行相应的培训；并加强日常的宣传、教育，确保固</w:t>
            </w:r>
            <w:proofErr w:type="gramStart"/>
            <w:r w:rsidRPr="00314A7F">
              <w:rPr>
                <w:rFonts w:ascii="楷体" w:eastAsia="楷体" w:hAnsi="楷体" w:hint="eastAsia"/>
                <w:sz w:val="24"/>
                <w:szCs w:val="24"/>
              </w:rPr>
              <w:t>废集中</w:t>
            </w:r>
            <w:proofErr w:type="gramEnd"/>
            <w:r w:rsidRPr="00314A7F">
              <w:rPr>
                <w:rFonts w:ascii="楷体" w:eastAsia="楷体" w:hAnsi="楷体" w:hint="eastAsia"/>
                <w:sz w:val="24"/>
                <w:szCs w:val="24"/>
              </w:rPr>
              <w:t>收存；2.加强过程控制，工序改善、工艺改进、操作规范、实现固体废弃物最小化要求；3.设定专门的垃圾存入场所，做好防雨、防风、防渗漏，杜绝二次污染。</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完成时间：202</w:t>
            </w:r>
            <w:r w:rsidR="00FE201A">
              <w:rPr>
                <w:rFonts w:ascii="楷体" w:eastAsia="楷体" w:hAnsi="楷体" w:hint="eastAsia"/>
                <w:sz w:val="24"/>
                <w:szCs w:val="24"/>
              </w:rPr>
              <w:t>1</w:t>
            </w:r>
            <w:r w:rsidRPr="00314A7F">
              <w:rPr>
                <w:rFonts w:ascii="楷体" w:eastAsia="楷体" w:hAnsi="楷体" w:hint="eastAsia"/>
                <w:sz w:val="24"/>
                <w:szCs w:val="24"/>
              </w:rPr>
              <w:t xml:space="preserve">.1-12费用5000元 </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责任部门：各部门，监控部门：办公室</w:t>
            </w:r>
            <w:r w:rsidR="00FE201A">
              <w:rPr>
                <w:rFonts w:ascii="楷体" w:eastAsia="楷体" w:hAnsi="楷体" w:hint="eastAsia"/>
                <w:sz w:val="24"/>
                <w:szCs w:val="24"/>
              </w:rPr>
              <w:t>.</w:t>
            </w:r>
          </w:p>
          <w:p w:rsidR="00FE201A" w:rsidRPr="00314A7F" w:rsidRDefault="00FE201A" w:rsidP="00FE201A">
            <w:pPr>
              <w:spacing w:line="360" w:lineRule="auto"/>
              <w:rPr>
                <w:rFonts w:ascii="楷体" w:eastAsia="楷体" w:hAnsi="楷体"/>
                <w:sz w:val="24"/>
                <w:szCs w:val="24"/>
              </w:rPr>
            </w:pPr>
            <w:r w:rsidRPr="00314A7F">
              <w:rPr>
                <w:rFonts w:ascii="楷体" w:eastAsia="楷体" w:hAnsi="楷体"/>
                <w:sz w:val="24"/>
                <w:szCs w:val="24"/>
              </w:rPr>
              <w:t>安全目标、指标：火灾事故发生率为0</w:t>
            </w:r>
          </w:p>
          <w:p w:rsidR="00FE201A" w:rsidRPr="00314A7F" w:rsidRDefault="00FE201A" w:rsidP="00FE201A">
            <w:pPr>
              <w:spacing w:line="360" w:lineRule="auto"/>
              <w:rPr>
                <w:rFonts w:ascii="楷体" w:eastAsia="楷体" w:hAnsi="楷体"/>
                <w:sz w:val="24"/>
                <w:szCs w:val="24"/>
              </w:rPr>
            </w:pPr>
            <w:r w:rsidRPr="00314A7F">
              <w:rPr>
                <w:rFonts w:ascii="楷体" w:eastAsia="楷体" w:hAnsi="楷体"/>
                <w:sz w:val="24"/>
                <w:szCs w:val="24"/>
              </w:rPr>
              <w:t>措施：强化安全思想教育培训，认真学习安全规程；配备符合要求的</w:t>
            </w:r>
            <w:proofErr w:type="gramStart"/>
            <w:r w:rsidRPr="00314A7F">
              <w:rPr>
                <w:rFonts w:ascii="楷体" w:eastAsia="楷体" w:hAnsi="楷体"/>
                <w:sz w:val="24"/>
                <w:szCs w:val="24"/>
              </w:rPr>
              <w:t>安全工</w:t>
            </w:r>
            <w:proofErr w:type="gramEnd"/>
            <w:r w:rsidRPr="00314A7F">
              <w:rPr>
                <w:rFonts w:ascii="楷体" w:eastAsia="楷体" w:hAnsi="楷体"/>
                <w:sz w:val="24"/>
                <w:szCs w:val="24"/>
              </w:rPr>
              <w:t>器具；电源电线与化学品易燃物分开.....。</w:t>
            </w:r>
          </w:p>
          <w:p w:rsidR="00FE201A" w:rsidRPr="00314A7F" w:rsidRDefault="00FE201A" w:rsidP="00FE201A">
            <w:pPr>
              <w:spacing w:line="360" w:lineRule="auto"/>
              <w:rPr>
                <w:rFonts w:ascii="楷体" w:eastAsia="楷体" w:hAnsi="楷体"/>
                <w:sz w:val="24"/>
                <w:szCs w:val="24"/>
              </w:rPr>
            </w:pPr>
            <w:r w:rsidRPr="00314A7F">
              <w:rPr>
                <w:rFonts w:ascii="楷体" w:eastAsia="楷体" w:hAnsi="楷体"/>
                <w:sz w:val="24"/>
                <w:szCs w:val="24"/>
              </w:rPr>
              <w:t>完成时间20</w:t>
            </w:r>
            <w:r w:rsidRPr="00314A7F">
              <w:rPr>
                <w:rFonts w:ascii="楷体" w:eastAsia="楷体" w:hAnsi="楷体" w:hint="eastAsia"/>
                <w:sz w:val="24"/>
                <w:szCs w:val="24"/>
              </w:rPr>
              <w:t>2</w:t>
            </w:r>
            <w:r>
              <w:rPr>
                <w:rFonts w:ascii="楷体" w:eastAsia="楷体" w:hAnsi="楷体" w:hint="eastAsia"/>
                <w:sz w:val="24"/>
                <w:szCs w:val="24"/>
              </w:rPr>
              <w:t>1</w:t>
            </w:r>
            <w:r w:rsidRPr="00314A7F">
              <w:rPr>
                <w:rFonts w:ascii="楷体" w:eastAsia="楷体" w:hAnsi="楷体"/>
                <w:sz w:val="24"/>
                <w:szCs w:val="24"/>
              </w:rPr>
              <w:t>.1~12费用：3000元 责任部门：生技部/办公室等</w:t>
            </w:r>
          </w:p>
          <w:p w:rsidR="002D48E2" w:rsidRDefault="00FE201A" w:rsidP="00FE201A">
            <w:pPr>
              <w:spacing w:line="360" w:lineRule="auto"/>
              <w:rPr>
                <w:rFonts w:ascii="楷体" w:eastAsia="楷体" w:hAnsi="楷体"/>
                <w:sz w:val="24"/>
                <w:szCs w:val="24"/>
              </w:rPr>
            </w:pPr>
            <w:r w:rsidRPr="00314A7F">
              <w:rPr>
                <w:rFonts w:ascii="楷体" w:eastAsia="楷体" w:hAnsi="楷体"/>
                <w:sz w:val="24"/>
                <w:szCs w:val="24"/>
              </w:rPr>
              <w:t>另查看重大安全事故为0，轻伤事故≤3起/年</w:t>
            </w:r>
            <w:r>
              <w:rPr>
                <w:rFonts w:ascii="楷体" w:eastAsia="楷体" w:hAnsi="楷体" w:hint="eastAsia"/>
                <w:sz w:val="24"/>
                <w:szCs w:val="24"/>
              </w:rPr>
              <w:t>、</w:t>
            </w:r>
            <w:r w:rsidRPr="00314A7F">
              <w:rPr>
                <w:rFonts w:ascii="楷体" w:eastAsia="楷体" w:hAnsi="楷体"/>
                <w:sz w:val="24"/>
                <w:szCs w:val="24"/>
              </w:rPr>
              <w:t>职业病发生率为0，员工按计划体检率100%的管理方案以上类似，措施基本可行。</w:t>
            </w:r>
          </w:p>
          <w:p w:rsidR="00DE103F" w:rsidRPr="00DE103F" w:rsidRDefault="00DE103F" w:rsidP="00DE103F">
            <w:pPr>
              <w:pStyle w:val="a0"/>
            </w:pP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DE103F">
        <w:trPr>
          <w:trHeight w:val="3102"/>
        </w:trPr>
        <w:tc>
          <w:tcPr>
            <w:tcW w:w="2122"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lastRenderedPageBreak/>
              <w:t>人员</w:t>
            </w:r>
          </w:p>
          <w:p w:rsidR="002D48E2" w:rsidRPr="00314A7F" w:rsidRDefault="002D48E2" w:rsidP="00314A7F">
            <w:pPr>
              <w:spacing w:line="360" w:lineRule="auto"/>
              <w:rPr>
                <w:rFonts w:ascii="楷体" w:eastAsia="楷体" w:hAnsi="楷体"/>
                <w:b/>
                <w:sz w:val="24"/>
                <w:szCs w:val="24"/>
              </w:rPr>
            </w:pPr>
          </w:p>
        </w:tc>
        <w:tc>
          <w:tcPr>
            <w:tcW w:w="998"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Q7.1.2</w:t>
            </w:r>
          </w:p>
          <w:p w:rsidR="002D48E2" w:rsidRPr="00314A7F" w:rsidRDefault="002D48E2" w:rsidP="00314A7F">
            <w:pPr>
              <w:spacing w:line="360" w:lineRule="auto"/>
              <w:rPr>
                <w:rFonts w:ascii="楷体" w:eastAsia="楷体" w:hAnsi="楷体"/>
                <w:b/>
                <w:sz w:val="24"/>
                <w:szCs w:val="24"/>
              </w:rPr>
            </w:pPr>
          </w:p>
        </w:tc>
        <w:tc>
          <w:tcPr>
            <w:tcW w:w="10004" w:type="dxa"/>
            <w:vAlign w:val="center"/>
          </w:tcPr>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办公室根据各部门的需要配备管理体系运行所需的人员，查有《人力资源控制程序》并制定有相关人员的职责和权限相关文件化信息确定并对配备所需的人员资源，各级各层人员能力、意识、岗位定员、部门人员职责、权限、相互关系等进行了清晰要求并做了沟通，以有效实施体系并运行和控制其过程。</w:t>
            </w:r>
          </w:p>
          <w:p w:rsidR="002D48E2" w:rsidRDefault="002D48E2" w:rsidP="00492B80">
            <w:pPr>
              <w:spacing w:line="360" w:lineRule="auto"/>
              <w:rPr>
                <w:rFonts w:ascii="楷体" w:eastAsia="楷体" w:hAnsi="楷体"/>
                <w:sz w:val="24"/>
                <w:szCs w:val="24"/>
              </w:rPr>
            </w:pPr>
            <w:r w:rsidRPr="00314A7F">
              <w:rPr>
                <w:rFonts w:ascii="楷体" w:eastAsia="楷体" w:hAnsi="楷体" w:hint="eastAsia"/>
                <w:sz w:val="24"/>
                <w:szCs w:val="24"/>
              </w:rPr>
              <w:t>提供有员工花名册，目前公司共有员工</w:t>
            </w:r>
            <w:r w:rsidR="00492B80">
              <w:rPr>
                <w:rFonts w:ascii="楷体" w:eastAsia="楷体" w:hAnsi="楷体" w:hint="eastAsia"/>
                <w:sz w:val="24"/>
                <w:szCs w:val="24"/>
              </w:rPr>
              <w:t>41</w:t>
            </w:r>
            <w:r w:rsidRPr="00314A7F">
              <w:rPr>
                <w:rFonts w:ascii="楷体" w:eastAsia="楷体" w:hAnsi="楷体" w:hint="eastAsia"/>
                <w:sz w:val="24"/>
                <w:szCs w:val="24"/>
              </w:rPr>
              <w:t>人，各部门人员配备基本充分，基本符合要求。</w:t>
            </w:r>
          </w:p>
          <w:p w:rsidR="00492B80" w:rsidRPr="00492B80" w:rsidRDefault="00492B80" w:rsidP="00492B80">
            <w:pPr>
              <w:pStyle w:val="a0"/>
            </w:pPr>
            <w:r w:rsidRPr="00492B80">
              <w:rPr>
                <w:rFonts w:ascii="楷体" w:eastAsia="楷体" w:hAnsi="楷体" w:hint="eastAsia"/>
                <w:szCs w:val="24"/>
              </w:rPr>
              <w:t>电焊工有资格证。</w:t>
            </w: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DE103F">
        <w:trPr>
          <w:trHeight w:val="3118"/>
        </w:trPr>
        <w:tc>
          <w:tcPr>
            <w:tcW w:w="2122"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组织的知识</w:t>
            </w:r>
          </w:p>
          <w:p w:rsidR="002D48E2" w:rsidRPr="00314A7F" w:rsidRDefault="002D48E2" w:rsidP="00314A7F">
            <w:pPr>
              <w:spacing w:line="360" w:lineRule="auto"/>
              <w:rPr>
                <w:rFonts w:ascii="楷体" w:eastAsia="楷体" w:hAnsi="楷体"/>
                <w:b/>
                <w:sz w:val="24"/>
                <w:szCs w:val="24"/>
              </w:rPr>
            </w:pPr>
          </w:p>
        </w:tc>
        <w:tc>
          <w:tcPr>
            <w:tcW w:w="998"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Q7.1.6</w:t>
            </w:r>
          </w:p>
          <w:p w:rsidR="002D48E2" w:rsidRPr="00314A7F" w:rsidRDefault="002D48E2" w:rsidP="00314A7F">
            <w:pPr>
              <w:spacing w:line="360" w:lineRule="auto"/>
              <w:rPr>
                <w:rFonts w:ascii="楷体" w:eastAsia="楷体" w:hAnsi="楷体"/>
                <w:b/>
                <w:sz w:val="24"/>
                <w:szCs w:val="24"/>
              </w:rPr>
            </w:pPr>
          </w:p>
        </w:tc>
        <w:tc>
          <w:tcPr>
            <w:tcW w:w="10004" w:type="dxa"/>
            <w:vAlign w:val="center"/>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 xml:space="preserve">  公司确定运行过程所需的知识。内部来源包括：公司信息（管理手册、程序文件、管理制度等）、专业技术知识等；外部来源包括：外来资料（如供应商、用户和竞争对手等利益相关者的动向报告、专家、顾客意见的采集、技术动态的跟踪）、市场信息等。</w:t>
            </w:r>
          </w:p>
          <w:p w:rsidR="00DE103F" w:rsidRDefault="002D48E2" w:rsidP="00314A7F">
            <w:pPr>
              <w:spacing w:line="360" w:lineRule="auto"/>
              <w:ind w:firstLineChars="200" w:firstLine="480"/>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对知识的保持采取文件资料的保存和信息系统存储方式，在公司内部通过传递、交流、培训等方式获取。为获取更多必要的知识采用工作经验总结、顾客意见的采集，行业领先者的最佳实践调查等。</w:t>
            </w:r>
          </w:p>
          <w:p w:rsidR="00DE103F" w:rsidRPr="00DE103F" w:rsidRDefault="00492B80" w:rsidP="00066129">
            <w:pPr>
              <w:spacing w:line="360" w:lineRule="auto"/>
              <w:ind w:firstLineChars="200" w:firstLine="480"/>
            </w:pPr>
            <w:r>
              <w:rPr>
                <w:rFonts w:ascii="楷体" w:eastAsia="楷体" w:hAnsi="楷体" w:cs="宋体" w:hint="eastAsia"/>
                <w:color w:val="000000"/>
                <w:kern w:val="0"/>
                <w:sz w:val="24"/>
                <w:szCs w:val="24"/>
              </w:rPr>
              <w:t>组织知识未发生变化</w:t>
            </w:r>
            <w:r w:rsidR="002D48E2" w:rsidRPr="00314A7F">
              <w:rPr>
                <w:rFonts w:ascii="楷体" w:eastAsia="楷体" w:hAnsi="楷体" w:cs="宋体" w:hint="eastAsia"/>
                <w:color w:val="000000"/>
                <w:kern w:val="0"/>
                <w:sz w:val="24"/>
                <w:szCs w:val="24"/>
              </w:rPr>
              <w:t xml:space="preserve">。 </w:t>
            </w: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D569C5">
        <w:trPr>
          <w:trHeight w:val="516"/>
        </w:trPr>
        <w:tc>
          <w:tcPr>
            <w:tcW w:w="2122"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能力</w:t>
            </w:r>
          </w:p>
          <w:p w:rsidR="002D48E2" w:rsidRPr="00314A7F" w:rsidRDefault="002D48E2" w:rsidP="00314A7F">
            <w:pPr>
              <w:spacing w:line="360" w:lineRule="auto"/>
              <w:rPr>
                <w:rFonts w:ascii="楷体" w:eastAsia="楷体" w:hAnsi="楷体"/>
                <w:b/>
                <w:sz w:val="24"/>
                <w:szCs w:val="24"/>
              </w:rPr>
            </w:pPr>
          </w:p>
        </w:tc>
        <w:tc>
          <w:tcPr>
            <w:tcW w:w="998" w:type="dxa"/>
          </w:tcPr>
          <w:p w:rsidR="002D48E2" w:rsidRPr="00314A7F" w:rsidRDefault="002D48E2" w:rsidP="00DE103F">
            <w:pPr>
              <w:spacing w:line="360" w:lineRule="auto"/>
              <w:rPr>
                <w:rFonts w:ascii="楷体" w:eastAsia="楷体" w:hAnsi="楷体"/>
                <w:b/>
                <w:sz w:val="24"/>
                <w:szCs w:val="24"/>
              </w:rPr>
            </w:pPr>
            <w:r w:rsidRPr="00314A7F">
              <w:rPr>
                <w:rFonts w:ascii="楷体" w:eastAsia="楷体" w:hAnsi="楷体" w:cs="宋体" w:hint="eastAsia"/>
                <w:color w:val="000000"/>
                <w:kern w:val="0"/>
                <w:sz w:val="24"/>
                <w:szCs w:val="24"/>
              </w:rPr>
              <w:t>QEO7.2</w:t>
            </w:r>
          </w:p>
        </w:tc>
        <w:tc>
          <w:tcPr>
            <w:tcW w:w="10004" w:type="dxa"/>
            <w:vAlign w:val="center"/>
          </w:tcPr>
          <w:p w:rsidR="002D48E2" w:rsidRPr="00314A7F" w:rsidRDefault="002D48E2" w:rsidP="00DE103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公司对各岗位能力规定的要求包括了专业技能、岗位资格、能力、工作经验等。对人员素质必须满足任职要求，确定受其控制的工作人员所需具备的能力，岗位全过程操作人员的能力确定，主要是经培训、合格上岗，基于适当的教育、培训或经历，确保这些人员是胜任。查有：人员能力要求资格确认表，公司经识别，检定、校准过程为关键过程，对人员岗位人员能力进行了资格确认，均有评审结果，基本符合要求。</w:t>
            </w:r>
          </w:p>
          <w:p w:rsidR="002D48E2" w:rsidRPr="00314A7F" w:rsidRDefault="002D48E2" w:rsidP="00DE103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lastRenderedPageBreak/>
              <w:t>查看“20</w:t>
            </w:r>
            <w:r w:rsidRPr="00314A7F">
              <w:rPr>
                <w:rFonts w:ascii="楷体" w:eastAsia="楷体" w:hAnsi="楷体" w:cs="宋体"/>
                <w:color w:val="000000"/>
                <w:kern w:val="0"/>
                <w:sz w:val="24"/>
                <w:szCs w:val="24"/>
              </w:rPr>
              <w:t>2</w:t>
            </w:r>
            <w:r w:rsidRPr="00314A7F">
              <w:rPr>
                <w:rFonts w:ascii="楷体" w:eastAsia="楷体" w:hAnsi="楷体" w:cs="宋体" w:hint="eastAsia"/>
                <w:color w:val="000000"/>
                <w:kern w:val="0"/>
                <w:sz w:val="24"/>
                <w:szCs w:val="24"/>
              </w:rPr>
              <w:t>1年培训计划”，内容包括</w:t>
            </w:r>
            <w:r w:rsidR="00382D9D" w:rsidRPr="00382D9D">
              <w:rPr>
                <w:rFonts w:ascii="楷体" w:eastAsia="楷体" w:hAnsi="楷体" w:cs="宋体" w:hint="eastAsia"/>
                <w:color w:val="000000"/>
                <w:kern w:val="0"/>
                <w:sz w:val="24"/>
                <w:szCs w:val="24"/>
              </w:rPr>
              <w:t>管理方针</w:t>
            </w:r>
            <w:r w:rsidR="00382D9D">
              <w:rPr>
                <w:rFonts w:ascii="楷体" w:eastAsia="楷体" w:hAnsi="楷体" w:cs="宋体" w:hint="eastAsia"/>
                <w:color w:val="000000"/>
                <w:kern w:val="0"/>
                <w:sz w:val="24"/>
                <w:szCs w:val="24"/>
              </w:rPr>
              <w:t>、</w:t>
            </w:r>
            <w:r w:rsidR="00382D9D" w:rsidRPr="00382D9D">
              <w:rPr>
                <w:rFonts w:ascii="楷体" w:eastAsia="楷体" w:hAnsi="楷体" w:cs="宋体" w:hint="eastAsia"/>
                <w:color w:val="000000"/>
                <w:kern w:val="0"/>
                <w:sz w:val="24"/>
                <w:szCs w:val="24"/>
              </w:rPr>
              <w:t>GB/T24001-2016、GB/T19001-2016、GB/T450</w:t>
            </w:r>
            <w:r w:rsidR="00854F96">
              <w:rPr>
                <w:rFonts w:ascii="楷体" w:eastAsia="楷体" w:hAnsi="楷体" w:cs="宋体" w:hint="eastAsia"/>
                <w:color w:val="000000"/>
                <w:kern w:val="0"/>
                <w:sz w:val="24"/>
                <w:szCs w:val="24"/>
              </w:rPr>
              <w:t>0</w:t>
            </w:r>
            <w:r w:rsidR="00382D9D" w:rsidRPr="00382D9D">
              <w:rPr>
                <w:rFonts w:ascii="楷体" w:eastAsia="楷体" w:hAnsi="楷体" w:cs="宋体" w:hint="eastAsia"/>
                <w:color w:val="000000"/>
                <w:kern w:val="0"/>
                <w:sz w:val="24"/>
                <w:szCs w:val="24"/>
              </w:rPr>
              <w:t>1-2020标准、管理手册、程序文件学习</w:t>
            </w:r>
            <w:r w:rsidR="00382D9D">
              <w:rPr>
                <w:rFonts w:ascii="楷体" w:eastAsia="楷体" w:hAnsi="楷体" w:cs="宋体" w:hint="eastAsia"/>
                <w:color w:val="000000"/>
                <w:kern w:val="0"/>
                <w:sz w:val="24"/>
                <w:szCs w:val="24"/>
              </w:rPr>
              <w:t>、</w:t>
            </w:r>
            <w:r w:rsidR="00382D9D" w:rsidRPr="00382D9D">
              <w:rPr>
                <w:rFonts w:ascii="楷体" w:eastAsia="楷体" w:hAnsi="楷体" w:cs="宋体" w:hint="eastAsia"/>
                <w:color w:val="000000"/>
                <w:kern w:val="0"/>
                <w:sz w:val="24"/>
                <w:szCs w:val="24"/>
              </w:rPr>
              <w:t>环境、职业健康安全管理方案学习</w:t>
            </w:r>
            <w:r w:rsidR="00382D9D">
              <w:rPr>
                <w:rFonts w:ascii="楷体" w:eastAsia="楷体" w:hAnsi="楷体" w:cs="宋体" w:hint="eastAsia"/>
                <w:color w:val="000000"/>
                <w:kern w:val="0"/>
                <w:sz w:val="24"/>
                <w:szCs w:val="24"/>
              </w:rPr>
              <w:t>、</w:t>
            </w:r>
            <w:r w:rsidR="00382D9D" w:rsidRPr="00382D9D">
              <w:rPr>
                <w:rFonts w:ascii="楷体" w:eastAsia="楷体" w:hAnsi="楷体" w:cs="宋体" w:hint="eastAsia"/>
                <w:color w:val="000000"/>
                <w:kern w:val="0"/>
                <w:sz w:val="24"/>
                <w:szCs w:val="24"/>
              </w:rPr>
              <w:t>应急准备与响应措施学习培训</w:t>
            </w:r>
            <w:r w:rsidR="00382D9D">
              <w:rPr>
                <w:rFonts w:ascii="楷体" w:eastAsia="楷体" w:hAnsi="楷体" w:cs="宋体" w:hint="eastAsia"/>
                <w:color w:val="000000"/>
                <w:kern w:val="0"/>
                <w:sz w:val="24"/>
                <w:szCs w:val="24"/>
              </w:rPr>
              <w:t>、</w:t>
            </w:r>
            <w:r w:rsidR="00382D9D" w:rsidRPr="00382D9D">
              <w:rPr>
                <w:rFonts w:ascii="楷体" w:eastAsia="楷体" w:hAnsi="楷体" w:cs="宋体" w:hint="eastAsia"/>
                <w:color w:val="000000"/>
                <w:kern w:val="0"/>
                <w:sz w:val="24"/>
                <w:szCs w:val="24"/>
              </w:rPr>
              <w:t>操作规程、作业指导书</w:t>
            </w:r>
            <w:r w:rsidR="00382D9D">
              <w:rPr>
                <w:rFonts w:ascii="楷体" w:eastAsia="楷体" w:hAnsi="楷体" w:cs="宋体" w:hint="eastAsia"/>
                <w:color w:val="000000"/>
                <w:kern w:val="0"/>
                <w:sz w:val="24"/>
                <w:szCs w:val="24"/>
              </w:rPr>
              <w:t>、</w:t>
            </w:r>
            <w:r w:rsidR="00382D9D" w:rsidRPr="00382D9D">
              <w:rPr>
                <w:rFonts w:ascii="楷体" w:eastAsia="楷体" w:hAnsi="楷体" w:cs="宋体" w:hint="eastAsia"/>
                <w:color w:val="000000"/>
                <w:kern w:val="0"/>
                <w:sz w:val="24"/>
                <w:szCs w:val="24"/>
              </w:rPr>
              <w:t>检验规范</w:t>
            </w:r>
            <w:r w:rsidR="00382D9D">
              <w:rPr>
                <w:rFonts w:ascii="楷体" w:eastAsia="楷体" w:hAnsi="楷体" w:cs="宋体" w:hint="eastAsia"/>
                <w:color w:val="000000"/>
                <w:kern w:val="0"/>
                <w:sz w:val="24"/>
                <w:szCs w:val="24"/>
              </w:rPr>
              <w:t>、</w:t>
            </w:r>
            <w:r w:rsidR="00382D9D" w:rsidRPr="00382D9D">
              <w:rPr>
                <w:rFonts w:ascii="楷体" w:eastAsia="楷体" w:hAnsi="楷体" w:cs="宋体" w:hint="eastAsia"/>
                <w:color w:val="000000"/>
                <w:kern w:val="0"/>
                <w:sz w:val="24"/>
                <w:szCs w:val="24"/>
              </w:rPr>
              <w:t>内审控制程序</w:t>
            </w:r>
            <w:r w:rsidR="00382D9D">
              <w:rPr>
                <w:rFonts w:ascii="楷体" w:eastAsia="楷体" w:hAnsi="楷体" w:cs="宋体" w:hint="eastAsia"/>
                <w:color w:val="000000"/>
                <w:kern w:val="0"/>
                <w:sz w:val="24"/>
                <w:szCs w:val="24"/>
              </w:rPr>
              <w:t>、</w:t>
            </w:r>
            <w:r w:rsidR="00382D9D" w:rsidRPr="00382D9D">
              <w:rPr>
                <w:rFonts w:ascii="楷体" w:eastAsia="楷体" w:hAnsi="楷体" w:cs="宋体" w:hint="eastAsia"/>
                <w:color w:val="000000"/>
                <w:kern w:val="0"/>
                <w:sz w:val="24"/>
                <w:szCs w:val="24"/>
              </w:rPr>
              <w:t>运行控制程序</w:t>
            </w:r>
            <w:r w:rsidRPr="00314A7F">
              <w:rPr>
                <w:rFonts w:ascii="楷体" w:eastAsia="楷体" w:hAnsi="楷体" w:cs="宋体" w:hint="eastAsia"/>
                <w:color w:val="000000"/>
                <w:kern w:val="0"/>
                <w:sz w:val="24"/>
                <w:szCs w:val="24"/>
              </w:rPr>
              <w:t>等。查有：培训记录表等。</w:t>
            </w:r>
          </w:p>
          <w:p w:rsidR="002D48E2" w:rsidRPr="00314A7F" w:rsidRDefault="002D48E2" w:rsidP="00DE103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抽查《培训记录表》：</w:t>
            </w:r>
          </w:p>
          <w:p w:rsidR="002D48E2" w:rsidRPr="00314A7F" w:rsidRDefault="002D48E2" w:rsidP="00DE103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1、20</w:t>
            </w:r>
            <w:r w:rsidR="00060E9C">
              <w:rPr>
                <w:rFonts w:ascii="楷体" w:eastAsia="楷体" w:hAnsi="楷体" w:cs="宋体" w:hint="eastAsia"/>
                <w:color w:val="000000"/>
                <w:kern w:val="0"/>
                <w:sz w:val="24"/>
                <w:szCs w:val="24"/>
              </w:rPr>
              <w:t>21.8.10日：</w:t>
            </w:r>
            <w:r w:rsidR="00060E9C" w:rsidRPr="00060E9C">
              <w:rPr>
                <w:rFonts w:ascii="楷体" w:eastAsia="楷体" w:hAnsi="楷体" w:cs="宋体" w:hint="eastAsia"/>
                <w:color w:val="000000"/>
                <w:kern w:val="0"/>
                <w:sz w:val="24"/>
                <w:szCs w:val="24"/>
              </w:rPr>
              <w:t>环境、职业健康安全管理方案学习</w:t>
            </w:r>
            <w:r w:rsidRPr="00314A7F">
              <w:rPr>
                <w:rFonts w:ascii="楷体" w:eastAsia="楷体" w:hAnsi="楷体" w:cs="宋体" w:hint="eastAsia"/>
                <w:color w:val="000000"/>
                <w:kern w:val="0"/>
                <w:sz w:val="24"/>
                <w:szCs w:val="24"/>
              </w:rPr>
              <w:t>培训。培训老师：刘敬钦，参加人员：各部门人员等。通过口试对理解情况进行考核，考核结果：全部通过。验证人：刘敬钦。</w:t>
            </w:r>
          </w:p>
          <w:p w:rsidR="002D48E2" w:rsidRDefault="002D48E2" w:rsidP="00DE103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2、20</w:t>
            </w:r>
            <w:r w:rsidRPr="00314A7F">
              <w:rPr>
                <w:rFonts w:ascii="楷体" w:eastAsia="楷体" w:hAnsi="楷体" w:cs="宋体"/>
                <w:color w:val="000000"/>
                <w:kern w:val="0"/>
                <w:sz w:val="24"/>
                <w:szCs w:val="24"/>
              </w:rPr>
              <w:t>2</w:t>
            </w:r>
            <w:r w:rsidR="00060E9C">
              <w:rPr>
                <w:rFonts w:ascii="楷体" w:eastAsia="楷体" w:hAnsi="楷体" w:cs="宋体" w:hint="eastAsia"/>
                <w:color w:val="000000"/>
                <w:kern w:val="0"/>
                <w:sz w:val="24"/>
                <w:szCs w:val="24"/>
              </w:rPr>
              <w:t>1.10.</w:t>
            </w:r>
            <w:r w:rsidRPr="00314A7F">
              <w:rPr>
                <w:rFonts w:ascii="楷体" w:eastAsia="楷体" w:hAnsi="楷体" w:cs="宋体" w:hint="eastAsia"/>
                <w:color w:val="000000"/>
                <w:kern w:val="0"/>
                <w:sz w:val="24"/>
                <w:szCs w:val="24"/>
              </w:rPr>
              <w:t>15</w:t>
            </w:r>
            <w:r w:rsidR="00060E9C">
              <w:rPr>
                <w:rFonts w:ascii="楷体" w:eastAsia="楷体" w:hAnsi="楷体" w:cs="宋体" w:hint="eastAsia"/>
                <w:color w:val="000000"/>
                <w:kern w:val="0"/>
                <w:sz w:val="24"/>
                <w:szCs w:val="24"/>
              </w:rPr>
              <w:t>日</w:t>
            </w:r>
            <w:r w:rsidRPr="00314A7F">
              <w:rPr>
                <w:rFonts w:ascii="楷体" w:eastAsia="楷体" w:hAnsi="楷体" w:cs="宋体" w:hint="eastAsia"/>
                <w:color w:val="000000"/>
                <w:kern w:val="0"/>
                <w:sz w:val="24"/>
                <w:szCs w:val="24"/>
              </w:rPr>
              <w:t>：</w:t>
            </w:r>
            <w:r w:rsidR="00060E9C" w:rsidRPr="00060E9C">
              <w:rPr>
                <w:rFonts w:ascii="楷体" w:eastAsia="楷体" w:hAnsi="楷体" w:cs="宋体" w:hint="eastAsia"/>
                <w:color w:val="000000"/>
                <w:kern w:val="0"/>
                <w:sz w:val="24"/>
                <w:szCs w:val="24"/>
              </w:rPr>
              <w:t>操作规程、作业指导书学习</w:t>
            </w:r>
            <w:r w:rsidRPr="00314A7F">
              <w:rPr>
                <w:rFonts w:ascii="楷体" w:eastAsia="楷体" w:hAnsi="楷体" w:cs="宋体" w:hint="eastAsia"/>
                <w:color w:val="000000"/>
                <w:kern w:val="0"/>
                <w:sz w:val="24"/>
                <w:szCs w:val="24"/>
              </w:rPr>
              <w:t>培训，培训老师：刘敬钦。参加人：各部门人员等。通过口试对理解情况进行考核，考核结果：全部通过。验证人：刘敬钦。</w:t>
            </w:r>
          </w:p>
          <w:p w:rsidR="00060E9C" w:rsidRDefault="00060E9C" w:rsidP="00DE103F">
            <w:pPr>
              <w:pStyle w:val="a0"/>
              <w:spacing w:line="360" w:lineRule="auto"/>
              <w:rPr>
                <w:rFonts w:ascii="楷体" w:eastAsia="楷体" w:hAnsi="楷体" w:cs="宋体"/>
                <w:color w:val="000000"/>
                <w:kern w:val="0"/>
                <w:szCs w:val="24"/>
              </w:rPr>
            </w:pPr>
            <w:r>
              <w:rPr>
                <w:rFonts w:ascii="楷体" w:eastAsia="楷体" w:hAnsi="楷体" w:cs="宋体" w:hint="eastAsia"/>
                <w:color w:val="000000"/>
                <w:kern w:val="0"/>
                <w:szCs w:val="24"/>
              </w:rPr>
              <w:t>3</w:t>
            </w:r>
            <w:r w:rsidRPr="00314A7F">
              <w:rPr>
                <w:rFonts w:ascii="楷体" w:eastAsia="楷体" w:hAnsi="楷体" w:cs="宋体" w:hint="eastAsia"/>
                <w:color w:val="000000"/>
                <w:kern w:val="0"/>
                <w:szCs w:val="24"/>
              </w:rPr>
              <w:t>、20</w:t>
            </w:r>
            <w:r w:rsidRPr="00314A7F">
              <w:rPr>
                <w:rFonts w:ascii="楷体" w:eastAsia="楷体" w:hAnsi="楷体" w:cs="宋体"/>
                <w:color w:val="000000"/>
                <w:kern w:val="0"/>
                <w:szCs w:val="24"/>
              </w:rPr>
              <w:t>2</w:t>
            </w:r>
            <w:r>
              <w:rPr>
                <w:rFonts w:ascii="楷体" w:eastAsia="楷体" w:hAnsi="楷体" w:cs="宋体" w:hint="eastAsia"/>
                <w:color w:val="000000"/>
                <w:kern w:val="0"/>
                <w:szCs w:val="24"/>
              </w:rPr>
              <w:t>1.11.</w:t>
            </w:r>
            <w:r w:rsidRPr="00314A7F">
              <w:rPr>
                <w:rFonts w:ascii="楷体" w:eastAsia="楷体" w:hAnsi="楷体" w:cs="宋体" w:hint="eastAsia"/>
                <w:color w:val="000000"/>
                <w:kern w:val="0"/>
                <w:szCs w:val="24"/>
              </w:rPr>
              <w:t>1</w:t>
            </w:r>
            <w:r>
              <w:rPr>
                <w:rFonts w:ascii="楷体" w:eastAsia="楷体" w:hAnsi="楷体" w:cs="宋体" w:hint="eastAsia"/>
                <w:color w:val="000000"/>
                <w:kern w:val="0"/>
                <w:szCs w:val="24"/>
              </w:rPr>
              <w:t>6日</w:t>
            </w:r>
            <w:r w:rsidRPr="00314A7F">
              <w:rPr>
                <w:rFonts w:ascii="楷体" w:eastAsia="楷体" w:hAnsi="楷体" w:cs="宋体" w:hint="eastAsia"/>
                <w:color w:val="000000"/>
                <w:kern w:val="0"/>
                <w:szCs w:val="24"/>
              </w:rPr>
              <w:t>：</w:t>
            </w:r>
            <w:r w:rsidRPr="00060E9C">
              <w:rPr>
                <w:rFonts w:ascii="楷体" w:eastAsia="楷体" w:hAnsi="楷体" w:cs="宋体" w:hint="eastAsia"/>
                <w:color w:val="000000"/>
                <w:kern w:val="0"/>
                <w:szCs w:val="24"/>
              </w:rPr>
              <w:t>运行控制程序学习</w:t>
            </w:r>
            <w:r w:rsidRPr="00314A7F">
              <w:rPr>
                <w:rFonts w:ascii="楷体" w:eastAsia="楷体" w:hAnsi="楷体" w:cs="宋体" w:hint="eastAsia"/>
                <w:color w:val="000000"/>
                <w:kern w:val="0"/>
                <w:szCs w:val="24"/>
              </w:rPr>
              <w:t>培训，培训老师：刘敬钦。参加人：各部门人员等。通过口试对理解情况进行考核，考核结果：全部通过。验证人：刘敬钦。</w:t>
            </w:r>
          </w:p>
          <w:p w:rsidR="00492B80" w:rsidRPr="00507372" w:rsidRDefault="00507372" w:rsidP="00DE103F">
            <w:pPr>
              <w:spacing w:line="360" w:lineRule="auto"/>
              <w:rPr>
                <w:rFonts w:ascii="楷体" w:eastAsia="楷体" w:hAnsi="楷体" w:cs="宋体"/>
                <w:color w:val="000000"/>
                <w:kern w:val="0"/>
                <w:sz w:val="24"/>
                <w:szCs w:val="24"/>
              </w:rPr>
            </w:pPr>
            <w:r w:rsidRPr="00507372">
              <w:rPr>
                <w:rFonts w:ascii="楷体" w:eastAsia="楷体" w:hAnsi="楷体" w:cs="宋体" w:hint="eastAsia"/>
                <w:color w:val="000000"/>
                <w:kern w:val="0"/>
                <w:sz w:val="24"/>
                <w:szCs w:val="24"/>
              </w:rPr>
              <w:t>提供三级安全教育记录，2021年对新入职员工进行了三级安全教育。</w:t>
            </w:r>
          </w:p>
          <w:p w:rsidR="00507372" w:rsidRPr="00507372" w:rsidRDefault="00507372" w:rsidP="00DE103F">
            <w:pPr>
              <w:spacing w:line="360" w:lineRule="auto"/>
              <w:rPr>
                <w:rFonts w:ascii="楷体" w:eastAsia="楷体" w:hAnsi="楷体" w:cs="宋体"/>
                <w:color w:val="000000"/>
                <w:kern w:val="0"/>
                <w:sz w:val="24"/>
                <w:szCs w:val="24"/>
              </w:rPr>
            </w:pPr>
            <w:r w:rsidRPr="00507372">
              <w:rPr>
                <w:rFonts w:ascii="楷体" w:eastAsia="楷体" w:hAnsi="楷体" w:cs="宋体" w:hint="eastAsia"/>
                <w:color w:val="000000"/>
                <w:kern w:val="0"/>
                <w:sz w:val="24"/>
                <w:szCs w:val="24"/>
              </w:rPr>
              <w:t>提供安全生产管理人员培训证书，2021.7.29日朱</w:t>
            </w:r>
            <w:proofErr w:type="gramStart"/>
            <w:r w:rsidRPr="00507372">
              <w:rPr>
                <w:rFonts w:ascii="楷体" w:eastAsia="楷体" w:hAnsi="楷体" w:cs="宋体" w:hint="eastAsia"/>
                <w:color w:val="000000"/>
                <w:kern w:val="0"/>
                <w:sz w:val="24"/>
                <w:szCs w:val="24"/>
              </w:rPr>
              <w:t>良存培训</w:t>
            </w:r>
            <w:proofErr w:type="gramEnd"/>
            <w:r w:rsidRPr="00507372">
              <w:rPr>
                <w:rFonts w:ascii="楷体" w:eastAsia="楷体" w:hAnsi="楷体" w:cs="宋体" w:hint="eastAsia"/>
                <w:color w:val="000000"/>
                <w:kern w:val="0"/>
                <w:sz w:val="24"/>
                <w:szCs w:val="24"/>
              </w:rPr>
              <w:t>合格。</w:t>
            </w:r>
          </w:p>
          <w:p w:rsidR="00507372" w:rsidRPr="00507372" w:rsidRDefault="00066129" w:rsidP="00DE103F">
            <w:pPr>
              <w:spacing w:line="360" w:lineRule="auto"/>
              <w:rPr>
                <w:rFonts w:ascii="楷体" w:eastAsia="楷体" w:hAnsi="楷体" w:cs="宋体"/>
                <w:color w:val="000000"/>
                <w:kern w:val="0"/>
                <w:sz w:val="24"/>
                <w:szCs w:val="24"/>
              </w:rPr>
            </w:pPr>
            <w:r>
              <w:rPr>
                <w:noProof/>
              </w:rPr>
              <w:drawing>
                <wp:anchor distT="0" distB="0" distL="114300" distR="114300" simplePos="0" relativeHeight="251659264" behindDoc="0" locked="0" layoutInCell="1" allowOverlap="1" wp14:anchorId="097FD90C" wp14:editId="08B644F4">
                  <wp:simplePos x="0" y="0"/>
                  <wp:positionH relativeFrom="column">
                    <wp:posOffset>3287395</wp:posOffset>
                  </wp:positionH>
                  <wp:positionV relativeFrom="paragraph">
                    <wp:posOffset>43815</wp:posOffset>
                  </wp:positionV>
                  <wp:extent cx="2680970" cy="1384300"/>
                  <wp:effectExtent l="0" t="0" r="5080" b="6350"/>
                  <wp:wrapNone/>
                  <wp:docPr id="1" name="图片 1" descr="C:\Users\DELL\AppData\Local\Microsoft\Windows\INetCache\Content.Word\电焊工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电焊工证.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763" t="20834" r="20255"/>
                          <a:stretch/>
                        </pic:blipFill>
                        <pic:spPr bwMode="auto">
                          <a:xfrm>
                            <a:off x="0" y="0"/>
                            <a:ext cx="2680970" cy="1384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7372" w:rsidRPr="00507372">
              <w:rPr>
                <w:rFonts w:ascii="楷体" w:eastAsia="楷体" w:hAnsi="楷体" w:cs="宋体" w:hint="eastAsia"/>
                <w:color w:val="000000"/>
                <w:kern w:val="0"/>
                <w:sz w:val="24"/>
                <w:szCs w:val="24"/>
              </w:rPr>
              <w:t>提供电焊工证，徐韦钢，有效期至2026.7.9日。</w:t>
            </w:r>
          </w:p>
          <w:p w:rsidR="00507372" w:rsidRDefault="00507372" w:rsidP="00DE103F">
            <w:pPr>
              <w:pStyle w:val="a0"/>
              <w:spacing w:line="360" w:lineRule="auto"/>
            </w:pPr>
          </w:p>
          <w:p w:rsidR="00507372" w:rsidRDefault="00507372" w:rsidP="00DE103F">
            <w:pPr>
              <w:pStyle w:val="a0"/>
              <w:spacing w:line="360" w:lineRule="auto"/>
            </w:pPr>
          </w:p>
          <w:p w:rsidR="00507372" w:rsidRDefault="00507372" w:rsidP="00DE103F">
            <w:pPr>
              <w:pStyle w:val="a0"/>
              <w:spacing w:line="360" w:lineRule="auto"/>
            </w:pPr>
          </w:p>
          <w:p w:rsidR="00507372" w:rsidRDefault="00507372" w:rsidP="00DE103F">
            <w:pPr>
              <w:pStyle w:val="a0"/>
              <w:spacing w:line="360" w:lineRule="auto"/>
            </w:pPr>
          </w:p>
          <w:p w:rsidR="00507372" w:rsidRPr="00492B80" w:rsidRDefault="00507372" w:rsidP="00DE103F">
            <w:pPr>
              <w:pStyle w:val="a0"/>
              <w:spacing w:line="360" w:lineRule="auto"/>
            </w:pP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D569C5">
        <w:trPr>
          <w:trHeight w:val="516"/>
        </w:trPr>
        <w:tc>
          <w:tcPr>
            <w:tcW w:w="2122"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lastRenderedPageBreak/>
              <w:t>意识</w:t>
            </w:r>
          </w:p>
          <w:p w:rsidR="002D48E2" w:rsidRPr="00314A7F" w:rsidRDefault="002D48E2" w:rsidP="00314A7F">
            <w:pPr>
              <w:spacing w:line="360" w:lineRule="auto"/>
              <w:rPr>
                <w:rFonts w:ascii="楷体" w:eastAsia="楷体" w:hAnsi="楷体"/>
                <w:b/>
                <w:sz w:val="24"/>
                <w:szCs w:val="24"/>
              </w:rPr>
            </w:pPr>
          </w:p>
        </w:tc>
        <w:tc>
          <w:tcPr>
            <w:tcW w:w="998"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QEO7.3</w:t>
            </w:r>
          </w:p>
          <w:p w:rsidR="002D48E2" w:rsidRPr="00314A7F" w:rsidRDefault="002D48E2" w:rsidP="00314A7F">
            <w:pPr>
              <w:spacing w:line="360" w:lineRule="auto"/>
              <w:rPr>
                <w:rFonts w:ascii="楷体" w:eastAsia="楷体" w:hAnsi="楷体"/>
                <w:b/>
                <w:sz w:val="24"/>
                <w:szCs w:val="24"/>
              </w:rPr>
            </w:pPr>
          </w:p>
        </w:tc>
        <w:tc>
          <w:tcPr>
            <w:tcW w:w="10004" w:type="dxa"/>
            <w:vAlign w:val="center"/>
          </w:tcPr>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询问办公室</w:t>
            </w:r>
            <w:r w:rsidR="00DE103F">
              <w:rPr>
                <w:rFonts w:ascii="楷体" w:eastAsia="楷体" w:hAnsi="楷体" w:hint="eastAsia"/>
                <w:sz w:val="24"/>
                <w:szCs w:val="24"/>
              </w:rPr>
              <w:t>徐中林</w:t>
            </w:r>
            <w:r w:rsidRPr="00314A7F">
              <w:rPr>
                <w:rFonts w:ascii="楷体" w:eastAsia="楷体" w:hAnsi="楷体" w:hint="eastAsia"/>
                <w:sz w:val="24"/>
                <w:szCs w:val="24"/>
              </w:rPr>
              <w:t>知道公司方针，知道所在的工作岗位的质量、环境、职业健康安全目标，也了解自己的工作好坏会影响组织资质量、环境、职业健康安全管理体系的有效运行。</w:t>
            </w: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A4224E">
        <w:trPr>
          <w:trHeight w:val="516"/>
        </w:trPr>
        <w:tc>
          <w:tcPr>
            <w:tcW w:w="2122"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成文信息</w:t>
            </w:r>
          </w:p>
          <w:p w:rsidR="002D48E2" w:rsidRPr="00314A7F" w:rsidRDefault="002D48E2" w:rsidP="00314A7F">
            <w:pPr>
              <w:spacing w:line="360" w:lineRule="auto"/>
              <w:rPr>
                <w:rFonts w:ascii="楷体" w:eastAsia="楷体" w:hAnsi="楷体" w:cs="宋体"/>
                <w:sz w:val="24"/>
                <w:szCs w:val="24"/>
              </w:rPr>
            </w:pPr>
          </w:p>
        </w:tc>
        <w:tc>
          <w:tcPr>
            <w:tcW w:w="998" w:type="dxa"/>
          </w:tcPr>
          <w:p w:rsidR="002D48E2" w:rsidRPr="00314A7F" w:rsidRDefault="002D48E2" w:rsidP="00314A7F">
            <w:pPr>
              <w:spacing w:line="360" w:lineRule="auto"/>
              <w:rPr>
                <w:rFonts w:ascii="楷体" w:eastAsia="楷体" w:hAnsi="楷体" w:cs="宋体"/>
                <w:color w:val="000000"/>
                <w:kern w:val="0"/>
                <w:sz w:val="24"/>
                <w:szCs w:val="24"/>
              </w:rPr>
            </w:pPr>
            <w:r w:rsidRPr="00314A7F">
              <w:rPr>
                <w:rFonts w:ascii="楷体" w:eastAsia="楷体" w:hAnsi="楷体" w:cs="宋体" w:hint="eastAsia"/>
                <w:color w:val="000000"/>
                <w:kern w:val="0"/>
                <w:sz w:val="24"/>
                <w:szCs w:val="24"/>
              </w:rPr>
              <w:t>QEO7.5</w:t>
            </w:r>
          </w:p>
          <w:p w:rsidR="002D48E2" w:rsidRPr="00314A7F" w:rsidRDefault="002D48E2" w:rsidP="00314A7F">
            <w:pPr>
              <w:spacing w:line="360" w:lineRule="auto"/>
              <w:rPr>
                <w:rFonts w:ascii="楷体" w:eastAsia="楷体" w:hAnsi="楷体" w:cs="宋体"/>
                <w:color w:val="000000"/>
                <w:kern w:val="0"/>
                <w:sz w:val="24"/>
                <w:szCs w:val="24"/>
              </w:rPr>
            </w:pPr>
          </w:p>
        </w:tc>
        <w:tc>
          <w:tcPr>
            <w:tcW w:w="10004" w:type="dxa"/>
            <w:vAlign w:val="center"/>
          </w:tcPr>
          <w:p w:rsidR="002D48E2" w:rsidRPr="00314A7F" w:rsidRDefault="00DE103F" w:rsidP="00DE103F">
            <w:pPr>
              <w:spacing w:line="360" w:lineRule="auto"/>
              <w:ind w:firstLineChars="200" w:firstLine="480"/>
              <w:rPr>
                <w:rFonts w:ascii="楷体" w:eastAsia="楷体" w:hAnsi="楷体"/>
                <w:sz w:val="24"/>
                <w:szCs w:val="24"/>
              </w:rPr>
            </w:pPr>
            <w:r>
              <w:rPr>
                <w:rFonts w:ascii="楷体" w:eastAsia="楷体" w:hAnsi="楷体" w:hint="eastAsia"/>
                <w:sz w:val="24"/>
                <w:szCs w:val="24"/>
              </w:rPr>
              <w:t>企业编制了《</w:t>
            </w:r>
            <w:r w:rsidRPr="00DE103F">
              <w:rPr>
                <w:rFonts w:ascii="楷体" w:eastAsia="楷体" w:hAnsi="楷体" w:hint="eastAsia"/>
                <w:sz w:val="24"/>
                <w:szCs w:val="24"/>
              </w:rPr>
              <w:t>文件控制程序</w:t>
            </w:r>
            <w:r w:rsidRPr="00DE103F">
              <w:rPr>
                <w:rFonts w:ascii="楷体" w:eastAsia="楷体" w:hAnsi="楷体" w:hint="eastAsia"/>
                <w:sz w:val="24"/>
                <w:szCs w:val="24"/>
              </w:rPr>
              <w:tab/>
              <w:t>HY/QESB7.5-01</w:t>
            </w:r>
            <w:r>
              <w:rPr>
                <w:rFonts w:ascii="楷体" w:eastAsia="楷体" w:hAnsi="楷体" w:hint="eastAsia"/>
                <w:sz w:val="24"/>
                <w:szCs w:val="24"/>
              </w:rPr>
              <w:t>》、《</w:t>
            </w:r>
            <w:r w:rsidRPr="00DE103F">
              <w:rPr>
                <w:rFonts w:ascii="楷体" w:eastAsia="楷体" w:hAnsi="楷体" w:hint="eastAsia"/>
                <w:sz w:val="24"/>
                <w:szCs w:val="24"/>
              </w:rPr>
              <w:t>记录控制程序</w:t>
            </w:r>
            <w:r w:rsidRPr="00DE103F">
              <w:rPr>
                <w:rFonts w:ascii="楷体" w:eastAsia="楷体" w:hAnsi="楷体" w:hint="eastAsia"/>
                <w:sz w:val="24"/>
                <w:szCs w:val="24"/>
              </w:rPr>
              <w:tab/>
              <w:t>HY/QESB7.5-02</w:t>
            </w:r>
            <w:r>
              <w:rPr>
                <w:rFonts w:ascii="楷体" w:eastAsia="楷体" w:hAnsi="楷体" w:hint="eastAsia"/>
                <w:sz w:val="24"/>
                <w:szCs w:val="24"/>
              </w:rPr>
              <w:t>》，</w:t>
            </w:r>
            <w:r w:rsidR="002D48E2" w:rsidRPr="00314A7F">
              <w:rPr>
                <w:rFonts w:ascii="楷体" w:eastAsia="楷体" w:hAnsi="楷体" w:hint="eastAsia"/>
                <w:sz w:val="24"/>
                <w:szCs w:val="24"/>
              </w:rPr>
              <w:t>公司形成了文件化的管理手册、程序文件、管理制度以及所要求的记录。公司编制的程序文件基本符合标准要求的所有程序文件</w:t>
            </w:r>
            <w:r>
              <w:rPr>
                <w:rFonts w:ascii="楷体" w:eastAsia="楷体" w:hAnsi="楷体" w:hint="eastAsia"/>
                <w:sz w:val="24"/>
                <w:szCs w:val="24"/>
              </w:rPr>
              <w:t>，对体系及其相互关系在手册中做了描述，记录表单满足公司目前的管理</w:t>
            </w:r>
            <w:r w:rsidR="002D48E2" w:rsidRPr="00314A7F">
              <w:rPr>
                <w:rFonts w:ascii="楷体" w:eastAsia="楷体" w:hAnsi="楷体" w:hint="eastAsia"/>
                <w:sz w:val="24"/>
                <w:szCs w:val="24"/>
              </w:rPr>
              <w:t>体系运行的需要。</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公司文件分类：一级文件：管理手册。</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二级文件：公司编制了程序文件，包括质量、环境、职业健康安全标准要求的所有程序。</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三层次文件：管理制度，外来文件：包括抽油泵（节能环保抽油泵，耐磨防腐抽油泵，防砂抽油泵、螺杆式抽油泵，整筒式抽油泵）及配件，螺杆钻具、螺杆泵驱动装置及专用变频控制柜，钻采配件生产管理实施细则等，环境、职业健康安全及运行记录，满足公司目前的管理体系运行的需要。体系文件基本能保证有效性和效率的要求。</w:t>
            </w:r>
          </w:p>
          <w:p w:rsidR="002D48E2" w:rsidRPr="00314A7F" w:rsidRDefault="002D48E2" w:rsidP="00314A7F">
            <w:pPr>
              <w:spacing w:line="360" w:lineRule="auto"/>
              <w:ind w:firstLineChars="200" w:firstLine="480"/>
              <w:rPr>
                <w:rFonts w:ascii="楷体" w:eastAsia="楷体" w:hAnsi="楷体"/>
                <w:sz w:val="24"/>
                <w:szCs w:val="24"/>
              </w:rPr>
            </w:pPr>
            <w:proofErr w:type="gramStart"/>
            <w:r w:rsidRPr="00314A7F">
              <w:rPr>
                <w:rFonts w:ascii="楷体" w:eastAsia="楷体" w:hAnsi="楷体" w:hint="eastAsia"/>
                <w:sz w:val="24"/>
                <w:szCs w:val="24"/>
              </w:rPr>
              <w:t>查公司按照文审</w:t>
            </w:r>
            <w:proofErr w:type="gramEnd"/>
            <w:r w:rsidRPr="00314A7F">
              <w:rPr>
                <w:rFonts w:ascii="楷体" w:eastAsia="楷体" w:hAnsi="楷体" w:hint="eastAsia"/>
                <w:sz w:val="24"/>
                <w:szCs w:val="24"/>
              </w:rPr>
              <w:t>要求对管理手册进行了修改，符合要求。</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lastRenderedPageBreak/>
              <w:t>公司编制并实施了《文件控制程序》，文件包括：管理手册、程序文件、各种管理制度等。</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无企业标准。</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查管理手册、程序文件等文件，编制：文件编制小组，审核：刘敬钦，批准：</w:t>
            </w:r>
            <w:r w:rsidR="00DE103F">
              <w:rPr>
                <w:rFonts w:ascii="楷体" w:eastAsia="楷体" w:hAnsi="楷体" w:hint="eastAsia"/>
                <w:sz w:val="24"/>
                <w:szCs w:val="24"/>
              </w:rPr>
              <w:t>王传荣</w:t>
            </w:r>
            <w:r w:rsidRPr="00314A7F">
              <w:rPr>
                <w:rFonts w:ascii="楷体" w:eastAsia="楷体" w:hAnsi="楷体" w:hint="eastAsia"/>
                <w:sz w:val="24"/>
                <w:szCs w:val="24"/>
              </w:rPr>
              <w:t>，202</w:t>
            </w:r>
            <w:r w:rsidR="00DE103F">
              <w:rPr>
                <w:rFonts w:ascii="楷体" w:eastAsia="楷体" w:hAnsi="楷体" w:hint="eastAsia"/>
                <w:sz w:val="24"/>
                <w:szCs w:val="24"/>
              </w:rPr>
              <w:t>1</w:t>
            </w:r>
            <w:r w:rsidRPr="00314A7F">
              <w:rPr>
                <w:rFonts w:ascii="楷体" w:eastAsia="楷体" w:hAnsi="楷体" w:hint="eastAsia"/>
                <w:sz w:val="24"/>
                <w:szCs w:val="24"/>
              </w:rPr>
              <w:t>年</w:t>
            </w:r>
            <w:r w:rsidR="00DE103F">
              <w:rPr>
                <w:rFonts w:ascii="楷体" w:eastAsia="楷体" w:hAnsi="楷体" w:hint="eastAsia"/>
                <w:sz w:val="24"/>
                <w:szCs w:val="24"/>
              </w:rPr>
              <w:t>6</w:t>
            </w:r>
            <w:r w:rsidRPr="00314A7F">
              <w:rPr>
                <w:rFonts w:ascii="楷体" w:eastAsia="楷体" w:hAnsi="楷体" w:hint="eastAsia"/>
                <w:sz w:val="24"/>
                <w:szCs w:val="24"/>
              </w:rPr>
              <w:t>月</w:t>
            </w:r>
            <w:r w:rsidR="00DE103F">
              <w:rPr>
                <w:rFonts w:ascii="楷体" w:eastAsia="楷体" w:hAnsi="楷体" w:hint="eastAsia"/>
                <w:sz w:val="24"/>
                <w:szCs w:val="24"/>
              </w:rPr>
              <w:t>20</w:t>
            </w:r>
            <w:r w:rsidRPr="00314A7F">
              <w:rPr>
                <w:rFonts w:ascii="楷体" w:eastAsia="楷体" w:hAnsi="楷体" w:hint="eastAsia"/>
                <w:sz w:val="24"/>
                <w:szCs w:val="24"/>
              </w:rPr>
              <w:t>日，查文件编审批手续齐全、文件清晰、编号符合文件控制程序要求。查办公室文件，都有受控标识，有效版本。</w:t>
            </w:r>
          </w:p>
          <w:p w:rsidR="002D48E2" w:rsidRPr="00314A7F" w:rsidRDefault="002D48E2" w:rsidP="00314A7F">
            <w:pPr>
              <w:spacing w:line="360" w:lineRule="auto"/>
              <w:ind w:firstLineChars="200" w:firstLine="480"/>
              <w:rPr>
                <w:rFonts w:ascii="楷体" w:eastAsia="楷体" w:hAnsi="楷体"/>
                <w:b/>
                <w:bCs/>
                <w:color w:val="FF0000"/>
                <w:sz w:val="24"/>
                <w:szCs w:val="24"/>
              </w:rPr>
            </w:pPr>
            <w:r w:rsidRPr="00314A7F">
              <w:rPr>
                <w:rFonts w:ascii="楷体" w:eastAsia="楷体" w:hAnsi="楷体" w:hint="eastAsia"/>
                <w:sz w:val="24"/>
                <w:szCs w:val="24"/>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查文件发放：办公室202</w:t>
            </w:r>
            <w:r w:rsidR="00DE103F">
              <w:rPr>
                <w:rFonts w:ascii="楷体" w:eastAsia="楷体" w:hAnsi="楷体" w:hint="eastAsia"/>
                <w:sz w:val="24"/>
                <w:szCs w:val="24"/>
              </w:rPr>
              <w:t>1</w:t>
            </w:r>
            <w:r w:rsidRPr="00314A7F">
              <w:rPr>
                <w:rFonts w:ascii="楷体" w:eastAsia="楷体" w:hAnsi="楷体" w:hint="eastAsia"/>
                <w:sz w:val="24"/>
                <w:szCs w:val="24"/>
              </w:rPr>
              <w:t>年6月</w:t>
            </w:r>
            <w:r w:rsidR="00DE103F">
              <w:rPr>
                <w:rFonts w:ascii="楷体" w:eastAsia="楷体" w:hAnsi="楷体" w:hint="eastAsia"/>
                <w:sz w:val="24"/>
                <w:szCs w:val="24"/>
              </w:rPr>
              <w:t>20</w:t>
            </w:r>
            <w:r w:rsidRPr="00314A7F">
              <w:rPr>
                <w:rFonts w:ascii="楷体" w:eastAsia="楷体" w:hAnsi="楷体" w:hint="eastAsia"/>
                <w:sz w:val="24"/>
                <w:szCs w:val="24"/>
              </w:rPr>
              <w:t>日下发了管理手册、程序文件、管理制度汇编等文件，并回收了旧版文件。</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查办公室文件有标识，检索方便，文件夹存放于文件柜内，防护符合要求。</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公司编制并实施了《记录控制程序》对管理体系记录的标识、贮存、保护、检索、保存期限和处置等作了明确规定，符合要求。公司提供</w:t>
            </w:r>
            <w:r w:rsidR="008738FD">
              <w:rPr>
                <w:rFonts w:ascii="楷体" w:eastAsia="楷体" w:hAnsi="楷体" w:hint="eastAsia"/>
                <w:sz w:val="24"/>
                <w:szCs w:val="24"/>
              </w:rPr>
              <w:t>“记录清单”</w:t>
            </w:r>
            <w:r w:rsidRPr="00314A7F">
              <w:rPr>
                <w:rFonts w:ascii="楷体" w:eastAsia="楷体" w:hAnsi="楷体" w:hint="eastAsia"/>
                <w:sz w:val="24"/>
                <w:szCs w:val="24"/>
              </w:rPr>
              <w:t>—有</w:t>
            </w:r>
            <w:r w:rsidR="008738FD" w:rsidRPr="008738FD">
              <w:rPr>
                <w:rFonts w:ascii="楷体" w:eastAsia="楷体" w:hAnsi="楷体" w:hint="eastAsia"/>
                <w:sz w:val="24"/>
                <w:szCs w:val="24"/>
              </w:rPr>
              <w:t>培训记录表、安全检查记录、基础设施台帐、目标和方案完成情况统计表、重要环境因素清单、</w:t>
            </w:r>
            <w:r w:rsidRPr="00314A7F">
              <w:rPr>
                <w:rFonts w:ascii="楷体" w:eastAsia="楷体" w:hAnsi="楷体" w:hint="eastAsia"/>
                <w:sz w:val="24"/>
                <w:szCs w:val="24"/>
              </w:rPr>
              <w:t>等记录。明确了记录名称、编号、使用保存部门、保存期限等，并经审核后使用。公司各种记录由各使用部门保存，查阅办公室保存的记录环境情况，归档文件、记录存放于通风、干燥、防蛀的文件柜内，环境干燥、通风，符合文件归档的要求。</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抽查归档文件整理情况，办公室已将文件进行了分类，按文件的名称、编号及时间装文件</w:t>
            </w:r>
            <w:r w:rsidRPr="00314A7F">
              <w:rPr>
                <w:rFonts w:ascii="楷体" w:eastAsia="楷体" w:hAnsi="楷体" w:hint="eastAsia"/>
                <w:sz w:val="24"/>
                <w:szCs w:val="24"/>
              </w:rPr>
              <w:lastRenderedPageBreak/>
              <w:t>袋进行归档，文件较清洁，字迹清晰，检索方便，抽查有内部审核资料、管理评审资料等，均已装订成册。</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外来记录（如顾客投诉记录等）由相关部门负责保管、归档。</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原件记录原则上不外借，其它记录查阅时须有关部门同意后，方可查阅。</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记录控制基本有效。</w:t>
            </w: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2B35A7">
        <w:trPr>
          <w:trHeight w:val="516"/>
        </w:trPr>
        <w:tc>
          <w:tcPr>
            <w:tcW w:w="2122"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cstheme="minorEastAsia" w:hint="eastAsia"/>
                <w:sz w:val="24"/>
                <w:szCs w:val="24"/>
              </w:rPr>
              <w:lastRenderedPageBreak/>
              <w:t>环境因素、危险源辨识、风险评估及控制措施</w:t>
            </w:r>
          </w:p>
        </w:tc>
        <w:tc>
          <w:tcPr>
            <w:tcW w:w="998"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cstheme="minorEastAsia" w:hint="eastAsia"/>
                <w:sz w:val="24"/>
                <w:szCs w:val="24"/>
              </w:rPr>
              <w:t>EO:6.1.2/6.1.4</w:t>
            </w:r>
          </w:p>
        </w:tc>
        <w:tc>
          <w:tcPr>
            <w:tcW w:w="10004" w:type="dxa"/>
            <w:vAlign w:val="center"/>
          </w:tcPr>
          <w:p w:rsidR="002D48E2" w:rsidRPr="00314A7F" w:rsidRDefault="002D48E2" w:rsidP="00314A7F">
            <w:pPr>
              <w:spacing w:line="360" w:lineRule="auto"/>
              <w:ind w:firstLineChars="200" w:firstLine="480"/>
              <w:rPr>
                <w:rFonts w:ascii="楷体" w:eastAsia="楷体" w:hAnsi="楷体" w:cs="宋体"/>
                <w:sz w:val="24"/>
                <w:szCs w:val="24"/>
              </w:rPr>
            </w:pPr>
            <w:r w:rsidRPr="00314A7F">
              <w:rPr>
                <w:rFonts w:ascii="楷体" w:eastAsia="楷体" w:hAnsi="楷体" w:cs="宋体" w:hint="eastAsia"/>
                <w:sz w:val="24"/>
                <w:szCs w:val="24"/>
              </w:rPr>
              <w:t>编制《</w:t>
            </w:r>
            <w:r w:rsidR="00CB3169" w:rsidRPr="00CB3169">
              <w:rPr>
                <w:rFonts w:ascii="楷体" w:eastAsia="楷体" w:hAnsi="楷体" w:cs="宋体" w:hint="eastAsia"/>
                <w:sz w:val="24"/>
                <w:szCs w:val="24"/>
              </w:rPr>
              <w:t>环境因素识别与评价控制程序</w:t>
            </w:r>
            <w:r w:rsidR="00CB3169" w:rsidRPr="00CB3169">
              <w:rPr>
                <w:rFonts w:ascii="楷体" w:eastAsia="楷体" w:hAnsi="楷体" w:cs="宋体" w:hint="eastAsia"/>
                <w:sz w:val="24"/>
                <w:szCs w:val="24"/>
              </w:rPr>
              <w:tab/>
              <w:t>HY/QESB6.1-03</w:t>
            </w:r>
            <w:r w:rsidRPr="00314A7F">
              <w:rPr>
                <w:rFonts w:ascii="楷体" w:eastAsia="楷体" w:hAnsi="楷体" w:cs="宋体" w:hint="eastAsia"/>
                <w:sz w:val="24"/>
                <w:szCs w:val="24"/>
              </w:rPr>
              <w:t>》、《</w:t>
            </w:r>
            <w:r w:rsidR="00CB3169" w:rsidRPr="00CB3169">
              <w:rPr>
                <w:rFonts w:ascii="楷体" w:eastAsia="楷体" w:hAnsi="楷体" w:cs="宋体" w:hint="eastAsia"/>
                <w:sz w:val="24"/>
                <w:szCs w:val="24"/>
              </w:rPr>
              <w:t>危险源辨识、风险评价和风险控制程序</w:t>
            </w:r>
            <w:r w:rsidR="00CB3169" w:rsidRPr="00CB3169">
              <w:rPr>
                <w:rFonts w:ascii="楷体" w:eastAsia="楷体" w:hAnsi="楷体" w:cs="宋体" w:hint="eastAsia"/>
                <w:sz w:val="24"/>
                <w:szCs w:val="24"/>
              </w:rPr>
              <w:tab/>
              <w:t>HY/QESB6.1-04</w:t>
            </w:r>
            <w:r w:rsidRPr="00314A7F">
              <w:rPr>
                <w:rFonts w:ascii="楷体" w:eastAsia="楷体" w:hAnsi="楷体" w:cs="宋体" w:hint="eastAsia"/>
                <w:sz w:val="24"/>
                <w:szCs w:val="24"/>
              </w:rPr>
              <w:t>》等程序，按照相关程序执行。</w:t>
            </w:r>
          </w:p>
          <w:p w:rsidR="002D48E2" w:rsidRPr="00C27930" w:rsidRDefault="002D48E2" w:rsidP="00314A7F">
            <w:pPr>
              <w:spacing w:line="360" w:lineRule="auto"/>
              <w:ind w:firstLineChars="200" w:firstLine="480"/>
              <w:rPr>
                <w:rFonts w:ascii="楷体" w:eastAsia="楷体" w:hAnsi="楷体"/>
                <w:sz w:val="24"/>
                <w:szCs w:val="24"/>
              </w:rPr>
            </w:pPr>
            <w:r w:rsidRPr="00314A7F">
              <w:rPr>
                <w:rFonts w:ascii="楷体" w:eastAsia="楷体" w:hAnsi="楷体" w:cs="宋体" w:hint="eastAsia"/>
                <w:sz w:val="24"/>
                <w:szCs w:val="24"/>
              </w:rPr>
              <w:t>提供</w:t>
            </w:r>
            <w:r w:rsidR="00B52FC9">
              <w:rPr>
                <w:rFonts w:ascii="楷体" w:eastAsia="楷体" w:hAnsi="楷体" w:cs="宋体" w:hint="eastAsia"/>
                <w:sz w:val="24"/>
                <w:szCs w:val="24"/>
              </w:rPr>
              <w:t>“</w:t>
            </w:r>
            <w:r w:rsidRPr="00314A7F">
              <w:rPr>
                <w:rFonts w:ascii="楷体" w:eastAsia="楷体" w:hAnsi="楷体" w:cs="宋体" w:hint="eastAsia"/>
                <w:sz w:val="24"/>
                <w:szCs w:val="24"/>
              </w:rPr>
              <w:t>环境因素</w:t>
            </w:r>
            <w:r w:rsidR="00B52FC9">
              <w:rPr>
                <w:rFonts w:ascii="楷体" w:eastAsia="楷体" w:hAnsi="楷体" w:cs="宋体" w:hint="eastAsia"/>
                <w:sz w:val="24"/>
                <w:szCs w:val="24"/>
              </w:rPr>
              <w:t>评价表”，</w:t>
            </w:r>
            <w:r w:rsidRPr="00314A7F">
              <w:rPr>
                <w:rFonts w:ascii="楷体" w:eastAsia="楷体" w:hAnsi="楷体" w:cs="宋体" w:hint="eastAsia"/>
                <w:sz w:val="24"/>
                <w:szCs w:val="24"/>
              </w:rPr>
              <w:t>识别了办公区、抽油泵（节能环保抽油泵，耐磨防腐抽油泵，防砂抽油泵、螺杆式抽油泵，整筒式抽油泵）及配件，螺杆钻具、螺杆泵驱动装置及专用变频控制柜，钻采配件生产过程等环境因素包括：水的消耗、电的消耗、办公用品的消耗、汽车尾气的排放、生活垃圾的排</w:t>
            </w:r>
            <w:r w:rsidRPr="00C27930">
              <w:rPr>
                <w:rFonts w:ascii="楷体" w:eastAsia="楷体" w:hAnsi="楷体" w:hint="eastAsia"/>
                <w:sz w:val="24"/>
                <w:szCs w:val="24"/>
              </w:rPr>
              <w:t>放、</w:t>
            </w:r>
            <w:r w:rsidR="00C27930" w:rsidRPr="00C27930">
              <w:rPr>
                <w:rFonts w:ascii="楷体" w:eastAsia="楷体" w:hAnsi="楷体" w:hint="eastAsia"/>
                <w:sz w:val="24"/>
                <w:szCs w:val="24"/>
              </w:rPr>
              <w:t>冲洗水噪声排放、废圆珠笔杆笔芯的废弃、墨盒、硒鼓的废弃</w:t>
            </w:r>
            <w:r w:rsidRPr="00C27930">
              <w:rPr>
                <w:rFonts w:ascii="楷体" w:eastAsia="楷体" w:hAnsi="楷体" w:hint="eastAsia"/>
                <w:sz w:val="24"/>
                <w:szCs w:val="24"/>
              </w:rPr>
              <w:t>等</w:t>
            </w:r>
            <w:r w:rsidR="00C27930">
              <w:rPr>
                <w:rFonts w:ascii="楷体" w:eastAsia="楷体" w:hAnsi="楷体" w:hint="eastAsia"/>
                <w:sz w:val="24"/>
                <w:szCs w:val="24"/>
              </w:rPr>
              <w:t>。</w:t>
            </w:r>
          </w:p>
          <w:p w:rsidR="002D48E2" w:rsidRDefault="00066129" w:rsidP="00066129">
            <w:pPr>
              <w:spacing w:line="360" w:lineRule="auto"/>
              <w:ind w:firstLineChars="200" w:firstLine="420"/>
              <w:rPr>
                <w:rFonts w:ascii="楷体" w:eastAsia="楷体" w:hAnsi="楷体"/>
                <w:sz w:val="24"/>
                <w:szCs w:val="24"/>
              </w:rPr>
            </w:pPr>
            <w:r>
              <w:rPr>
                <w:noProof/>
              </w:rPr>
              <w:drawing>
                <wp:anchor distT="0" distB="0" distL="114300" distR="114300" simplePos="0" relativeHeight="251661312" behindDoc="0" locked="0" layoutInCell="1" allowOverlap="1" wp14:anchorId="75C29982" wp14:editId="45880365">
                  <wp:simplePos x="0" y="0"/>
                  <wp:positionH relativeFrom="column">
                    <wp:posOffset>1609090</wp:posOffset>
                  </wp:positionH>
                  <wp:positionV relativeFrom="paragraph">
                    <wp:posOffset>341630</wp:posOffset>
                  </wp:positionV>
                  <wp:extent cx="4762500" cy="21717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4762500" cy="2171700"/>
                          </a:xfrm>
                          <a:prstGeom prst="rect">
                            <a:avLst/>
                          </a:prstGeom>
                        </pic:spPr>
                      </pic:pic>
                    </a:graphicData>
                  </a:graphic>
                  <wp14:sizeRelH relativeFrom="margin">
                    <wp14:pctWidth>0</wp14:pctWidth>
                  </wp14:sizeRelH>
                  <wp14:sizeRelV relativeFrom="margin">
                    <wp14:pctHeight>0</wp14:pctHeight>
                  </wp14:sizeRelV>
                </wp:anchor>
              </w:drawing>
            </w:r>
            <w:r w:rsidR="002D48E2" w:rsidRPr="00314A7F">
              <w:rPr>
                <w:rFonts w:ascii="楷体" w:eastAsia="楷体" w:hAnsi="楷体" w:cs="宋体" w:hint="eastAsia"/>
                <w:sz w:val="24"/>
                <w:szCs w:val="24"/>
              </w:rPr>
              <w:t>提供《重要环境因素清单</w:t>
            </w:r>
            <w:r w:rsidR="00186140" w:rsidRPr="00314A7F">
              <w:rPr>
                <w:rFonts w:ascii="楷体" w:eastAsia="楷体" w:hAnsi="楷体" w:hint="eastAsia"/>
                <w:sz w:val="24"/>
                <w:szCs w:val="24"/>
              </w:rPr>
              <w:t>》</w:t>
            </w:r>
            <w:r w:rsidR="002D48E2" w:rsidRPr="00314A7F">
              <w:rPr>
                <w:rFonts w:ascii="楷体" w:eastAsia="楷体" w:hAnsi="楷体" w:cs="宋体" w:hint="eastAsia"/>
                <w:sz w:val="24"/>
                <w:szCs w:val="24"/>
              </w:rPr>
              <w:t>，包括</w:t>
            </w:r>
            <w:r w:rsidR="00C27930" w:rsidRPr="00314A7F">
              <w:rPr>
                <w:rFonts w:ascii="楷体" w:eastAsia="楷体" w:hAnsi="楷体" w:hint="eastAsia"/>
                <w:sz w:val="24"/>
                <w:szCs w:val="24"/>
              </w:rPr>
              <w:t>固体废弃物排放、</w:t>
            </w:r>
            <w:r w:rsidR="002D48E2" w:rsidRPr="00314A7F">
              <w:rPr>
                <w:rFonts w:ascii="楷体" w:eastAsia="楷体" w:hAnsi="楷体" w:hint="eastAsia"/>
                <w:sz w:val="24"/>
                <w:szCs w:val="24"/>
              </w:rPr>
              <w:t>资源消耗、噪声排放、</w:t>
            </w:r>
            <w:r w:rsidR="00ED2D56">
              <w:rPr>
                <w:rFonts w:ascii="楷体" w:eastAsia="楷体" w:hAnsi="楷体" w:hint="eastAsia"/>
                <w:sz w:val="24"/>
                <w:szCs w:val="24"/>
              </w:rPr>
              <w:t>化学品泄露、</w:t>
            </w:r>
            <w:r w:rsidR="002D48E2" w:rsidRPr="00314A7F">
              <w:rPr>
                <w:rFonts w:ascii="楷体" w:eastAsia="楷体" w:hAnsi="楷体" w:hint="eastAsia"/>
                <w:sz w:val="24"/>
                <w:szCs w:val="24"/>
              </w:rPr>
              <w:t>火灾的发生，评价准确。</w:t>
            </w:r>
          </w:p>
          <w:p w:rsidR="00186140" w:rsidRDefault="00186140" w:rsidP="00186140">
            <w:pPr>
              <w:pStyle w:val="a0"/>
            </w:pPr>
          </w:p>
          <w:p w:rsidR="00186140" w:rsidRDefault="00186140" w:rsidP="00186140">
            <w:pPr>
              <w:pStyle w:val="a0"/>
            </w:pPr>
          </w:p>
          <w:p w:rsidR="00186140" w:rsidRDefault="00186140" w:rsidP="00186140">
            <w:pPr>
              <w:pStyle w:val="a0"/>
            </w:pPr>
          </w:p>
          <w:p w:rsidR="00186140" w:rsidRDefault="00186140" w:rsidP="00186140">
            <w:pPr>
              <w:pStyle w:val="a0"/>
            </w:pPr>
          </w:p>
          <w:p w:rsidR="00186140" w:rsidRDefault="00186140" w:rsidP="00186140">
            <w:pPr>
              <w:pStyle w:val="a0"/>
            </w:pPr>
          </w:p>
          <w:p w:rsidR="00186140" w:rsidRDefault="00186140" w:rsidP="00186140">
            <w:pPr>
              <w:pStyle w:val="a0"/>
            </w:pPr>
          </w:p>
          <w:p w:rsidR="00186140" w:rsidRDefault="00186140" w:rsidP="00186140">
            <w:pPr>
              <w:pStyle w:val="a0"/>
            </w:pPr>
          </w:p>
          <w:p w:rsidR="00186140" w:rsidRDefault="00186140" w:rsidP="00186140">
            <w:pPr>
              <w:pStyle w:val="a0"/>
            </w:pPr>
          </w:p>
          <w:p w:rsidR="002D48E2" w:rsidRPr="00314A7F" w:rsidRDefault="002D48E2" w:rsidP="00E73CF3">
            <w:pPr>
              <w:spacing w:line="360" w:lineRule="auto"/>
              <w:ind w:firstLineChars="200" w:firstLine="480"/>
              <w:rPr>
                <w:rFonts w:ascii="楷体" w:eastAsia="楷体" w:hAnsi="楷体" w:cstheme="minorEastAsia"/>
                <w:sz w:val="24"/>
                <w:szCs w:val="24"/>
              </w:rPr>
            </w:pPr>
            <w:r w:rsidRPr="00314A7F">
              <w:rPr>
                <w:rFonts w:ascii="楷体" w:eastAsia="楷体" w:hAnsi="楷体" w:cstheme="minorEastAsia" w:hint="eastAsia"/>
                <w:sz w:val="24"/>
                <w:szCs w:val="24"/>
              </w:rPr>
              <w:t>以上重要环境因素清单中制定了针对性控制措施，措施基本有效。</w:t>
            </w:r>
          </w:p>
          <w:p w:rsidR="00186140" w:rsidRPr="00E73CF3" w:rsidRDefault="00186140" w:rsidP="00314A7F">
            <w:pPr>
              <w:spacing w:line="360" w:lineRule="auto"/>
              <w:rPr>
                <w:rFonts w:ascii="楷体" w:eastAsia="楷体" w:hAnsi="楷体"/>
                <w:sz w:val="24"/>
                <w:szCs w:val="24"/>
              </w:rPr>
            </w:pPr>
          </w:p>
          <w:p w:rsidR="002D48E2" w:rsidRPr="00314A7F" w:rsidRDefault="002D48E2" w:rsidP="00B52FC9">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提供</w:t>
            </w:r>
            <w:r w:rsidR="00B52FC9">
              <w:rPr>
                <w:rFonts w:ascii="楷体" w:eastAsia="楷体" w:hAnsi="楷体" w:hint="eastAsia"/>
                <w:sz w:val="24"/>
                <w:szCs w:val="24"/>
              </w:rPr>
              <w:t>“</w:t>
            </w:r>
            <w:r w:rsidR="00B52FC9" w:rsidRPr="00B52FC9">
              <w:rPr>
                <w:rFonts w:ascii="楷体" w:eastAsia="楷体" w:hAnsi="楷体" w:hint="eastAsia"/>
                <w:sz w:val="24"/>
                <w:szCs w:val="24"/>
              </w:rPr>
              <w:t>危险源调查、风险评价表</w:t>
            </w:r>
            <w:r w:rsidR="00B52FC9">
              <w:rPr>
                <w:rFonts w:ascii="楷体" w:eastAsia="楷体" w:hAnsi="楷体" w:hint="eastAsia"/>
                <w:sz w:val="24"/>
                <w:szCs w:val="24"/>
              </w:rPr>
              <w:t>”</w:t>
            </w:r>
            <w:r w:rsidRPr="00314A7F">
              <w:rPr>
                <w:rFonts w:ascii="楷体" w:eastAsia="楷体" w:hAnsi="楷体" w:hint="eastAsia"/>
                <w:sz w:val="24"/>
                <w:szCs w:val="24"/>
              </w:rPr>
              <w:t>，按照活动、区域进行了识别，其中包括：</w:t>
            </w:r>
            <w:r w:rsidR="00B52FC9" w:rsidRPr="00B52FC9">
              <w:rPr>
                <w:rFonts w:ascii="楷体" w:eastAsia="楷体" w:hAnsi="楷体" w:hint="eastAsia"/>
                <w:sz w:val="24"/>
                <w:szCs w:val="24"/>
              </w:rPr>
              <w:t>长时间操作电脑、电磁辐射</w:t>
            </w:r>
            <w:r w:rsidRPr="00314A7F">
              <w:rPr>
                <w:rFonts w:ascii="楷体" w:eastAsia="楷体" w:hAnsi="楷体" w:hint="eastAsia"/>
                <w:sz w:val="24"/>
                <w:szCs w:val="24"/>
              </w:rPr>
              <w:t>；电源电器老化损坏、违章用电、地面油污水滑跌倒、</w:t>
            </w:r>
            <w:r w:rsidR="00B52FC9" w:rsidRPr="00B52FC9">
              <w:rPr>
                <w:rFonts w:ascii="楷体" w:eastAsia="楷体" w:hAnsi="楷体" w:hint="eastAsia"/>
                <w:sz w:val="24"/>
                <w:szCs w:val="24"/>
              </w:rPr>
              <w:t>电源线路老化</w:t>
            </w:r>
            <w:r w:rsidRPr="00314A7F">
              <w:rPr>
                <w:rFonts w:ascii="楷体" w:eastAsia="楷体" w:hAnsi="楷体" w:hint="eastAsia"/>
                <w:sz w:val="24"/>
                <w:szCs w:val="24"/>
              </w:rPr>
              <w:t>、</w:t>
            </w:r>
            <w:r w:rsidR="00B52FC9" w:rsidRPr="00B52FC9">
              <w:rPr>
                <w:rFonts w:ascii="楷体" w:eastAsia="楷体" w:hAnsi="楷体" w:hint="eastAsia"/>
                <w:sz w:val="24"/>
                <w:szCs w:val="24"/>
              </w:rPr>
              <w:t>电器未作保护接零，无漏电保护器</w:t>
            </w:r>
            <w:r w:rsidRPr="00314A7F">
              <w:rPr>
                <w:rFonts w:ascii="楷体" w:eastAsia="楷体" w:hAnsi="楷体" w:hint="eastAsia"/>
                <w:sz w:val="24"/>
                <w:szCs w:val="24"/>
              </w:rPr>
              <w:t>、火灾、触电、机械伤害、物体打击、噪声伤害等，评价基本全面</w:t>
            </w:r>
          </w:p>
          <w:p w:rsidR="002D48E2"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提供</w:t>
            </w:r>
            <w:r w:rsidR="00B52FC9">
              <w:rPr>
                <w:rFonts w:ascii="楷体" w:eastAsia="楷体" w:hAnsi="楷体" w:hint="eastAsia"/>
                <w:sz w:val="24"/>
                <w:szCs w:val="24"/>
              </w:rPr>
              <w:t>“</w:t>
            </w:r>
            <w:r w:rsidR="00B52FC9" w:rsidRPr="00B52FC9">
              <w:rPr>
                <w:rFonts w:ascii="楷体" w:eastAsia="楷体" w:hAnsi="楷体" w:hint="eastAsia"/>
                <w:sz w:val="24"/>
                <w:szCs w:val="24"/>
              </w:rPr>
              <w:t>不可接受风险清单</w:t>
            </w:r>
            <w:r w:rsidR="00B52FC9">
              <w:rPr>
                <w:rFonts w:ascii="楷体" w:eastAsia="楷体" w:hAnsi="楷体" w:hint="eastAsia"/>
                <w:sz w:val="24"/>
                <w:szCs w:val="24"/>
              </w:rPr>
              <w:t>”</w:t>
            </w:r>
            <w:r w:rsidRPr="00314A7F">
              <w:rPr>
                <w:rFonts w:ascii="楷体" w:eastAsia="楷体" w:hAnsi="楷体" w:hint="eastAsia"/>
                <w:sz w:val="24"/>
                <w:szCs w:val="24"/>
              </w:rPr>
              <w:t>，其中重大危险源：火灾、触电、机械伤害、</w:t>
            </w:r>
            <w:r w:rsidR="00B52FC9">
              <w:rPr>
                <w:rFonts w:ascii="楷体" w:eastAsia="楷体" w:hAnsi="楷体" w:hint="eastAsia"/>
                <w:sz w:val="24"/>
                <w:szCs w:val="24"/>
              </w:rPr>
              <w:t>物体打击</w:t>
            </w:r>
            <w:r w:rsidRPr="00314A7F">
              <w:rPr>
                <w:rFonts w:ascii="楷体" w:eastAsia="楷体" w:hAnsi="楷体" w:hint="eastAsia"/>
                <w:sz w:val="24"/>
                <w:szCs w:val="24"/>
              </w:rPr>
              <w:t>，评价准确。</w:t>
            </w:r>
          </w:p>
          <w:p w:rsidR="00B52FC9" w:rsidRDefault="00B52FC9" w:rsidP="00B52FC9">
            <w:pPr>
              <w:pStyle w:val="a0"/>
            </w:pPr>
            <w:r>
              <w:rPr>
                <w:noProof/>
              </w:rPr>
              <w:drawing>
                <wp:anchor distT="0" distB="0" distL="114300" distR="114300" simplePos="0" relativeHeight="251663360" behindDoc="0" locked="0" layoutInCell="1" allowOverlap="1" wp14:anchorId="2E4D6DEC" wp14:editId="6B7EB8AB">
                  <wp:simplePos x="0" y="0"/>
                  <wp:positionH relativeFrom="column">
                    <wp:posOffset>169545</wp:posOffset>
                  </wp:positionH>
                  <wp:positionV relativeFrom="paragraph">
                    <wp:posOffset>117475</wp:posOffset>
                  </wp:positionV>
                  <wp:extent cx="6101080" cy="306070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6101080" cy="3060700"/>
                          </a:xfrm>
                          <a:prstGeom prst="rect">
                            <a:avLst/>
                          </a:prstGeom>
                        </pic:spPr>
                      </pic:pic>
                    </a:graphicData>
                  </a:graphic>
                  <wp14:sizeRelH relativeFrom="margin">
                    <wp14:pctWidth>0</wp14:pctWidth>
                  </wp14:sizeRelH>
                  <wp14:sizeRelV relativeFrom="margin">
                    <wp14:pctHeight>0</wp14:pctHeight>
                  </wp14:sizeRelV>
                </wp:anchor>
              </w:drawing>
            </w:r>
          </w:p>
          <w:p w:rsidR="00B52FC9" w:rsidRDefault="00B52FC9" w:rsidP="00B52FC9">
            <w:pPr>
              <w:pStyle w:val="a0"/>
            </w:pPr>
          </w:p>
          <w:p w:rsidR="00B52FC9" w:rsidRDefault="00B52FC9" w:rsidP="00B52FC9">
            <w:pPr>
              <w:pStyle w:val="a0"/>
            </w:pPr>
          </w:p>
          <w:p w:rsidR="00B52FC9" w:rsidRDefault="00B52FC9" w:rsidP="00B52FC9">
            <w:pPr>
              <w:pStyle w:val="a0"/>
            </w:pPr>
          </w:p>
          <w:p w:rsidR="00B52FC9" w:rsidRDefault="00B52FC9" w:rsidP="00B52FC9">
            <w:pPr>
              <w:pStyle w:val="a0"/>
            </w:pPr>
          </w:p>
          <w:p w:rsidR="00B52FC9" w:rsidRDefault="00B52FC9" w:rsidP="00B52FC9">
            <w:pPr>
              <w:pStyle w:val="a0"/>
            </w:pPr>
          </w:p>
          <w:p w:rsidR="00B52FC9" w:rsidRDefault="00B52FC9" w:rsidP="00B52FC9">
            <w:pPr>
              <w:pStyle w:val="a0"/>
            </w:pPr>
          </w:p>
          <w:p w:rsidR="00B52FC9" w:rsidRPr="00B52FC9" w:rsidRDefault="00B52FC9" w:rsidP="00B52FC9">
            <w:pPr>
              <w:pStyle w:val="a0"/>
            </w:pPr>
          </w:p>
          <w:p w:rsidR="00B52FC9" w:rsidRDefault="00B52FC9" w:rsidP="00B52FC9">
            <w:pPr>
              <w:pStyle w:val="a0"/>
            </w:pPr>
          </w:p>
          <w:p w:rsidR="00B52FC9" w:rsidRDefault="00B52FC9" w:rsidP="00B52FC9">
            <w:pPr>
              <w:pStyle w:val="a0"/>
            </w:pPr>
          </w:p>
          <w:p w:rsidR="00B52FC9" w:rsidRDefault="00B52FC9" w:rsidP="00B52FC9">
            <w:pPr>
              <w:pStyle w:val="a0"/>
            </w:pPr>
          </w:p>
          <w:p w:rsidR="00B52FC9" w:rsidRDefault="00B52FC9" w:rsidP="00B52FC9">
            <w:pPr>
              <w:pStyle w:val="a0"/>
            </w:pPr>
          </w:p>
          <w:p w:rsidR="00B52FC9" w:rsidRPr="00314A7F" w:rsidRDefault="00B52FC9" w:rsidP="00B52FC9">
            <w:pPr>
              <w:spacing w:line="360" w:lineRule="auto"/>
              <w:ind w:firstLineChars="200" w:firstLine="480"/>
              <w:rPr>
                <w:rFonts w:ascii="楷体" w:eastAsia="楷体" w:hAnsi="楷体" w:cstheme="minorEastAsia"/>
                <w:sz w:val="24"/>
                <w:szCs w:val="24"/>
              </w:rPr>
            </w:pPr>
            <w:r w:rsidRPr="00314A7F">
              <w:rPr>
                <w:rFonts w:ascii="楷体" w:eastAsia="楷体" w:hAnsi="楷体" w:cstheme="minorEastAsia" w:hint="eastAsia"/>
                <w:sz w:val="24"/>
                <w:szCs w:val="24"/>
              </w:rPr>
              <w:lastRenderedPageBreak/>
              <w:t>以上</w:t>
            </w:r>
            <w:r w:rsidRPr="00B52FC9">
              <w:rPr>
                <w:rFonts w:ascii="楷体" w:eastAsia="楷体" w:hAnsi="楷体" w:cstheme="minorEastAsia" w:hint="eastAsia"/>
                <w:sz w:val="24"/>
                <w:szCs w:val="24"/>
              </w:rPr>
              <w:t>不可接受风险</w:t>
            </w:r>
            <w:r w:rsidRPr="00314A7F">
              <w:rPr>
                <w:rFonts w:ascii="楷体" w:eastAsia="楷体" w:hAnsi="楷体" w:cstheme="minorEastAsia" w:hint="eastAsia"/>
                <w:sz w:val="24"/>
                <w:szCs w:val="24"/>
              </w:rPr>
              <w:t>清单中制定了针对性控制措施，措施基本有效。</w:t>
            </w:r>
          </w:p>
          <w:p w:rsidR="00B52FC9" w:rsidRPr="00B52FC9" w:rsidRDefault="00B52FC9" w:rsidP="00B52FC9">
            <w:pPr>
              <w:pStyle w:val="a0"/>
            </w:pPr>
          </w:p>
          <w:p w:rsidR="00B52FC9" w:rsidRPr="00B52FC9" w:rsidRDefault="00B52FC9" w:rsidP="00B52FC9">
            <w:pPr>
              <w:pStyle w:val="a0"/>
            </w:pP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rsidTr="00EF46A8">
        <w:trPr>
          <w:trHeight w:val="516"/>
        </w:trPr>
        <w:tc>
          <w:tcPr>
            <w:tcW w:w="2122" w:type="dxa"/>
          </w:tcPr>
          <w:p w:rsidR="002D48E2" w:rsidRPr="00314A7F" w:rsidRDefault="002D48E2" w:rsidP="00314A7F">
            <w:pPr>
              <w:spacing w:line="360" w:lineRule="auto"/>
              <w:jc w:val="left"/>
              <w:rPr>
                <w:rFonts w:ascii="楷体" w:eastAsia="楷体" w:hAnsi="楷体" w:cstheme="minorEastAsia"/>
                <w:sz w:val="24"/>
                <w:szCs w:val="24"/>
              </w:rPr>
            </w:pPr>
            <w:r w:rsidRPr="00314A7F">
              <w:rPr>
                <w:rFonts w:ascii="楷体" w:eastAsia="楷体" w:hAnsi="楷体" w:cstheme="minorEastAsia" w:hint="eastAsia"/>
                <w:sz w:val="24"/>
                <w:szCs w:val="24"/>
              </w:rPr>
              <w:lastRenderedPageBreak/>
              <w:t>法律法规和其他要求和合</w:t>
            </w:r>
            <w:proofErr w:type="gramStart"/>
            <w:r w:rsidRPr="00314A7F">
              <w:rPr>
                <w:rFonts w:ascii="楷体" w:eastAsia="楷体" w:hAnsi="楷体" w:cstheme="minorEastAsia" w:hint="eastAsia"/>
                <w:sz w:val="24"/>
                <w:szCs w:val="24"/>
              </w:rPr>
              <w:t>规</w:t>
            </w:r>
            <w:proofErr w:type="gramEnd"/>
            <w:r w:rsidRPr="00314A7F">
              <w:rPr>
                <w:rFonts w:ascii="楷体" w:eastAsia="楷体" w:hAnsi="楷体" w:cstheme="minorEastAsia" w:hint="eastAsia"/>
                <w:sz w:val="24"/>
                <w:szCs w:val="24"/>
              </w:rPr>
              <w:t>性评价</w:t>
            </w:r>
          </w:p>
        </w:tc>
        <w:tc>
          <w:tcPr>
            <w:tcW w:w="998" w:type="dxa"/>
          </w:tcPr>
          <w:p w:rsidR="002D48E2" w:rsidRPr="00314A7F" w:rsidRDefault="002D48E2" w:rsidP="00314A7F">
            <w:pPr>
              <w:spacing w:line="360" w:lineRule="auto"/>
              <w:jc w:val="left"/>
              <w:rPr>
                <w:rFonts w:ascii="楷体" w:eastAsia="楷体" w:hAnsi="楷体" w:cstheme="minorEastAsia"/>
                <w:sz w:val="24"/>
                <w:szCs w:val="24"/>
              </w:rPr>
            </w:pPr>
            <w:r w:rsidRPr="00314A7F">
              <w:rPr>
                <w:rFonts w:ascii="楷体" w:eastAsia="楷体" w:hAnsi="楷体" w:cstheme="minorEastAsia" w:hint="eastAsia"/>
                <w:sz w:val="24"/>
                <w:szCs w:val="24"/>
              </w:rPr>
              <w:t>EO：6.1.3</w:t>
            </w:r>
          </w:p>
          <w:p w:rsidR="002D48E2" w:rsidRPr="00314A7F" w:rsidRDefault="002D48E2" w:rsidP="00314A7F">
            <w:pPr>
              <w:spacing w:line="360" w:lineRule="auto"/>
              <w:jc w:val="left"/>
              <w:rPr>
                <w:rFonts w:ascii="楷体" w:eastAsia="楷体" w:hAnsi="楷体" w:cstheme="minorEastAsia"/>
                <w:sz w:val="24"/>
                <w:szCs w:val="24"/>
              </w:rPr>
            </w:pPr>
            <w:r w:rsidRPr="00314A7F">
              <w:rPr>
                <w:rFonts w:ascii="楷体" w:eastAsia="楷体" w:hAnsi="楷体" w:cstheme="minorEastAsia" w:hint="eastAsia"/>
                <w:sz w:val="24"/>
                <w:szCs w:val="24"/>
              </w:rPr>
              <w:t>EO：9.1.2</w:t>
            </w:r>
          </w:p>
          <w:p w:rsidR="002D48E2" w:rsidRPr="00314A7F" w:rsidRDefault="002D48E2" w:rsidP="00314A7F">
            <w:pPr>
              <w:spacing w:line="360" w:lineRule="auto"/>
              <w:jc w:val="left"/>
              <w:rPr>
                <w:rFonts w:ascii="楷体" w:eastAsia="楷体" w:hAnsi="楷体" w:cstheme="minorEastAsia"/>
                <w:sz w:val="24"/>
                <w:szCs w:val="24"/>
              </w:rPr>
            </w:pPr>
          </w:p>
        </w:tc>
        <w:tc>
          <w:tcPr>
            <w:tcW w:w="10004"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有《</w:t>
            </w:r>
            <w:r w:rsidR="00996281" w:rsidRPr="00996281">
              <w:rPr>
                <w:rFonts w:ascii="楷体" w:eastAsia="楷体" w:hAnsi="楷体" w:hint="eastAsia"/>
                <w:sz w:val="24"/>
                <w:szCs w:val="24"/>
              </w:rPr>
              <w:t>法律法规与其他要求控制程序</w:t>
            </w:r>
            <w:r w:rsidR="00996281" w:rsidRPr="00996281">
              <w:rPr>
                <w:rFonts w:ascii="楷体" w:eastAsia="楷体" w:hAnsi="楷体" w:hint="eastAsia"/>
                <w:sz w:val="24"/>
                <w:szCs w:val="24"/>
              </w:rPr>
              <w:tab/>
              <w:t>HY/QESB6.2</w:t>
            </w:r>
            <w:r w:rsidRPr="00314A7F">
              <w:rPr>
                <w:rFonts w:ascii="楷体" w:eastAsia="楷体" w:hAnsi="楷体" w:hint="eastAsia"/>
                <w:sz w:val="24"/>
                <w:szCs w:val="24"/>
              </w:rPr>
              <w:t>》、《</w:t>
            </w:r>
            <w:r w:rsidR="00996281" w:rsidRPr="00996281">
              <w:rPr>
                <w:rFonts w:ascii="楷体" w:eastAsia="楷体" w:hAnsi="楷体" w:hint="eastAsia"/>
                <w:sz w:val="24"/>
                <w:szCs w:val="24"/>
              </w:rPr>
              <w:t>合规性评价控制程序</w:t>
            </w:r>
            <w:r w:rsidR="00996281" w:rsidRPr="00996281">
              <w:rPr>
                <w:rFonts w:ascii="楷体" w:eastAsia="楷体" w:hAnsi="楷体" w:hint="eastAsia"/>
                <w:sz w:val="24"/>
                <w:szCs w:val="24"/>
              </w:rPr>
              <w:tab/>
              <w:t>HY/QESB9.1.4</w:t>
            </w:r>
            <w:r w:rsidRPr="00314A7F">
              <w:rPr>
                <w:rFonts w:ascii="楷体" w:eastAsia="楷体" w:hAnsi="楷体" w:hint="eastAsia"/>
                <w:sz w:val="24"/>
                <w:szCs w:val="24"/>
              </w:rPr>
              <w:t>》等，提供公司适用的法律法规及要求清单，主要有质量法、合同法、环境保护法、环境噪声污染防治法、</w:t>
            </w:r>
            <w:r w:rsidR="007A78CF" w:rsidRPr="007A78CF">
              <w:rPr>
                <w:rFonts w:ascii="楷体" w:eastAsia="楷体" w:hAnsi="楷体" w:hint="eastAsia"/>
                <w:sz w:val="24"/>
                <w:szCs w:val="24"/>
              </w:rPr>
              <w:t>中华人民共和国固体废物污染环境防治法、江苏省固体废弃物污染环境防治条例、江苏省消防条例、中华人民共和国环境影响评价法、中华人民共和国消防法、中华人民共和国道路交通安全法、中华人民共和国安全生产法</w:t>
            </w:r>
            <w:r w:rsidRPr="00314A7F">
              <w:rPr>
                <w:rFonts w:ascii="楷体" w:eastAsia="楷体" w:hAnsi="楷体" w:hint="eastAsia"/>
                <w:sz w:val="24"/>
                <w:szCs w:val="24"/>
              </w:rPr>
              <w:t>及相关产品标准</w:t>
            </w:r>
          </w:p>
          <w:p w:rsidR="002D48E2" w:rsidRPr="007A78CF" w:rsidRDefault="002D48E2" w:rsidP="007A78CF">
            <w:pPr>
              <w:spacing w:line="360" w:lineRule="auto"/>
              <w:ind w:firstLineChars="100" w:firstLine="240"/>
              <w:rPr>
                <w:rFonts w:ascii="楷体" w:eastAsia="楷体" w:hAnsi="楷体"/>
                <w:sz w:val="24"/>
                <w:szCs w:val="24"/>
                <w:lang w:val="en-GB"/>
              </w:rPr>
            </w:pPr>
            <w:r w:rsidRPr="00314A7F">
              <w:rPr>
                <w:rFonts w:ascii="楷体" w:eastAsia="楷体" w:hAnsi="楷体" w:hint="eastAsia"/>
                <w:sz w:val="24"/>
                <w:szCs w:val="24"/>
              </w:rPr>
              <w:t>获取方式：网上查录或购买</w:t>
            </w:r>
            <w:r w:rsidRPr="007A78CF">
              <w:rPr>
                <w:rFonts w:ascii="楷体" w:eastAsia="楷体" w:hAnsi="楷体" w:hint="eastAsia"/>
                <w:sz w:val="24"/>
                <w:szCs w:val="24"/>
                <w:lang w:val="en-GB"/>
              </w:rPr>
              <w:t>，经查阅为现行有效版本，目前满足体系运行需要。</w:t>
            </w:r>
          </w:p>
          <w:p w:rsidR="002D48E2" w:rsidRPr="007A78CF" w:rsidRDefault="002D48E2" w:rsidP="007A78CF">
            <w:pPr>
              <w:spacing w:line="360" w:lineRule="auto"/>
              <w:ind w:firstLineChars="100" w:firstLine="240"/>
              <w:rPr>
                <w:rFonts w:ascii="楷体" w:eastAsia="楷体" w:hAnsi="楷体"/>
                <w:sz w:val="24"/>
                <w:szCs w:val="24"/>
                <w:lang w:val="en-GB"/>
              </w:rPr>
            </w:pPr>
            <w:r w:rsidRPr="007A78CF">
              <w:rPr>
                <w:rFonts w:ascii="楷体" w:eastAsia="楷体" w:hAnsi="楷体" w:hint="eastAsia"/>
                <w:sz w:val="24"/>
                <w:szCs w:val="24"/>
                <w:lang w:val="en-GB"/>
              </w:rPr>
              <w:t>查合</w:t>
            </w:r>
            <w:proofErr w:type="gramStart"/>
            <w:r w:rsidRPr="007A78CF">
              <w:rPr>
                <w:rFonts w:ascii="楷体" w:eastAsia="楷体" w:hAnsi="楷体" w:hint="eastAsia"/>
                <w:sz w:val="24"/>
                <w:szCs w:val="24"/>
                <w:lang w:val="en-GB"/>
              </w:rPr>
              <w:t>规</w:t>
            </w:r>
            <w:proofErr w:type="gramEnd"/>
            <w:r w:rsidRPr="007A78CF">
              <w:rPr>
                <w:rFonts w:ascii="楷体" w:eastAsia="楷体" w:hAnsi="楷体" w:hint="eastAsia"/>
                <w:sz w:val="24"/>
                <w:szCs w:val="24"/>
                <w:lang w:val="en-GB"/>
              </w:rPr>
              <w:t>性评价：202</w:t>
            </w:r>
            <w:r w:rsidR="007A78CF" w:rsidRPr="007A78CF">
              <w:rPr>
                <w:rFonts w:ascii="楷体" w:eastAsia="楷体" w:hAnsi="楷体" w:hint="eastAsia"/>
                <w:sz w:val="24"/>
                <w:szCs w:val="24"/>
                <w:lang w:val="en-GB"/>
              </w:rPr>
              <w:t>1</w:t>
            </w:r>
            <w:r w:rsidRPr="007A78CF">
              <w:rPr>
                <w:rFonts w:ascii="楷体" w:eastAsia="楷体" w:hAnsi="楷体" w:hint="eastAsia"/>
                <w:sz w:val="24"/>
                <w:szCs w:val="24"/>
                <w:lang w:val="en-GB"/>
              </w:rPr>
              <w:t>年</w:t>
            </w:r>
            <w:r w:rsidR="007A78CF" w:rsidRPr="007A78CF">
              <w:rPr>
                <w:rFonts w:ascii="楷体" w:eastAsia="楷体" w:hAnsi="楷体" w:hint="eastAsia"/>
                <w:sz w:val="24"/>
                <w:szCs w:val="24"/>
                <w:lang w:val="en-GB"/>
              </w:rPr>
              <w:t>10</w:t>
            </w:r>
            <w:r w:rsidRPr="007A78CF">
              <w:rPr>
                <w:rFonts w:ascii="楷体" w:eastAsia="楷体" w:hAnsi="楷体" w:hint="eastAsia"/>
                <w:sz w:val="24"/>
                <w:szCs w:val="24"/>
                <w:lang w:val="en-GB"/>
              </w:rPr>
              <w:t>月20日进行合</w:t>
            </w:r>
            <w:proofErr w:type="gramStart"/>
            <w:r w:rsidRPr="007A78CF">
              <w:rPr>
                <w:rFonts w:ascii="楷体" w:eastAsia="楷体" w:hAnsi="楷体" w:hint="eastAsia"/>
                <w:sz w:val="24"/>
                <w:szCs w:val="24"/>
                <w:lang w:val="en-GB"/>
              </w:rPr>
              <w:t>规</w:t>
            </w:r>
            <w:proofErr w:type="gramEnd"/>
            <w:r w:rsidRPr="007A78CF">
              <w:rPr>
                <w:rFonts w:ascii="楷体" w:eastAsia="楷体" w:hAnsi="楷体" w:hint="eastAsia"/>
                <w:sz w:val="24"/>
                <w:szCs w:val="24"/>
                <w:lang w:val="en-GB"/>
              </w:rPr>
              <w:t>性评价，提供了</w:t>
            </w:r>
            <w:r w:rsidR="007A78CF" w:rsidRPr="007A78CF">
              <w:rPr>
                <w:rFonts w:ascii="楷体" w:eastAsia="楷体" w:hAnsi="楷体" w:hint="eastAsia"/>
                <w:sz w:val="24"/>
                <w:szCs w:val="24"/>
                <w:lang w:val="en-GB"/>
              </w:rPr>
              <w:t>“法律法规符合性评价报告”</w:t>
            </w:r>
            <w:r w:rsidRPr="007A78CF">
              <w:rPr>
                <w:rFonts w:ascii="楷体" w:eastAsia="楷体" w:hAnsi="楷体" w:hint="eastAsia"/>
                <w:sz w:val="24"/>
                <w:szCs w:val="24"/>
                <w:lang w:val="en-GB"/>
              </w:rPr>
              <w:t>，评价了相关的法律法规，涉及火灾、固废排放、资源消耗、机械伤害、触电等</w:t>
            </w:r>
            <w:r w:rsidR="007A78CF" w:rsidRPr="007A78CF">
              <w:rPr>
                <w:rFonts w:ascii="楷体" w:eastAsia="楷体" w:hAnsi="楷体" w:hint="eastAsia"/>
                <w:sz w:val="24"/>
                <w:szCs w:val="24"/>
                <w:lang w:val="en-GB"/>
              </w:rPr>
              <w:t>。</w:t>
            </w:r>
          </w:p>
          <w:p w:rsidR="002D48E2" w:rsidRPr="007A78CF" w:rsidRDefault="002D48E2" w:rsidP="007A78CF">
            <w:pPr>
              <w:spacing w:line="360" w:lineRule="auto"/>
              <w:ind w:firstLineChars="100" w:firstLine="240"/>
              <w:rPr>
                <w:rFonts w:ascii="楷体" w:eastAsia="楷体" w:hAnsi="楷体"/>
                <w:sz w:val="24"/>
                <w:szCs w:val="24"/>
                <w:lang w:val="en-GB"/>
              </w:rPr>
            </w:pPr>
            <w:r w:rsidRPr="007A78CF">
              <w:rPr>
                <w:rFonts w:ascii="楷体" w:eastAsia="楷体" w:hAnsi="楷体" w:hint="eastAsia"/>
                <w:sz w:val="24"/>
                <w:szCs w:val="24"/>
                <w:lang w:val="en-GB"/>
              </w:rPr>
              <w:t>评价结果：</w:t>
            </w:r>
            <w:r w:rsidR="007A78CF" w:rsidRPr="007A78CF">
              <w:rPr>
                <w:rFonts w:ascii="楷体" w:eastAsia="楷体" w:hAnsi="楷体" w:hint="eastAsia"/>
                <w:sz w:val="24"/>
                <w:szCs w:val="24"/>
                <w:lang w:val="en-GB"/>
              </w:rPr>
              <w:t>本公司按照GB/T19001-2016、GB/T24001-2016、GB/T45001-2020要求建立的质量、环境、职业健康安全管理体系，并按体系要求进行实施运行，通过内审、管理评审和日常管理、监视、测量及监督检查采取相应的纠正和预防措施进行持续改进，基本符合标准和相关法律、法规。在例行监视活动中对法律、法规的遵守情况；环境部门的监测结论：无超标，公司按照正常规定要求交纳排污费，没有出现任何生产、环境事故或被罚款的情况，公司在活动、生产、服务过程中的各项行为符合法律、法规要求。总结论：符合相关的法律、法规要求</w:t>
            </w:r>
            <w:r w:rsidRPr="007A78CF">
              <w:rPr>
                <w:rFonts w:ascii="楷体" w:eastAsia="楷体" w:hAnsi="楷体" w:hint="eastAsia"/>
                <w:sz w:val="24"/>
                <w:szCs w:val="24"/>
                <w:lang w:val="en-GB"/>
              </w:rPr>
              <w:t>。</w:t>
            </w:r>
            <w:r w:rsidR="007A78CF" w:rsidRPr="007A78CF">
              <w:rPr>
                <w:rFonts w:ascii="楷体" w:eastAsia="楷体" w:hAnsi="楷体" w:hint="eastAsia"/>
                <w:sz w:val="24"/>
                <w:szCs w:val="24"/>
                <w:lang w:val="en-GB"/>
              </w:rPr>
              <w:t>报告人</w:t>
            </w:r>
            <w:r w:rsidRPr="007A78CF">
              <w:rPr>
                <w:rFonts w:ascii="楷体" w:eastAsia="楷体" w:hAnsi="楷体" w:hint="eastAsia"/>
                <w:sz w:val="24"/>
                <w:szCs w:val="24"/>
                <w:lang w:val="en-GB"/>
              </w:rPr>
              <w:t>：</w:t>
            </w:r>
            <w:r w:rsidR="007A78CF" w:rsidRPr="007A78CF">
              <w:rPr>
                <w:rFonts w:ascii="楷体" w:eastAsia="楷体" w:hAnsi="楷体" w:hint="eastAsia"/>
                <w:sz w:val="24"/>
                <w:szCs w:val="24"/>
                <w:lang w:val="en-GB"/>
              </w:rPr>
              <w:t>刘敬钦。</w:t>
            </w:r>
          </w:p>
          <w:p w:rsidR="002D48E2" w:rsidRPr="00314A7F" w:rsidRDefault="002D48E2" w:rsidP="00C11563">
            <w:pPr>
              <w:spacing w:line="360" w:lineRule="auto"/>
              <w:ind w:firstLineChars="200" w:firstLine="480"/>
              <w:rPr>
                <w:rFonts w:ascii="楷体" w:eastAsia="楷体" w:hAnsi="楷体" w:cs="宋体"/>
                <w:szCs w:val="24"/>
              </w:rPr>
            </w:pPr>
            <w:r w:rsidRPr="007A78CF">
              <w:rPr>
                <w:rFonts w:ascii="楷体" w:eastAsia="楷体" w:hAnsi="楷体" w:hint="eastAsia"/>
                <w:sz w:val="24"/>
                <w:szCs w:val="24"/>
                <w:lang w:val="en-GB"/>
              </w:rPr>
              <w:lastRenderedPageBreak/>
              <w:t>经查合</w:t>
            </w:r>
            <w:proofErr w:type="gramStart"/>
            <w:r w:rsidRPr="007A78CF">
              <w:rPr>
                <w:rFonts w:ascii="楷体" w:eastAsia="楷体" w:hAnsi="楷体" w:hint="eastAsia"/>
                <w:sz w:val="24"/>
                <w:szCs w:val="24"/>
                <w:lang w:val="en-GB"/>
              </w:rPr>
              <w:t>规</w:t>
            </w:r>
            <w:proofErr w:type="gramEnd"/>
            <w:r w:rsidRPr="007A78CF">
              <w:rPr>
                <w:rFonts w:ascii="楷体" w:eastAsia="楷体" w:hAnsi="楷体" w:hint="eastAsia"/>
                <w:sz w:val="24"/>
                <w:szCs w:val="24"/>
                <w:lang w:val="en-GB"/>
              </w:rPr>
              <w:t>性评价基本符合要求。</w:t>
            </w:r>
          </w:p>
        </w:tc>
        <w:tc>
          <w:tcPr>
            <w:tcW w:w="1585" w:type="dxa"/>
          </w:tcPr>
          <w:p w:rsidR="002D48E2" w:rsidRPr="00314A7F" w:rsidRDefault="002D48E2" w:rsidP="00314A7F">
            <w:pPr>
              <w:spacing w:line="360" w:lineRule="auto"/>
              <w:rPr>
                <w:rFonts w:ascii="楷体" w:eastAsia="楷体" w:hAnsi="楷体"/>
                <w:sz w:val="24"/>
                <w:szCs w:val="24"/>
              </w:rPr>
            </w:pPr>
          </w:p>
        </w:tc>
      </w:tr>
      <w:tr w:rsidR="002D48E2" w:rsidRPr="00314A7F">
        <w:trPr>
          <w:trHeight w:val="122"/>
        </w:trPr>
        <w:tc>
          <w:tcPr>
            <w:tcW w:w="2122"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运行策划和控制</w:t>
            </w:r>
          </w:p>
          <w:p w:rsidR="002D48E2" w:rsidRPr="00314A7F" w:rsidRDefault="002D48E2" w:rsidP="00314A7F">
            <w:pPr>
              <w:spacing w:line="360" w:lineRule="auto"/>
              <w:rPr>
                <w:rFonts w:ascii="楷体" w:eastAsia="楷体" w:hAnsi="楷体"/>
                <w:b/>
                <w:sz w:val="24"/>
                <w:szCs w:val="24"/>
              </w:rPr>
            </w:pPr>
          </w:p>
        </w:tc>
        <w:tc>
          <w:tcPr>
            <w:tcW w:w="998" w:type="dxa"/>
          </w:tcPr>
          <w:p w:rsidR="002D48E2" w:rsidRPr="00314A7F" w:rsidRDefault="002D48E2" w:rsidP="000A0334">
            <w:pPr>
              <w:spacing w:line="360" w:lineRule="auto"/>
              <w:rPr>
                <w:rFonts w:ascii="楷体" w:eastAsia="楷体" w:hAnsi="楷体"/>
                <w:b/>
                <w:sz w:val="24"/>
                <w:szCs w:val="24"/>
              </w:rPr>
            </w:pPr>
            <w:r w:rsidRPr="00314A7F">
              <w:rPr>
                <w:rFonts w:ascii="楷体" w:eastAsia="楷体" w:hAnsi="楷体" w:hint="eastAsia"/>
                <w:sz w:val="24"/>
                <w:szCs w:val="24"/>
              </w:rPr>
              <w:t>E</w:t>
            </w:r>
            <w:r w:rsidRPr="00314A7F">
              <w:rPr>
                <w:rFonts w:ascii="楷体" w:eastAsia="楷体" w:hAnsi="楷体"/>
                <w:sz w:val="24"/>
                <w:szCs w:val="24"/>
              </w:rPr>
              <w:t>O</w:t>
            </w:r>
            <w:r w:rsidRPr="00314A7F">
              <w:rPr>
                <w:rFonts w:ascii="楷体" w:eastAsia="楷体" w:hAnsi="楷体" w:hint="eastAsia"/>
                <w:sz w:val="24"/>
                <w:szCs w:val="24"/>
              </w:rPr>
              <w:t>8.1</w:t>
            </w:r>
          </w:p>
        </w:tc>
        <w:tc>
          <w:tcPr>
            <w:tcW w:w="10004" w:type="dxa"/>
            <w:vAlign w:val="center"/>
          </w:tcPr>
          <w:p w:rsidR="002D48E2" w:rsidRPr="00E61F4F" w:rsidRDefault="002D48E2" w:rsidP="000A0334">
            <w:pPr>
              <w:spacing w:line="360" w:lineRule="auto"/>
              <w:ind w:firstLineChars="200" w:firstLine="480"/>
              <w:rPr>
                <w:rFonts w:ascii="楷体" w:eastAsia="楷体" w:hAnsi="楷体"/>
                <w:sz w:val="24"/>
                <w:szCs w:val="24"/>
                <w:lang w:val="en-GB"/>
              </w:rPr>
            </w:pPr>
            <w:r w:rsidRPr="00314A7F">
              <w:rPr>
                <w:rFonts w:ascii="楷体" w:eastAsia="楷体" w:hAnsi="楷体" w:hint="eastAsia"/>
                <w:sz w:val="24"/>
                <w:szCs w:val="24"/>
              </w:rPr>
              <w:t>本部门应执行的运行控制文件：</w:t>
            </w:r>
            <w:r w:rsidR="00C11563" w:rsidRPr="00C11563">
              <w:rPr>
                <w:rFonts w:ascii="楷体" w:eastAsia="楷体" w:hAnsi="楷体" w:hint="eastAsia"/>
                <w:sz w:val="24"/>
                <w:szCs w:val="24"/>
              </w:rPr>
              <w:t>化学品、油品管理程序</w:t>
            </w:r>
            <w:r w:rsidR="00C11563">
              <w:rPr>
                <w:rFonts w:ascii="楷体" w:eastAsia="楷体" w:hAnsi="楷体" w:hint="eastAsia"/>
                <w:sz w:val="24"/>
                <w:szCs w:val="24"/>
              </w:rPr>
              <w:t>、</w:t>
            </w:r>
            <w:r w:rsidR="00C11563" w:rsidRPr="00C11563">
              <w:rPr>
                <w:rFonts w:ascii="楷体" w:eastAsia="楷体" w:hAnsi="楷体" w:hint="eastAsia"/>
                <w:sz w:val="24"/>
                <w:szCs w:val="24"/>
              </w:rPr>
              <w:t>噪声控制程序</w:t>
            </w:r>
            <w:r w:rsidR="00C11563">
              <w:rPr>
                <w:rFonts w:ascii="楷体" w:eastAsia="楷体" w:hAnsi="楷体" w:hint="eastAsia"/>
                <w:sz w:val="24"/>
                <w:szCs w:val="24"/>
              </w:rPr>
              <w:t>、</w:t>
            </w:r>
            <w:r w:rsidR="00C11563" w:rsidRPr="00C11563">
              <w:rPr>
                <w:rFonts w:ascii="楷体" w:eastAsia="楷体" w:hAnsi="楷体" w:hint="eastAsia"/>
                <w:sz w:val="24"/>
                <w:szCs w:val="24"/>
              </w:rPr>
              <w:t>废气、废水、固体废弃物控制程序</w:t>
            </w:r>
            <w:r w:rsidR="00C11563">
              <w:rPr>
                <w:rFonts w:ascii="楷体" w:eastAsia="楷体" w:hAnsi="楷体" w:hint="eastAsia"/>
                <w:sz w:val="24"/>
                <w:szCs w:val="24"/>
              </w:rPr>
              <w:t>、</w:t>
            </w:r>
            <w:r w:rsidR="00C11563" w:rsidRPr="00C11563">
              <w:rPr>
                <w:rFonts w:ascii="楷体" w:eastAsia="楷体" w:hAnsi="楷体" w:hint="eastAsia"/>
                <w:sz w:val="24"/>
                <w:szCs w:val="24"/>
              </w:rPr>
              <w:t>节能降耗控制程序</w:t>
            </w:r>
            <w:r w:rsidR="00C11563">
              <w:rPr>
                <w:rFonts w:ascii="楷体" w:eastAsia="楷体" w:hAnsi="楷体" w:hint="eastAsia"/>
                <w:sz w:val="24"/>
                <w:szCs w:val="24"/>
              </w:rPr>
              <w:t>、</w:t>
            </w:r>
            <w:r w:rsidR="00C11563" w:rsidRPr="00C11563">
              <w:rPr>
                <w:rFonts w:ascii="楷体" w:eastAsia="楷体" w:hAnsi="楷体" w:hint="eastAsia"/>
                <w:sz w:val="24"/>
                <w:szCs w:val="24"/>
              </w:rPr>
              <w:t>电气安全管理程序</w:t>
            </w:r>
            <w:r w:rsidR="00C11563">
              <w:rPr>
                <w:rFonts w:ascii="楷体" w:eastAsia="楷体" w:hAnsi="楷体" w:hint="eastAsia"/>
                <w:sz w:val="24"/>
                <w:szCs w:val="24"/>
              </w:rPr>
              <w:t>、</w:t>
            </w:r>
            <w:r w:rsidR="00C11563" w:rsidRPr="00C11563">
              <w:rPr>
                <w:rFonts w:ascii="楷体" w:eastAsia="楷体" w:hAnsi="楷体" w:hint="eastAsia"/>
                <w:sz w:val="24"/>
                <w:szCs w:val="24"/>
              </w:rPr>
              <w:t>消防安全管理程序</w:t>
            </w:r>
            <w:r w:rsidR="00C11563">
              <w:rPr>
                <w:rFonts w:ascii="楷体" w:eastAsia="楷体" w:hAnsi="楷体" w:hint="eastAsia"/>
                <w:sz w:val="24"/>
                <w:szCs w:val="24"/>
              </w:rPr>
              <w:t>、</w:t>
            </w:r>
            <w:r w:rsidR="00C11563" w:rsidRPr="00C11563">
              <w:rPr>
                <w:rFonts w:ascii="楷体" w:eastAsia="楷体" w:hAnsi="楷体" w:hint="eastAsia"/>
                <w:sz w:val="24"/>
                <w:szCs w:val="24"/>
              </w:rPr>
              <w:t>事件处理控制程序</w:t>
            </w:r>
            <w:r w:rsidR="00C11563">
              <w:rPr>
                <w:rFonts w:ascii="楷体" w:eastAsia="楷体" w:hAnsi="楷体" w:hint="eastAsia"/>
                <w:sz w:val="24"/>
                <w:szCs w:val="24"/>
              </w:rPr>
              <w:t>、</w:t>
            </w:r>
            <w:r w:rsidR="00C11563" w:rsidRPr="00C11563">
              <w:rPr>
                <w:rFonts w:ascii="楷体" w:eastAsia="楷体" w:hAnsi="楷体" w:hint="eastAsia"/>
                <w:sz w:val="24"/>
                <w:szCs w:val="24"/>
              </w:rPr>
              <w:t>生活区管理程序</w:t>
            </w:r>
            <w:r w:rsidR="00C11563">
              <w:rPr>
                <w:rFonts w:ascii="楷体" w:eastAsia="楷体" w:hAnsi="楷体" w:hint="eastAsia"/>
                <w:sz w:val="24"/>
                <w:szCs w:val="24"/>
              </w:rPr>
              <w:t>、</w:t>
            </w:r>
            <w:r w:rsidR="00C11563" w:rsidRPr="00C11563">
              <w:rPr>
                <w:rFonts w:ascii="楷体" w:eastAsia="楷体" w:hAnsi="楷体" w:hint="eastAsia"/>
                <w:sz w:val="24"/>
                <w:szCs w:val="24"/>
              </w:rPr>
              <w:t>女职工和未成年工管理程序</w:t>
            </w:r>
            <w:r w:rsidR="00C11563">
              <w:rPr>
                <w:rFonts w:ascii="楷体" w:eastAsia="楷体" w:hAnsi="楷体" w:hint="eastAsia"/>
                <w:sz w:val="24"/>
                <w:szCs w:val="24"/>
              </w:rPr>
              <w:t>、</w:t>
            </w:r>
            <w:r w:rsidR="00C11563" w:rsidRPr="00C11563">
              <w:rPr>
                <w:rFonts w:ascii="楷体" w:eastAsia="楷体" w:hAnsi="楷体" w:hint="eastAsia"/>
                <w:sz w:val="24"/>
                <w:szCs w:val="24"/>
              </w:rPr>
              <w:t>职业病防治控制程序</w:t>
            </w:r>
            <w:r w:rsidRPr="00E61F4F">
              <w:rPr>
                <w:rFonts w:ascii="楷体" w:eastAsia="楷体" w:hAnsi="楷体" w:hint="eastAsia"/>
                <w:sz w:val="24"/>
                <w:szCs w:val="24"/>
                <w:lang w:val="en-GB"/>
              </w:rPr>
              <w:t>。</w:t>
            </w:r>
          </w:p>
          <w:p w:rsidR="00EB66DE" w:rsidRPr="00E61F4F" w:rsidRDefault="00EB66DE" w:rsidP="000A0334">
            <w:pPr>
              <w:pStyle w:val="a0"/>
              <w:spacing w:line="360" w:lineRule="auto"/>
              <w:ind w:firstLineChars="200" w:firstLine="480"/>
              <w:rPr>
                <w:rFonts w:ascii="楷体" w:eastAsia="楷体" w:hAnsi="楷体"/>
                <w:szCs w:val="24"/>
                <w:lang w:val="en-GB"/>
              </w:rPr>
            </w:pPr>
            <w:r w:rsidRPr="00E61F4F">
              <w:rPr>
                <w:rFonts w:ascii="楷体" w:eastAsia="楷体" w:hAnsi="楷体" w:hint="eastAsia"/>
                <w:szCs w:val="24"/>
                <w:lang w:val="en-GB"/>
              </w:rPr>
              <w:t>提供了2008.10.12日“螺杆钻具、钻采设备、制鞋机械及通用设备零部件环评报告表”及2008.12.19日的环评批复，提供了2018年9月“螺杆钻具、抽油泵项目扩能环评报告表”，提供了</w:t>
            </w:r>
            <w:r w:rsidRPr="00E61F4F">
              <w:rPr>
                <w:rFonts w:ascii="楷体" w:eastAsia="楷体" w:hAnsi="楷体"/>
                <w:szCs w:val="24"/>
                <w:lang w:val="en-GB"/>
              </w:rPr>
              <w:t>20</w:t>
            </w:r>
            <w:r w:rsidRPr="00E61F4F">
              <w:rPr>
                <w:rFonts w:ascii="楷体" w:eastAsia="楷体" w:hAnsi="楷体" w:hint="eastAsia"/>
                <w:szCs w:val="24"/>
                <w:lang w:val="en-GB"/>
              </w:rPr>
              <w:t>1</w:t>
            </w:r>
            <w:r w:rsidRPr="00E61F4F">
              <w:rPr>
                <w:rFonts w:ascii="楷体" w:eastAsia="楷体" w:hAnsi="楷体"/>
                <w:szCs w:val="24"/>
                <w:lang w:val="en-GB"/>
              </w:rPr>
              <w:t>8年</w:t>
            </w:r>
            <w:r w:rsidRPr="00E61F4F">
              <w:rPr>
                <w:rFonts w:ascii="楷体" w:eastAsia="楷体" w:hAnsi="楷体" w:hint="eastAsia"/>
                <w:szCs w:val="24"/>
                <w:lang w:val="en-GB"/>
              </w:rPr>
              <w:t>11月“抽油泵环评报告表”及</w:t>
            </w:r>
            <w:r w:rsidRPr="00E61F4F">
              <w:rPr>
                <w:rFonts w:ascii="楷体" w:eastAsia="楷体" w:hAnsi="楷体"/>
                <w:szCs w:val="24"/>
                <w:lang w:val="en-GB"/>
              </w:rPr>
              <w:t>20</w:t>
            </w:r>
            <w:r w:rsidRPr="00E61F4F">
              <w:rPr>
                <w:rFonts w:ascii="楷体" w:eastAsia="楷体" w:hAnsi="楷体" w:hint="eastAsia"/>
                <w:szCs w:val="24"/>
                <w:lang w:val="en-GB"/>
              </w:rPr>
              <w:t>1</w:t>
            </w:r>
            <w:r w:rsidRPr="00E61F4F">
              <w:rPr>
                <w:rFonts w:ascii="楷体" w:eastAsia="楷体" w:hAnsi="楷体"/>
                <w:szCs w:val="24"/>
                <w:lang w:val="en-GB"/>
              </w:rPr>
              <w:t>8.12.</w:t>
            </w:r>
            <w:r w:rsidRPr="00E61F4F">
              <w:rPr>
                <w:rFonts w:ascii="楷体" w:eastAsia="楷体" w:hAnsi="楷体" w:hint="eastAsia"/>
                <w:szCs w:val="24"/>
                <w:lang w:val="en-GB"/>
              </w:rPr>
              <w:t>7日的环评批复，提供2021年12月抽油泵项目竣工环境保护验收监测报告</w:t>
            </w:r>
            <w:r w:rsidR="00831B01" w:rsidRPr="00E61F4F">
              <w:rPr>
                <w:rFonts w:ascii="楷体" w:eastAsia="楷体" w:hAnsi="楷体" w:hint="eastAsia"/>
                <w:szCs w:val="24"/>
                <w:lang w:val="en-GB"/>
              </w:rPr>
              <w:t>和2021.12.23日抽油泵项目环保自主验收意见及验收公示，公司抽油泵产品经过环评验收，</w:t>
            </w:r>
            <w:r w:rsidR="000B14EE" w:rsidRPr="00E61F4F">
              <w:rPr>
                <w:rFonts w:ascii="楷体" w:eastAsia="楷体" w:hAnsi="楷体" w:hint="eastAsia"/>
                <w:szCs w:val="24"/>
                <w:lang w:val="en-GB"/>
              </w:rPr>
              <w:t>根据《建设项目环境影响评价分类管理名录2021》，公司生产的其他产品</w:t>
            </w:r>
            <w:proofErr w:type="gramStart"/>
            <w:r w:rsidR="00E61F4F">
              <w:rPr>
                <w:rFonts w:ascii="楷体" w:eastAsia="楷体" w:hAnsi="楷体" w:hint="eastAsia"/>
                <w:szCs w:val="24"/>
                <w:lang w:val="en-GB"/>
              </w:rPr>
              <w:t>属于仅机加工</w:t>
            </w:r>
            <w:proofErr w:type="gramEnd"/>
            <w:r w:rsidR="00E61F4F">
              <w:rPr>
                <w:rFonts w:ascii="楷体" w:eastAsia="楷体" w:hAnsi="楷体" w:hint="eastAsia"/>
                <w:szCs w:val="24"/>
                <w:lang w:val="en-GB"/>
              </w:rPr>
              <w:t>和焊接组装项目，</w:t>
            </w:r>
            <w:r w:rsidR="000B14EE" w:rsidRPr="00E61F4F">
              <w:rPr>
                <w:rFonts w:ascii="楷体" w:eastAsia="楷体" w:hAnsi="楷体" w:hint="eastAsia"/>
                <w:szCs w:val="24"/>
                <w:lang w:val="en-GB"/>
              </w:rPr>
              <w:t>不需环</w:t>
            </w:r>
            <w:proofErr w:type="gramStart"/>
            <w:r w:rsidR="000B14EE" w:rsidRPr="00E61F4F">
              <w:rPr>
                <w:rFonts w:ascii="楷体" w:eastAsia="楷体" w:hAnsi="楷体" w:hint="eastAsia"/>
                <w:szCs w:val="24"/>
                <w:lang w:val="en-GB"/>
              </w:rPr>
              <w:t>评报告</w:t>
            </w:r>
            <w:proofErr w:type="gramEnd"/>
            <w:r w:rsidR="000B14EE" w:rsidRPr="00E61F4F">
              <w:rPr>
                <w:rFonts w:ascii="楷体" w:eastAsia="楷体" w:hAnsi="楷体" w:hint="eastAsia"/>
                <w:szCs w:val="24"/>
                <w:lang w:val="en-GB"/>
              </w:rPr>
              <w:t>和环评登记。</w:t>
            </w:r>
          </w:p>
          <w:p w:rsidR="00EB66DE" w:rsidRPr="0096300F" w:rsidRDefault="0096300F" w:rsidP="000A0334">
            <w:pPr>
              <w:pStyle w:val="a0"/>
              <w:spacing w:line="360" w:lineRule="auto"/>
              <w:rPr>
                <w:rFonts w:ascii="楷体" w:eastAsia="楷体" w:hAnsi="楷体"/>
                <w:szCs w:val="24"/>
                <w:lang w:val="en-GB"/>
              </w:rPr>
            </w:pPr>
            <w:r w:rsidRPr="0096300F">
              <w:rPr>
                <w:rFonts w:ascii="楷体" w:eastAsia="楷体" w:hAnsi="楷体"/>
                <w:szCs w:val="24"/>
                <w:lang w:val="en-GB"/>
              </w:rPr>
              <w:t>提供了</w:t>
            </w:r>
            <w:r w:rsidRPr="0096300F">
              <w:rPr>
                <w:rFonts w:ascii="楷体" w:eastAsia="楷体" w:hAnsi="楷体" w:hint="eastAsia"/>
                <w:szCs w:val="24"/>
                <w:lang w:val="en-GB"/>
              </w:rPr>
              <w:t>2022.1.6日排污许可登记回执，企业已办理排污登记。</w:t>
            </w:r>
          </w:p>
          <w:p w:rsidR="00EB66DE" w:rsidRPr="00A97F3A" w:rsidRDefault="0096300F" w:rsidP="000A0334">
            <w:pPr>
              <w:pStyle w:val="a0"/>
              <w:spacing w:line="360" w:lineRule="auto"/>
              <w:ind w:firstLineChars="200" w:firstLine="480"/>
              <w:rPr>
                <w:rFonts w:ascii="楷体" w:eastAsia="楷体" w:hAnsi="楷体"/>
                <w:szCs w:val="24"/>
                <w:lang w:val="en-GB"/>
              </w:rPr>
            </w:pPr>
            <w:r w:rsidRPr="00A97F3A">
              <w:rPr>
                <w:rFonts w:ascii="楷体" w:eastAsia="楷体" w:hAnsi="楷体"/>
                <w:szCs w:val="24"/>
                <w:lang w:val="en-GB"/>
              </w:rPr>
              <w:t>以上见附件</w:t>
            </w:r>
            <w:r w:rsidRPr="00A97F3A">
              <w:rPr>
                <w:rFonts w:ascii="楷体" w:eastAsia="楷体" w:hAnsi="楷体" w:hint="eastAsia"/>
                <w:szCs w:val="24"/>
                <w:lang w:val="en-GB"/>
              </w:rPr>
              <w:t>。</w:t>
            </w:r>
          </w:p>
          <w:p w:rsidR="000A0334" w:rsidRDefault="002D48E2" w:rsidP="000A0334">
            <w:pPr>
              <w:spacing w:line="360" w:lineRule="auto"/>
              <w:rPr>
                <w:rFonts w:ascii="楷体" w:eastAsia="楷体" w:hAnsi="楷体"/>
                <w:sz w:val="24"/>
                <w:szCs w:val="24"/>
                <w:lang w:val="en-GB"/>
              </w:rPr>
            </w:pPr>
            <w:r w:rsidRPr="00314A7F">
              <w:rPr>
                <w:rFonts w:ascii="楷体" w:eastAsia="楷体" w:hAnsi="楷体" w:hint="eastAsia"/>
                <w:sz w:val="24"/>
                <w:szCs w:val="24"/>
                <w:lang w:val="en-GB"/>
              </w:rPr>
              <w:t>运行控制情况：</w:t>
            </w:r>
          </w:p>
          <w:p w:rsidR="000A0334" w:rsidRPr="000A0334" w:rsidRDefault="000A0334" w:rsidP="000A0334">
            <w:pPr>
              <w:spacing w:line="360" w:lineRule="auto"/>
              <w:rPr>
                <w:rFonts w:ascii="楷体" w:eastAsia="楷体" w:hAnsi="楷体"/>
                <w:sz w:val="24"/>
                <w:szCs w:val="24"/>
                <w:lang w:val="en-GB"/>
              </w:rPr>
            </w:pPr>
            <w:r w:rsidRPr="000A0334">
              <w:rPr>
                <w:rFonts w:ascii="楷体" w:eastAsia="楷体" w:hAnsi="楷体" w:hint="eastAsia"/>
                <w:sz w:val="24"/>
                <w:szCs w:val="24"/>
                <w:lang w:val="en-GB"/>
              </w:rPr>
              <w:t>无工业废水产生，产生的生活污水经化粪池处理后送大冈镇污水处理厂集中处理。</w:t>
            </w:r>
          </w:p>
          <w:p w:rsidR="000A0334" w:rsidRDefault="000A0334" w:rsidP="000A0334">
            <w:pPr>
              <w:pStyle w:val="a0"/>
              <w:spacing w:line="360" w:lineRule="auto"/>
              <w:rPr>
                <w:rFonts w:ascii="楷体" w:eastAsia="楷体" w:hAnsi="楷体"/>
                <w:szCs w:val="24"/>
                <w:lang w:val="en-GB"/>
              </w:rPr>
            </w:pPr>
            <w:r w:rsidRPr="000A0334">
              <w:rPr>
                <w:rFonts w:ascii="楷体" w:eastAsia="楷体" w:hAnsi="楷体" w:hint="eastAsia"/>
                <w:szCs w:val="24"/>
                <w:lang w:val="en-GB"/>
              </w:rPr>
              <w:t>办公过程无废气和噪声产生。</w:t>
            </w:r>
          </w:p>
          <w:p w:rsidR="00186D5E" w:rsidRPr="00314A7F" w:rsidRDefault="00186D5E" w:rsidP="00186D5E">
            <w:pPr>
              <w:spacing w:line="360" w:lineRule="auto"/>
              <w:rPr>
                <w:rFonts w:ascii="楷体" w:eastAsia="楷体" w:hAnsi="楷体"/>
                <w:sz w:val="24"/>
                <w:szCs w:val="24"/>
                <w:lang w:val="en-GB"/>
              </w:rPr>
            </w:pPr>
            <w:proofErr w:type="gramStart"/>
            <w:r>
              <w:rPr>
                <w:rFonts w:ascii="楷体" w:eastAsia="楷体" w:hAnsi="楷体" w:hint="eastAsia"/>
                <w:sz w:val="24"/>
                <w:szCs w:val="24"/>
                <w:lang w:val="en-GB"/>
              </w:rPr>
              <w:t>查固废</w:t>
            </w:r>
            <w:proofErr w:type="gramEnd"/>
            <w:r>
              <w:rPr>
                <w:rFonts w:ascii="楷体" w:eastAsia="楷体" w:hAnsi="楷体" w:hint="eastAsia"/>
                <w:sz w:val="24"/>
                <w:szCs w:val="24"/>
                <w:lang w:val="en-GB"/>
              </w:rPr>
              <w:t>处置，</w:t>
            </w:r>
            <w:r w:rsidRPr="00314A7F">
              <w:rPr>
                <w:rFonts w:ascii="楷体" w:eastAsia="楷体" w:hAnsi="楷体" w:hint="eastAsia"/>
                <w:sz w:val="24"/>
                <w:szCs w:val="24"/>
                <w:lang w:val="en-GB"/>
              </w:rPr>
              <w:t>公司办公产生</w:t>
            </w:r>
            <w:proofErr w:type="gramStart"/>
            <w:r w:rsidRPr="00314A7F">
              <w:rPr>
                <w:rFonts w:ascii="楷体" w:eastAsia="楷体" w:hAnsi="楷体" w:hint="eastAsia"/>
                <w:sz w:val="24"/>
                <w:szCs w:val="24"/>
                <w:lang w:val="en-GB"/>
              </w:rPr>
              <w:t>的废硒鼓</w:t>
            </w:r>
            <w:proofErr w:type="gramEnd"/>
            <w:r w:rsidRPr="00314A7F">
              <w:rPr>
                <w:rFonts w:ascii="楷体" w:eastAsia="楷体" w:hAnsi="楷体" w:hint="eastAsia"/>
                <w:sz w:val="24"/>
                <w:szCs w:val="24"/>
                <w:lang w:val="en-GB"/>
              </w:rPr>
              <w:t xml:space="preserve">、废墨盒、色带由供应方公司回收； </w:t>
            </w:r>
          </w:p>
          <w:p w:rsidR="00186D5E" w:rsidRPr="00314A7F" w:rsidRDefault="00186D5E" w:rsidP="00186D5E">
            <w:pPr>
              <w:spacing w:line="360" w:lineRule="auto"/>
              <w:rPr>
                <w:rFonts w:ascii="楷体" w:eastAsia="楷体" w:hAnsi="楷体"/>
                <w:sz w:val="24"/>
                <w:szCs w:val="24"/>
                <w:lang w:val="en-GB"/>
              </w:rPr>
            </w:pPr>
            <w:r>
              <w:rPr>
                <w:rFonts w:ascii="楷体" w:eastAsia="楷体" w:hAnsi="楷体" w:hint="eastAsia"/>
                <w:sz w:val="24"/>
                <w:szCs w:val="24"/>
                <w:lang w:val="en-GB"/>
              </w:rPr>
              <w:t>提供</w:t>
            </w:r>
            <w:r w:rsidRPr="00314A7F">
              <w:rPr>
                <w:rFonts w:ascii="楷体" w:eastAsia="楷体" w:hAnsi="楷体" w:hint="eastAsia"/>
                <w:sz w:val="24"/>
                <w:szCs w:val="24"/>
                <w:lang w:val="en-GB"/>
              </w:rPr>
              <w:t>废弃物统计表：</w:t>
            </w:r>
          </w:p>
          <w:p w:rsidR="00186D5E" w:rsidRPr="00314A7F" w:rsidRDefault="00186D5E" w:rsidP="00186D5E">
            <w:pPr>
              <w:spacing w:line="360" w:lineRule="auto"/>
              <w:rPr>
                <w:rFonts w:ascii="楷体" w:eastAsia="楷体" w:hAnsi="楷体"/>
                <w:sz w:val="24"/>
                <w:szCs w:val="24"/>
                <w:lang w:val="en-GB"/>
              </w:rPr>
            </w:pPr>
            <w:r w:rsidRPr="00314A7F">
              <w:rPr>
                <w:rFonts w:ascii="楷体" w:eastAsia="楷体" w:hAnsi="楷体" w:hint="eastAsia"/>
                <w:sz w:val="24"/>
                <w:szCs w:val="24"/>
                <w:lang w:val="en-GB"/>
              </w:rPr>
              <w:t>抽废纸   数量：</w:t>
            </w:r>
            <w:r w:rsidRPr="00314A7F">
              <w:rPr>
                <w:rFonts w:ascii="楷体" w:eastAsia="楷体" w:hAnsi="楷体" w:hint="eastAsia"/>
                <w:sz w:val="24"/>
                <w:szCs w:val="24"/>
              </w:rPr>
              <w:t>10kg</w:t>
            </w:r>
            <w:r w:rsidRPr="00314A7F">
              <w:rPr>
                <w:rFonts w:ascii="楷体" w:eastAsia="楷体" w:hAnsi="楷体" w:hint="eastAsia"/>
                <w:sz w:val="24"/>
                <w:szCs w:val="24"/>
                <w:lang w:val="en-GB"/>
              </w:rPr>
              <w:t xml:space="preserve">  处置方式：变卖</w:t>
            </w:r>
          </w:p>
          <w:p w:rsidR="00186D5E" w:rsidRPr="00314A7F" w:rsidRDefault="00186D5E" w:rsidP="00186D5E">
            <w:pPr>
              <w:spacing w:line="360" w:lineRule="auto"/>
              <w:rPr>
                <w:rFonts w:ascii="楷体" w:eastAsia="楷体" w:hAnsi="楷体"/>
                <w:sz w:val="24"/>
                <w:szCs w:val="24"/>
                <w:lang w:val="en-GB"/>
              </w:rPr>
            </w:pPr>
            <w:r w:rsidRPr="00314A7F">
              <w:rPr>
                <w:rFonts w:ascii="楷体" w:eastAsia="楷体" w:hAnsi="楷体" w:hint="eastAsia"/>
                <w:sz w:val="24"/>
                <w:szCs w:val="24"/>
                <w:lang w:val="en-GB"/>
              </w:rPr>
              <w:lastRenderedPageBreak/>
              <w:t>处置时间：202</w:t>
            </w:r>
            <w:r>
              <w:rPr>
                <w:rFonts w:ascii="楷体" w:eastAsia="楷体" w:hAnsi="楷体" w:hint="eastAsia"/>
                <w:sz w:val="24"/>
                <w:szCs w:val="24"/>
                <w:lang w:val="en-GB"/>
              </w:rPr>
              <w:t>1</w:t>
            </w:r>
            <w:r w:rsidRPr="00314A7F">
              <w:rPr>
                <w:rFonts w:ascii="楷体" w:eastAsia="楷体" w:hAnsi="楷体" w:hint="eastAsia"/>
                <w:sz w:val="24"/>
                <w:szCs w:val="24"/>
              </w:rPr>
              <w:t>.8.</w:t>
            </w:r>
            <w:r>
              <w:rPr>
                <w:rFonts w:ascii="楷体" w:eastAsia="楷体" w:hAnsi="楷体" w:hint="eastAsia"/>
                <w:sz w:val="24"/>
                <w:szCs w:val="24"/>
              </w:rPr>
              <w:t>5日</w:t>
            </w:r>
            <w:r w:rsidRPr="00314A7F">
              <w:rPr>
                <w:rFonts w:ascii="楷体" w:eastAsia="楷体" w:hAnsi="楷体" w:hint="eastAsia"/>
                <w:sz w:val="24"/>
                <w:szCs w:val="24"/>
                <w:lang w:val="en-GB"/>
              </w:rPr>
              <w:t xml:space="preserve">  经办人：</w:t>
            </w:r>
            <w:r>
              <w:rPr>
                <w:rFonts w:ascii="楷体" w:eastAsia="楷体" w:hAnsi="楷体" w:hint="eastAsia"/>
                <w:sz w:val="24"/>
                <w:szCs w:val="24"/>
                <w:lang w:val="en-GB"/>
              </w:rPr>
              <w:t>徐中林。</w:t>
            </w:r>
            <w:r w:rsidRPr="00314A7F">
              <w:rPr>
                <w:rFonts w:ascii="楷体" w:eastAsia="楷体" w:hAnsi="楷体" w:hint="eastAsia"/>
                <w:sz w:val="24"/>
                <w:szCs w:val="24"/>
                <w:lang w:val="en-GB"/>
              </w:rPr>
              <w:t xml:space="preserve"> </w:t>
            </w:r>
          </w:p>
          <w:p w:rsidR="00186D5E" w:rsidRPr="00314A7F" w:rsidRDefault="00186D5E" w:rsidP="00186D5E">
            <w:pPr>
              <w:spacing w:line="360" w:lineRule="auto"/>
              <w:rPr>
                <w:rFonts w:ascii="楷体" w:eastAsia="楷体" w:hAnsi="楷体"/>
                <w:sz w:val="24"/>
                <w:szCs w:val="24"/>
                <w:lang w:val="en-GB"/>
              </w:rPr>
            </w:pPr>
            <w:r w:rsidRPr="00314A7F">
              <w:rPr>
                <w:rFonts w:ascii="楷体" w:eastAsia="楷体" w:hAnsi="楷体" w:hint="eastAsia"/>
                <w:sz w:val="24"/>
                <w:szCs w:val="24"/>
                <w:lang w:val="en-GB"/>
              </w:rPr>
              <w:t>办公过程注意节约用电，做到人走灯灭，电脑长时间不用时关机，下班前要关闭电源；</w:t>
            </w:r>
          </w:p>
          <w:p w:rsidR="00186D5E" w:rsidRPr="00314A7F" w:rsidRDefault="00186D5E" w:rsidP="00186D5E">
            <w:pPr>
              <w:spacing w:line="360" w:lineRule="auto"/>
              <w:rPr>
                <w:rFonts w:ascii="楷体" w:eastAsia="楷体" w:hAnsi="楷体"/>
                <w:sz w:val="24"/>
                <w:szCs w:val="24"/>
                <w:lang w:val="en-GB"/>
              </w:rPr>
            </w:pPr>
            <w:r w:rsidRPr="00314A7F">
              <w:rPr>
                <w:rFonts w:ascii="楷体" w:eastAsia="楷体" w:hAnsi="楷体" w:hint="eastAsia"/>
                <w:sz w:val="24"/>
                <w:szCs w:val="24"/>
              </w:rPr>
              <w:t>办公过程使用的电器如：空调、电脑、灯具均符合安全设计要求，使用过程注意安全，预防触电，工作时间平均每天8小时；</w:t>
            </w:r>
          </w:p>
          <w:p w:rsidR="00186D5E" w:rsidRPr="00314A7F" w:rsidRDefault="00186D5E" w:rsidP="00186D5E">
            <w:pPr>
              <w:spacing w:line="360" w:lineRule="auto"/>
              <w:ind w:firstLineChars="100" w:firstLine="240"/>
              <w:rPr>
                <w:rFonts w:ascii="楷体" w:eastAsia="楷体" w:hAnsi="楷体"/>
                <w:sz w:val="24"/>
                <w:szCs w:val="24"/>
              </w:rPr>
            </w:pPr>
            <w:r w:rsidRPr="00314A7F">
              <w:rPr>
                <w:rFonts w:ascii="楷体" w:eastAsia="楷体" w:hAnsi="楷体" w:hint="eastAsia"/>
                <w:sz w:val="24"/>
                <w:szCs w:val="24"/>
              </w:rPr>
              <w:t>办公室</w:t>
            </w:r>
            <w:r w:rsidRPr="00314A7F">
              <w:rPr>
                <w:rFonts w:ascii="楷体" w:eastAsia="楷体" w:hAnsi="楷体" w:hint="eastAsia"/>
                <w:sz w:val="24"/>
                <w:szCs w:val="24"/>
                <w:lang w:val="en-GB"/>
              </w:rPr>
              <w:t>每天巡视现场，对环境安全事宜进行检查，发现问题当即纠正；每月进行检查统计分析，查</w:t>
            </w:r>
            <w:r w:rsidRPr="00314A7F">
              <w:rPr>
                <w:rFonts w:ascii="楷体" w:eastAsia="楷体" w:hAnsi="楷体" w:hint="eastAsia"/>
                <w:sz w:val="24"/>
                <w:szCs w:val="24"/>
              </w:rPr>
              <w:t>202</w:t>
            </w:r>
            <w:r>
              <w:rPr>
                <w:rFonts w:ascii="楷体" w:eastAsia="楷体" w:hAnsi="楷体" w:hint="eastAsia"/>
                <w:sz w:val="24"/>
                <w:szCs w:val="24"/>
              </w:rPr>
              <w:t>1</w:t>
            </w:r>
            <w:r w:rsidRPr="00314A7F">
              <w:rPr>
                <w:rFonts w:ascii="楷体" w:eastAsia="楷体" w:hAnsi="楷体" w:hint="eastAsia"/>
                <w:sz w:val="24"/>
                <w:szCs w:val="24"/>
              </w:rPr>
              <w:t>.1-202</w:t>
            </w:r>
            <w:r>
              <w:rPr>
                <w:rFonts w:ascii="楷体" w:eastAsia="楷体" w:hAnsi="楷体" w:hint="eastAsia"/>
                <w:sz w:val="24"/>
                <w:szCs w:val="24"/>
              </w:rPr>
              <w:t>1</w:t>
            </w:r>
            <w:r w:rsidRPr="00314A7F">
              <w:rPr>
                <w:rFonts w:ascii="楷体" w:eastAsia="楷体" w:hAnsi="楷体" w:hint="eastAsia"/>
                <w:sz w:val="24"/>
                <w:szCs w:val="24"/>
              </w:rPr>
              <w:t>.12检查记录，各部门运行情况良好。检查人：刘敬钦等。</w:t>
            </w:r>
          </w:p>
          <w:p w:rsidR="002D48E2" w:rsidRPr="00314A7F" w:rsidRDefault="002D48E2" w:rsidP="000A0334">
            <w:pPr>
              <w:spacing w:line="360" w:lineRule="auto"/>
              <w:rPr>
                <w:rFonts w:ascii="楷体" w:eastAsia="楷体" w:hAnsi="楷体"/>
                <w:sz w:val="24"/>
                <w:szCs w:val="24"/>
                <w:lang w:val="en-GB"/>
              </w:rPr>
            </w:pPr>
            <w:r w:rsidRPr="00314A7F">
              <w:rPr>
                <w:rFonts w:ascii="楷体" w:eastAsia="楷体" w:hAnsi="楷体" w:hint="eastAsia"/>
                <w:sz w:val="24"/>
                <w:szCs w:val="24"/>
                <w:lang w:val="en-GB"/>
              </w:rPr>
              <w:t>办公用品按要求由</w:t>
            </w:r>
            <w:r w:rsidRPr="00314A7F">
              <w:rPr>
                <w:rFonts w:ascii="楷体" w:eastAsia="楷体" w:hAnsi="楷体" w:hint="eastAsia"/>
                <w:sz w:val="24"/>
                <w:szCs w:val="24"/>
              </w:rPr>
              <w:t>办公室</w:t>
            </w:r>
            <w:r w:rsidRPr="00314A7F">
              <w:rPr>
                <w:rFonts w:ascii="楷体" w:eastAsia="楷体" w:hAnsi="楷体" w:hint="eastAsia"/>
                <w:sz w:val="24"/>
                <w:szCs w:val="24"/>
                <w:lang w:val="en-GB"/>
              </w:rPr>
              <w:t>负责发放，作好记录；</w:t>
            </w:r>
          </w:p>
          <w:p w:rsidR="002D48E2" w:rsidRPr="00314A7F" w:rsidRDefault="002D48E2" w:rsidP="000A0334">
            <w:pPr>
              <w:spacing w:line="360" w:lineRule="auto"/>
              <w:rPr>
                <w:rFonts w:ascii="楷体" w:eastAsia="楷体" w:hAnsi="楷体"/>
                <w:sz w:val="24"/>
                <w:szCs w:val="24"/>
              </w:rPr>
            </w:pPr>
            <w:r w:rsidRPr="00314A7F">
              <w:rPr>
                <w:rFonts w:ascii="楷体" w:eastAsia="楷体" w:hAnsi="楷体" w:hint="eastAsia"/>
                <w:sz w:val="24"/>
                <w:szCs w:val="24"/>
              </w:rPr>
              <w:t>公司为员工缴纳了工伤保险，提供了缴纳保险的证据。</w:t>
            </w:r>
          </w:p>
          <w:p w:rsidR="002D48E2" w:rsidRPr="00314A7F" w:rsidRDefault="002D48E2" w:rsidP="000A0334">
            <w:pPr>
              <w:spacing w:line="360" w:lineRule="auto"/>
              <w:rPr>
                <w:rFonts w:ascii="楷体" w:eastAsia="楷体" w:hAnsi="楷体"/>
                <w:sz w:val="24"/>
                <w:szCs w:val="24"/>
              </w:rPr>
            </w:pPr>
            <w:r w:rsidRPr="00314A7F">
              <w:rPr>
                <w:rFonts w:ascii="楷体" w:eastAsia="楷体" w:hAnsi="楷体" w:hint="eastAsia"/>
                <w:sz w:val="24"/>
                <w:szCs w:val="24"/>
              </w:rPr>
              <w:t>为员工配备了安全防护设施—提供《劳保用品发放记录》</w:t>
            </w:r>
            <w:r w:rsidR="00186D5E">
              <w:rPr>
                <w:rFonts w:ascii="楷体" w:eastAsia="楷体" w:hAnsi="楷体" w:hint="eastAsia"/>
                <w:sz w:val="24"/>
                <w:szCs w:val="24"/>
              </w:rPr>
              <w:t>，</w:t>
            </w:r>
          </w:p>
          <w:p w:rsidR="002D48E2" w:rsidRPr="00314A7F" w:rsidRDefault="002D48E2" w:rsidP="000A0334">
            <w:pPr>
              <w:spacing w:line="360" w:lineRule="auto"/>
              <w:rPr>
                <w:rFonts w:ascii="楷体" w:eastAsia="楷体" w:hAnsi="楷体"/>
                <w:sz w:val="24"/>
                <w:szCs w:val="24"/>
              </w:rPr>
            </w:pPr>
            <w:r w:rsidRPr="00314A7F">
              <w:rPr>
                <w:rFonts w:ascii="楷体" w:eastAsia="楷体" w:hAnsi="楷体" w:hint="eastAsia"/>
                <w:sz w:val="24"/>
                <w:szCs w:val="24"/>
              </w:rPr>
              <w:t>查阅：主要劳保用品为：线手套、洗衣粉、胶手套、口罩、创口贴 、纱布、线手套、胶手套，记录了发放时间、领用人等</w:t>
            </w:r>
            <w:r w:rsidR="00186D5E">
              <w:rPr>
                <w:rFonts w:ascii="楷体" w:eastAsia="楷体" w:hAnsi="楷体" w:hint="eastAsia"/>
                <w:sz w:val="24"/>
                <w:szCs w:val="24"/>
              </w:rPr>
              <w:t>。</w:t>
            </w:r>
          </w:p>
          <w:p w:rsidR="002D48E2" w:rsidRPr="00314A7F" w:rsidRDefault="002D48E2" w:rsidP="000A0334">
            <w:pPr>
              <w:spacing w:line="360" w:lineRule="auto"/>
              <w:rPr>
                <w:rFonts w:ascii="楷体" w:eastAsia="楷体" w:hAnsi="楷体"/>
                <w:sz w:val="24"/>
                <w:szCs w:val="24"/>
              </w:rPr>
            </w:pPr>
            <w:r w:rsidRPr="00314A7F">
              <w:rPr>
                <w:rFonts w:ascii="楷体" w:eastAsia="楷体" w:hAnsi="楷体" w:hint="eastAsia"/>
                <w:sz w:val="24"/>
                <w:szCs w:val="24"/>
              </w:rPr>
              <w:t>驾驶员要求遵守道路交通安全法，不违章驾车，驾驶证和车辆定期年审，确保行车安全；</w:t>
            </w:r>
          </w:p>
          <w:p w:rsidR="002D48E2" w:rsidRDefault="002D48E2" w:rsidP="000A0334">
            <w:pPr>
              <w:spacing w:line="360" w:lineRule="auto"/>
              <w:rPr>
                <w:rFonts w:ascii="楷体" w:eastAsia="楷体" w:hAnsi="楷体"/>
                <w:sz w:val="24"/>
                <w:szCs w:val="24"/>
              </w:rPr>
            </w:pPr>
            <w:r w:rsidRPr="00314A7F">
              <w:rPr>
                <w:rFonts w:ascii="楷体" w:eastAsia="楷体" w:hAnsi="楷体" w:hint="eastAsia"/>
                <w:sz w:val="24"/>
                <w:szCs w:val="24"/>
              </w:rPr>
              <w:t>现场查看办公区域配备有符合要求的灭火器等，办公室设备、电器状态良好，无安全隐患。</w:t>
            </w:r>
          </w:p>
          <w:p w:rsidR="00AF37D2" w:rsidRPr="00AF37D2" w:rsidRDefault="00AF37D2" w:rsidP="00AF37D2">
            <w:pPr>
              <w:pStyle w:val="a0"/>
            </w:pPr>
            <w:r w:rsidRPr="00D9538E">
              <w:rPr>
                <w:rFonts w:ascii="楷体" w:eastAsia="楷体" w:hAnsi="楷体" w:hint="eastAsia"/>
                <w:bCs/>
                <w:spacing w:val="10"/>
                <w:szCs w:val="24"/>
              </w:rPr>
              <w:t>部门运行控制能结合产品生命周期方</w:t>
            </w:r>
            <w:r w:rsidRPr="00314A7F">
              <w:rPr>
                <w:rFonts w:ascii="楷体" w:eastAsia="楷体" w:hAnsi="楷体" w:hint="eastAsia"/>
                <w:szCs w:val="24"/>
              </w:rPr>
              <w:t>法，基本符合规定要求。</w:t>
            </w:r>
          </w:p>
        </w:tc>
        <w:tc>
          <w:tcPr>
            <w:tcW w:w="1585"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Y</w:t>
            </w:r>
          </w:p>
        </w:tc>
      </w:tr>
      <w:tr w:rsidR="002D48E2" w:rsidRPr="00314A7F">
        <w:trPr>
          <w:trHeight w:val="598"/>
        </w:trPr>
        <w:tc>
          <w:tcPr>
            <w:tcW w:w="2122" w:type="dxa"/>
          </w:tcPr>
          <w:p w:rsidR="002D48E2" w:rsidRPr="00314A7F" w:rsidRDefault="002D48E2" w:rsidP="00314A7F">
            <w:pPr>
              <w:spacing w:line="360" w:lineRule="auto"/>
              <w:rPr>
                <w:rFonts w:ascii="楷体" w:eastAsia="楷体" w:hAnsi="楷体"/>
                <w:b/>
                <w:sz w:val="24"/>
                <w:szCs w:val="24"/>
              </w:rPr>
            </w:pPr>
            <w:r w:rsidRPr="00314A7F">
              <w:rPr>
                <w:rFonts w:ascii="楷体" w:eastAsia="楷体" w:hAnsi="楷体" w:cs="宋体" w:hint="eastAsia"/>
                <w:sz w:val="24"/>
                <w:szCs w:val="24"/>
              </w:rPr>
              <w:lastRenderedPageBreak/>
              <w:t>应急响应和准备</w:t>
            </w:r>
          </w:p>
        </w:tc>
        <w:tc>
          <w:tcPr>
            <w:tcW w:w="998"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E</w:t>
            </w:r>
            <w:r w:rsidRPr="00314A7F">
              <w:rPr>
                <w:rFonts w:ascii="楷体" w:eastAsia="楷体" w:hAnsi="楷体"/>
                <w:sz w:val="24"/>
                <w:szCs w:val="24"/>
              </w:rPr>
              <w:t>O</w:t>
            </w:r>
            <w:r w:rsidRPr="00314A7F">
              <w:rPr>
                <w:rFonts w:ascii="楷体" w:eastAsia="楷体" w:hAnsi="楷体" w:hint="eastAsia"/>
                <w:sz w:val="24"/>
                <w:szCs w:val="24"/>
              </w:rPr>
              <w:t>8.2</w:t>
            </w:r>
          </w:p>
        </w:tc>
        <w:tc>
          <w:tcPr>
            <w:tcW w:w="10004" w:type="dxa"/>
            <w:vAlign w:val="center"/>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1、查策划有《应急准备与响应控制程序》，编制有《火灾事故应急预案》。</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2、应急准备工作开展以下活动：</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——建立有应急组织，提供出应急组织机构图、消防队人员名单、职责权限规定等。</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——配备相应的消防器材。</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——进行消防常识和能力的培训、潜在的火灾爆炸的常识和能力的培训</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3、该部门介绍开展了消防器材的使用和人员紧急疏散演练活动：</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提供有</w:t>
            </w:r>
            <w:r w:rsidR="00652764" w:rsidRPr="00314A7F">
              <w:rPr>
                <w:rFonts w:ascii="楷体" w:eastAsia="楷体" w:hAnsi="楷体" w:hint="eastAsia"/>
                <w:sz w:val="24"/>
                <w:szCs w:val="24"/>
              </w:rPr>
              <w:t xml:space="preserve"> </w:t>
            </w:r>
            <w:r w:rsidRPr="00314A7F">
              <w:rPr>
                <w:rFonts w:ascii="楷体" w:eastAsia="楷体" w:hAnsi="楷体" w:hint="eastAsia"/>
                <w:sz w:val="24"/>
                <w:szCs w:val="24"/>
              </w:rPr>
              <w:t>“消防演习</w:t>
            </w:r>
            <w:r w:rsidR="00652764">
              <w:rPr>
                <w:rFonts w:ascii="楷体" w:eastAsia="楷体" w:hAnsi="楷体" w:hint="eastAsia"/>
                <w:sz w:val="24"/>
                <w:szCs w:val="24"/>
              </w:rPr>
              <w:t>记录</w:t>
            </w:r>
            <w:r w:rsidRPr="00314A7F">
              <w:rPr>
                <w:rFonts w:ascii="楷体" w:eastAsia="楷体" w:hAnsi="楷体" w:hint="eastAsia"/>
                <w:sz w:val="24"/>
                <w:szCs w:val="24"/>
              </w:rPr>
              <w:t>”。</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——演练时间：202</w:t>
            </w:r>
            <w:r w:rsidR="00652764">
              <w:rPr>
                <w:rFonts w:ascii="楷体" w:eastAsia="楷体" w:hAnsi="楷体" w:hint="eastAsia"/>
                <w:sz w:val="24"/>
                <w:szCs w:val="24"/>
              </w:rPr>
              <w:t>1</w:t>
            </w:r>
            <w:r w:rsidRPr="00314A7F">
              <w:rPr>
                <w:rFonts w:ascii="楷体" w:eastAsia="楷体" w:hAnsi="楷体" w:hint="eastAsia"/>
                <w:sz w:val="24"/>
                <w:szCs w:val="24"/>
              </w:rPr>
              <w:t>年8月16日</w:t>
            </w:r>
            <w:r w:rsidR="00652764">
              <w:rPr>
                <w:rFonts w:ascii="楷体" w:eastAsia="楷体" w:hAnsi="楷体" w:hint="eastAsia"/>
                <w:sz w:val="24"/>
                <w:szCs w:val="24"/>
              </w:rPr>
              <w:t>上午9点</w:t>
            </w:r>
            <w:r w:rsidRPr="00314A7F">
              <w:rPr>
                <w:rFonts w:ascii="楷体" w:eastAsia="楷体" w:hAnsi="楷体" w:hint="eastAsia"/>
                <w:sz w:val="24"/>
                <w:szCs w:val="24"/>
              </w:rPr>
              <w:t>；</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——演练组织部门：办公室；参加人员：全体</w:t>
            </w:r>
          </w:p>
          <w:p w:rsidR="002D48E2" w:rsidRPr="00652764" w:rsidRDefault="002D48E2" w:rsidP="00652764">
            <w:pPr>
              <w:spacing w:line="360" w:lineRule="auto"/>
              <w:jc w:val="left"/>
              <w:rPr>
                <w:rFonts w:ascii="楷体" w:eastAsia="楷体" w:hAnsi="楷体" w:cs="宋体"/>
                <w:sz w:val="24"/>
                <w:szCs w:val="24"/>
              </w:rPr>
            </w:pPr>
            <w:r w:rsidRPr="00314A7F">
              <w:rPr>
                <w:rFonts w:ascii="楷体" w:eastAsia="楷体" w:hAnsi="楷体" w:hint="eastAsia"/>
                <w:sz w:val="24"/>
                <w:szCs w:val="24"/>
              </w:rPr>
              <w:t>——演练效果评价记录：通过演练，证明预案基本适宜，全体人员对预案的要求有了比较适宜的操作方法，可以有</w:t>
            </w:r>
            <w:r w:rsidRPr="00652764">
              <w:rPr>
                <w:rFonts w:ascii="楷体" w:eastAsia="楷体" w:hAnsi="楷体" w:cs="宋体" w:hint="eastAsia"/>
                <w:sz w:val="24"/>
                <w:szCs w:val="24"/>
              </w:rPr>
              <w:t>效履行预案的要求，对伤害事故起到良好的控制作用。</w:t>
            </w:r>
          </w:p>
          <w:p w:rsidR="002D48E2" w:rsidRPr="00652764" w:rsidRDefault="002D48E2" w:rsidP="00652764">
            <w:pPr>
              <w:spacing w:line="360" w:lineRule="auto"/>
              <w:jc w:val="left"/>
              <w:rPr>
                <w:rFonts w:ascii="楷体" w:eastAsia="楷体" w:hAnsi="楷体" w:cs="宋体"/>
                <w:sz w:val="24"/>
                <w:szCs w:val="24"/>
              </w:rPr>
            </w:pPr>
            <w:r w:rsidRPr="00652764">
              <w:rPr>
                <w:rFonts w:ascii="楷体" w:eastAsia="楷体" w:hAnsi="楷体" w:cs="宋体" w:hint="eastAsia"/>
                <w:sz w:val="24"/>
                <w:szCs w:val="24"/>
              </w:rPr>
              <w:t>——对消防应急预案的适用性、可操作性进行评审；符合要求。</w:t>
            </w:r>
          </w:p>
          <w:p w:rsidR="00652764" w:rsidRPr="00652764" w:rsidRDefault="00652764" w:rsidP="00652764">
            <w:pPr>
              <w:spacing w:line="600" w:lineRule="exact"/>
              <w:jc w:val="left"/>
              <w:rPr>
                <w:rFonts w:ascii="楷体" w:eastAsia="楷体" w:hAnsi="楷体" w:cs="宋体"/>
                <w:sz w:val="24"/>
                <w:szCs w:val="24"/>
              </w:rPr>
            </w:pPr>
            <w:r w:rsidRPr="00652764">
              <w:rPr>
                <w:rFonts w:ascii="楷体" w:eastAsia="楷体" w:hAnsi="楷体" w:cs="宋体" w:hint="eastAsia"/>
                <w:sz w:val="24"/>
                <w:szCs w:val="24"/>
              </w:rPr>
              <w:t>再查2021.9.27日触电急救演习应急演练记录，演练后也进行了评价，公司制定的应急预案和响应措施内容全面、切实可行，能满足施工现场的应急响应要求，将继续予以执行，近期不作修改。</w:t>
            </w:r>
          </w:p>
          <w:p w:rsidR="002D48E2" w:rsidRPr="00314A7F" w:rsidRDefault="002D48E2" w:rsidP="00652764">
            <w:pPr>
              <w:spacing w:line="360" w:lineRule="auto"/>
              <w:jc w:val="left"/>
              <w:rPr>
                <w:rFonts w:ascii="楷体" w:eastAsia="楷体" w:hAnsi="楷体"/>
                <w:sz w:val="24"/>
                <w:szCs w:val="24"/>
              </w:rPr>
            </w:pPr>
            <w:r w:rsidRPr="00652764">
              <w:rPr>
                <w:rFonts w:ascii="楷体" w:eastAsia="楷体" w:hAnsi="楷体" w:cs="宋体" w:hint="eastAsia"/>
                <w:sz w:val="24"/>
                <w:szCs w:val="24"/>
              </w:rPr>
              <w:t>现场查看，办公区域配置了灭火器，在有效期内。</w:t>
            </w:r>
          </w:p>
        </w:tc>
        <w:tc>
          <w:tcPr>
            <w:tcW w:w="1585"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Y</w:t>
            </w:r>
          </w:p>
        </w:tc>
      </w:tr>
      <w:tr w:rsidR="002D48E2" w:rsidRPr="00314A7F">
        <w:trPr>
          <w:trHeight w:val="598"/>
        </w:trPr>
        <w:tc>
          <w:tcPr>
            <w:tcW w:w="2122" w:type="dxa"/>
          </w:tcPr>
          <w:p w:rsidR="002D48E2" w:rsidRPr="00314A7F" w:rsidRDefault="002D48E2" w:rsidP="00314A7F">
            <w:pPr>
              <w:spacing w:line="360" w:lineRule="auto"/>
              <w:jc w:val="left"/>
              <w:rPr>
                <w:rFonts w:ascii="楷体" w:eastAsia="楷体" w:hAnsi="楷体" w:cs="宋体"/>
                <w:sz w:val="24"/>
                <w:szCs w:val="24"/>
              </w:rPr>
            </w:pPr>
            <w:r w:rsidRPr="00314A7F">
              <w:rPr>
                <w:rFonts w:ascii="楷体" w:eastAsia="楷体" w:hAnsi="楷体" w:cs="宋体" w:hint="eastAsia"/>
                <w:sz w:val="24"/>
                <w:szCs w:val="24"/>
              </w:rPr>
              <w:lastRenderedPageBreak/>
              <w:t>绩效 总则</w:t>
            </w:r>
          </w:p>
          <w:p w:rsidR="002D48E2" w:rsidRPr="00314A7F" w:rsidRDefault="002D48E2" w:rsidP="00314A7F">
            <w:pPr>
              <w:spacing w:line="360" w:lineRule="auto"/>
              <w:ind w:firstLineChars="200" w:firstLine="480"/>
              <w:rPr>
                <w:rFonts w:ascii="楷体" w:eastAsia="楷体" w:hAnsi="楷体" w:cs="宋体"/>
                <w:sz w:val="24"/>
                <w:szCs w:val="24"/>
              </w:rPr>
            </w:pPr>
          </w:p>
        </w:tc>
        <w:tc>
          <w:tcPr>
            <w:tcW w:w="998" w:type="dxa"/>
          </w:tcPr>
          <w:p w:rsidR="002D48E2" w:rsidRPr="00314A7F" w:rsidRDefault="002D48E2" w:rsidP="00314A7F">
            <w:pPr>
              <w:spacing w:line="360" w:lineRule="auto"/>
              <w:rPr>
                <w:rFonts w:ascii="楷体" w:eastAsia="楷体" w:hAnsi="楷体" w:cs="宋体"/>
                <w:sz w:val="24"/>
                <w:szCs w:val="24"/>
              </w:rPr>
            </w:pPr>
            <w:r w:rsidRPr="00314A7F">
              <w:rPr>
                <w:rFonts w:ascii="楷体" w:eastAsia="楷体" w:hAnsi="楷体" w:cs="宋体" w:hint="eastAsia"/>
                <w:sz w:val="24"/>
                <w:szCs w:val="24"/>
              </w:rPr>
              <w:t>Q9.1.1</w:t>
            </w:r>
          </w:p>
          <w:p w:rsidR="002D48E2" w:rsidRPr="00314A7F" w:rsidRDefault="002D48E2" w:rsidP="00314A7F">
            <w:pPr>
              <w:spacing w:line="360" w:lineRule="auto"/>
              <w:ind w:firstLineChars="200" w:firstLine="480"/>
              <w:rPr>
                <w:rFonts w:ascii="楷体" w:eastAsia="楷体" w:hAnsi="楷体" w:cs="宋体"/>
                <w:sz w:val="24"/>
                <w:szCs w:val="24"/>
              </w:rPr>
            </w:pPr>
          </w:p>
        </w:tc>
        <w:tc>
          <w:tcPr>
            <w:tcW w:w="10004" w:type="dxa"/>
            <w:vAlign w:val="center"/>
          </w:tcPr>
          <w:p w:rsidR="002D48E2" w:rsidRPr="00314A7F" w:rsidRDefault="002D48E2" w:rsidP="00652764">
            <w:pPr>
              <w:spacing w:line="360" w:lineRule="auto"/>
              <w:ind w:firstLineChars="200" w:firstLine="480"/>
              <w:rPr>
                <w:rFonts w:ascii="楷体" w:eastAsia="楷体" w:hAnsi="楷体" w:cs="宋体"/>
                <w:sz w:val="24"/>
                <w:szCs w:val="24"/>
              </w:rPr>
            </w:pPr>
            <w:r w:rsidRPr="00314A7F">
              <w:rPr>
                <w:rFonts w:ascii="楷体" w:eastAsia="楷体" w:hAnsi="楷体" w:cs="宋体" w:hint="eastAsia"/>
                <w:sz w:val="24"/>
                <w:szCs w:val="24"/>
              </w:rPr>
              <w:t>办公室对管理体系的过程能力进行监视和测量，通过</w:t>
            </w:r>
            <w:proofErr w:type="gramStart"/>
            <w:r w:rsidRPr="00314A7F">
              <w:rPr>
                <w:rFonts w:ascii="楷体" w:eastAsia="楷体" w:hAnsi="楷体" w:cs="宋体" w:hint="eastAsia"/>
                <w:sz w:val="24"/>
                <w:szCs w:val="24"/>
              </w:rPr>
              <w:t>内审对管理</w:t>
            </w:r>
            <w:proofErr w:type="gramEnd"/>
            <w:r w:rsidRPr="00314A7F">
              <w:rPr>
                <w:rFonts w:ascii="楷体" w:eastAsia="楷体" w:hAnsi="楷体" w:cs="宋体" w:hint="eastAsia"/>
                <w:sz w:val="24"/>
                <w:szCs w:val="24"/>
              </w:rPr>
              <w:t>体系运行的符合性和有效性进行监测，结论管理体系总体运行有效。详见审核9.2条款；通过管理评审对管理体系的充分性、有效性和适宜性作了肯定的评价。详见审核9.3条款记录；通过目标考评，监测管理体系运行的有效性，提供了20</w:t>
            </w:r>
            <w:r w:rsidRPr="00314A7F">
              <w:rPr>
                <w:rFonts w:ascii="楷体" w:eastAsia="楷体" w:hAnsi="楷体" w:cs="宋体"/>
                <w:sz w:val="24"/>
                <w:szCs w:val="24"/>
              </w:rPr>
              <w:t>2</w:t>
            </w:r>
            <w:r w:rsidR="00652764">
              <w:rPr>
                <w:rFonts w:ascii="楷体" w:eastAsia="楷体" w:hAnsi="楷体" w:cs="宋体" w:hint="eastAsia"/>
                <w:sz w:val="24"/>
                <w:szCs w:val="24"/>
              </w:rPr>
              <w:t>1</w:t>
            </w:r>
            <w:r w:rsidRPr="00314A7F">
              <w:rPr>
                <w:rFonts w:ascii="楷体" w:eastAsia="楷体" w:hAnsi="楷体" w:cs="宋体" w:hint="eastAsia"/>
                <w:sz w:val="24"/>
                <w:szCs w:val="24"/>
              </w:rPr>
              <w:t>年</w:t>
            </w:r>
            <w:r w:rsidR="00652764">
              <w:rPr>
                <w:rFonts w:ascii="楷体" w:eastAsia="楷体" w:hAnsi="楷体" w:cs="宋体" w:hint="eastAsia"/>
                <w:sz w:val="24"/>
                <w:szCs w:val="24"/>
              </w:rPr>
              <w:t>10月30日</w:t>
            </w:r>
            <w:r w:rsidRPr="00314A7F">
              <w:rPr>
                <w:rFonts w:ascii="楷体" w:eastAsia="楷体" w:hAnsi="楷体" w:cs="宋体" w:hint="eastAsia"/>
                <w:sz w:val="24"/>
                <w:szCs w:val="24"/>
              </w:rPr>
              <w:t>的目标完成情况，公司及各部门的管理目标均能完成。</w:t>
            </w:r>
          </w:p>
        </w:tc>
        <w:tc>
          <w:tcPr>
            <w:tcW w:w="1585"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Y</w:t>
            </w:r>
          </w:p>
        </w:tc>
      </w:tr>
      <w:tr w:rsidR="002D48E2" w:rsidRPr="00314A7F">
        <w:trPr>
          <w:trHeight w:val="547"/>
        </w:trPr>
        <w:tc>
          <w:tcPr>
            <w:tcW w:w="2122" w:type="dxa"/>
          </w:tcPr>
          <w:p w:rsidR="002D48E2" w:rsidRPr="00314A7F" w:rsidRDefault="002D48E2" w:rsidP="00314A7F">
            <w:pPr>
              <w:spacing w:line="360" w:lineRule="auto"/>
              <w:rPr>
                <w:rFonts w:ascii="楷体" w:eastAsia="楷体" w:hAnsi="楷体" w:cs="宋体"/>
                <w:sz w:val="24"/>
                <w:szCs w:val="24"/>
              </w:rPr>
            </w:pPr>
            <w:r w:rsidRPr="00314A7F">
              <w:rPr>
                <w:rFonts w:ascii="楷体" w:eastAsia="楷体" w:hAnsi="楷体" w:cs="Arial" w:hint="eastAsia"/>
                <w:sz w:val="24"/>
                <w:szCs w:val="24"/>
              </w:rPr>
              <w:lastRenderedPageBreak/>
              <w:t>分析与评价</w:t>
            </w:r>
          </w:p>
        </w:tc>
        <w:tc>
          <w:tcPr>
            <w:tcW w:w="998" w:type="dxa"/>
          </w:tcPr>
          <w:p w:rsidR="002D48E2" w:rsidRPr="00314A7F" w:rsidRDefault="002D48E2" w:rsidP="00314A7F">
            <w:pPr>
              <w:spacing w:line="360" w:lineRule="auto"/>
              <w:rPr>
                <w:rFonts w:ascii="楷体" w:eastAsia="楷体" w:hAnsi="楷体" w:cs="宋体"/>
                <w:sz w:val="24"/>
                <w:szCs w:val="24"/>
              </w:rPr>
            </w:pPr>
            <w:r w:rsidRPr="00314A7F">
              <w:rPr>
                <w:rFonts w:ascii="楷体" w:eastAsia="楷体" w:hAnsi="楷体" w:cs="宋体" w:hint="eastAsia"/>
                <w:sz w:val="24"/>
                <w:szCs w:val="24"/>
              </w:rPr>
              <w:t>Q9.1.3</w:t>
            </w:r>
          </w:p>
        </w:tc>
        <w:tc>
          <w:tcPr>
            <w:tcW w:w="10004" w:type="dxa"/>
            <w:vAlign w:val="center"/>
          </w:tcPr>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经查：部门根据监视和测量获得的数据和信息，组织相关部门进行了分析评价。包括：对公司及各部门质量目标完成情</w:t>
            </w:r>
            <w:proofErr w:type="gramStart"/>
            <w:r w:rsidRPr="00314A7F">
              <w:rPr>
                <w:rFonts w:ascii="楷体" w:eastAsia="楷体" w:hAnsi="楷体" w:hint="eastAsia"/>
                <w:sz w:val="24"/>
                <w:szCs w:val="24"/>
              </w:rPr>
              <w:t>见进行</w:t>
            </w:r>
            <w:proofErr w:type="gramEnd"/>
            <w:r w:rsidRPr="00314A7F">
              <w:rPr>
                <w:rFonts w:ascii="楷体" w:eastAsia="楷体" w:hAnsi="楷体" w:hint="eastAsia"/>
                <w:sz w:val="24"/>
                <w:szCs w:val="24"/>
              </w:rPr>
              <w:t>分析，确定管理体系运行状况（</w:t>
            </w:r>
            <w:proofErr w:type="gramStart"/>
            <w:r w:rsidRPr="00314A7F">
              <w:rPr>
                <w:rFonts w:ascii="楷体" w:eastAsia="楷体" w:hAnsi="楷体" w:hint="eastAsia"/>
                <w:sz w:val="24"/>
                <w:szCs w:val="24"/>
              </w:rPr>
              <w:t>见管理</w:t>
            </w:r>
            <w:proofErr w:type="gramEnd"/>
            <w:r w:rsidRPr="00314A7F">
              <w:rPr>
                <w:rFonts w:ascii="楷体" w:eastAsia="楷体" w:hAnsi="楷体" w:hint="eastAsia"/>
                <w:sz w:val="24"/>
                <w:szCs w:val="24"/>
              </w:rPr>
              <w:t>评审输入）；对顾客满意有关的信息进行了分析，以确定顾客满意程度（见供销部9.1.2）；</w:t>
            </w:r>
          </w:p>
          <w:p w:rsidR="002D48E2" w:rsidRPr="00314A7F" w:rsidRDefault="002D48E2" w:rsidP="00314A7F">
            <w:pPr>
              <w:spacing w:line="360" w:lineRule="auto"/>
              <w:ind w:firstLineChars="200" w:firstLine="480"/>
              <w:rPr>
                <w:rFonts w:ascii="楷体" w:eastAsia="楷体" w:hAnsi="楷体"/>
                <w:sz w:val="24"/>
                <w:szCs w:val="24"/>
              </w:rPr>
            </w:pPr>
            <w:r w:rsidRPr="00314A7F">
              <w:rPr>
                <w:rFonts w:ascii="楷体" w:eastAsia="楷体" w:hAnsi="楷体" w:hint="eastAsia"/>
                <w:sz w:val="24"/>
                <w:szCs w:val="24"/>
              </w:rPr>
              <w:t>对内部审核的有关信息和应对风险措施的有效性进行分析，以确定管理管理体系的有效性（见办公室9.2）。</w:t>
            </w:r>
          </w:p>
          <w:p w:rsidR="002D48E2" w:rsidRPr="00314A7F" w:rsidRDefault="002D48E2" w:rsidP="00314A7F">
            <w:pPr>
              <w:spacing w:line="360" w:lineRule="auto"/>
              <w:ind w:firstLineChars="200" w:firstLine="480"/>
              <w:rPr>
                <w:rFonts w:ascii="楷体" w:eastAsia="楷体" w:hAnsi="楷体" w:cs="宋体"/>
                <w:sz w:val="24"/>
                <w:szCs w:val="24"/>
              </w:rPr>
            </w:pPr>
            <w:r w:rsidRPr="00314A7F">
              <w:rPr>
                <w:rFonts w:ascii="楷体" w:eastAsia="楷体" w:hAnsi="楷体" w:hint="eastAsia"/>
                <w:sz w:val="24"/>
                <w:szCs w:val="24"/>
              </w:rPr>
              <w:t>部门在汇总以上分析结果的基础上，分析针对风险和机遇所采取措施的有效性，积极寻找管理管理体系持续改进的机会，通过管理评审会议的改进决策进行管理管理体系的持续改进（</w:t>
            </w:r>
            <w:proofErr w:type="gramStart"/>
            <w:r w:rsidRPr="00314A7F">
              <w:rPr>
                <w:rFonts w:ascii="楷体" w:eastAsia="楷体" w:hAnsi="楷体" w:hint="eastAsia"/>
                <w:sz w:val="24"/>
                <w:szCs w:val="24"/>
              </w:rPr>
              <w:t>见相关</w:t>
            </w:r>
            <w:proofErr w:type="gramEnd"/>
            <w:r w:rsidRPr="00314A7F">
              <w:rPr>
                <w:rFonts w:ascii="楷体" w:eastAsia="楷体" w:hAnsi="楷体" w:hint="eastAsia"/>
                <w:sz w:val="24"/>
                <w:szCs w:val="24"/>
              </w:rPr>
              <w:t>部门检查表）。</w:t>
            </w:r>
          </w:p>
        </w:tc>
        <w:tc>
          <w:tcPr>
            <w:tcW w:w="1585"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Y</w:t>
            </w:r>
          </w:p>
        </w:tc>
      </w:tr>
      <w:tr w:rsidR="002D48E2" w:rsidRPr="00314A7F" w:rsidTr="002F480E">
        <w:trPr>
          <w:trHeight w:val="547"/>
        </w:trPr>
        <w:tc>
          <w:tcPr>
            <w:tcW w:w="2122" w:type="dxa"/>
          </w:tcPr>
          <w:p w:rsidR="002D48E2" w:rsidRPr="00314A7F" w:rsidRDefault="002D48E2" w:rsidP="00314A7F">
            <w:pPr>
              <w:adjustRightInd w:val="0"/>
              <w:snapToGrid w:val="0"/>
              <w:spacing w:line="360" w:lineRule="auto"/>
              <w:jc w:val="left"/>
              <w:rPr>
                <w:rFonts w:ascii="楷体" w:eastAsia="楷体" w:hAnsi="楷体" w:cs="新宋体"/>
                <w:sz w:val="24"/>
                <w:szCs w:val="24"/>
              </w:rPr>
            </w:pPr>
            <w:r w:rsidRPr="00314A7F">
              <w:rPr>
                <w:rFonts w:ascii="楷体" w:eastAsia="楷体" w:hAnsi="楷体" w:cs="新宋体" w:hint="eastAsia"/>
                <w:sz w:val="24"/>
                <w:szCs w:val="24"/>
              </w:rPr>
              <w:t>监视、测量、分析与评估</w:t>
            </w:r>
          </w:p>
        </w:tc>
        <w:tc>
          <w:tcPr>
            <w:tcW w:w="998" w:type="dxa"/>
          </w:tcPr>
          <w:p w:rsidR="002D48E2" w:rsidRPr="00314A7F" w:rsidRDefault="002D48E2" w:rsidP="00314A7F">
            <w:pPr>
              <w:spacing w:line="360" w:lineRule="auto"/>
              <w:rPr>
                <w:rFonts w:ascii="楷体" w:eastAsia="楷体" w:hAnsi="楷体" w:cs="新宋体"/>
                <w:sz w:val="24"/>
                <w:szCs w:val="24"/>
              </w:rPr>
            </w:pPr>
            <w:r w:rsidRPr="00314A7F">
              <w:rPr>
                <w:rFonts w:ascii="楷体" w:eastAsia="楷体" w:hAnsi="楷体" w:cs="新宋体" w:hint="eastAsia"/>
                <w:sz w:val="24"/>
                <w:szCs w:val="24"/>
              </w:rPr>
              <w:t>E</w:t>
            </w:r>
            <w:r w:rsidR="007D40AF">
              <w:rPr>
                <w:rFonts w:ascii="楷体" w:eastAsia="楷体" w:hAnsi="楷体" w:cs="新宋体" w:hint="eastAsia"/>
                <w:sz w:val="24"/>
                <w:szCs w:val="24"/>
              </w:rPr>
              <w:t>O</w:t>
            </w:r>
            <w:r w:rsidRPr="00314A7F">
              <w:rPr>
                <w:rFonts w:ascii="楷体" w:eastAsia="楷体" w:hAnsi="楷体" w:cs="新宋体" w:hint="eastAsia"/>
                <w:sz w:val="24"/>
                <w:szCs w:val="24"/>
              </w:rPr>
              <w:t>9.</w:t>
            </w:r>
            <w:r w:rsidR="007D40AF">
              <w:rPr>
                <w:rFonts w:ascii="楷体" w:eastAsia="楷体" w:hAnsi="楷体" w:cs="新宋体" w:hint="eastAsia"/>
                <w:sz w:val="24"/>
                <w:szCs w:val="24"/>
              </w:rPr>
              <w:t>1.</w:t>
            </w:r>
            <w:r w:rsidRPr="00314A7F">
              <w:rPr>
                <w:rFonts w:ascii="楷体" w:eastAsia="楷体" w:hAnsi="楷体" w:cs="新宋体" w:hint="eastAsia"/>
                <w:sz w:val="24"/>
                <w:szCs w:val="24"/>
              </w:rPr>
              <w:t xml:space="preserve">1 </w:t>
            </w:r>
          </w:p>
          <w:p w:rsidR="002D48E2" w:rsidRPr="00314A7F" w:rsidRDefault="007D40AF" w:rsidP="00314A7F">
            <w:pPr>
              <w:spacing w:line="360" w:lineRule="auto"/>
              <w:rPr>
                <w:rFonts w:ascii="楷体" w:eastAsia="楷体" w:hAnsi="楷体" w:cs="新宋体"/>
                <w:sz w:val="24"/>
                <w:szCs w:val="24"/>
              </w:rPr>
            </w:pPr>
            <w:r>
              <w:rPr>
                <w:rFonts w:ascii="楷体" w:eastAsia="楷体" w:hAnsi="楷体" w:cs="新宋体" w:hint="eastAsia"/>
                <w:sz w:val="24"/>
                <w:szCs w:val="24"/>
              </w:rPr>
              <w:t xml:space="preserve"> </w:t>
            </w:r>
            <w:bookmarkStart w:id="0" w:name="_GoBack"/>
            <w:bookmarkEnd w:id="0"/>
          </w:p>
        </w:tc>
        <w:tc>
          <w:tcPr>
            <w:tcW w:w="10004" w:type="dxa"/>
          </w:tcPr>
          <w:p w:rsidR="002D48E2" w:rsidRPr="00314A7F" w:rsidRDefault="003026F6" w:rsidP="00314A7F">
            <w:pPr>
              <w:spacing w:line="360" w:lineRule="auto"/>
              <w:rPr>
                <w:rFonts w:ascii="楷体" w:eastAsia="楷体" w:hAnsi="楷体" w:cs="宋体"/>
                <w:sz w:val="24"/>
                <w:szCs w:val="24"/>
              </w:rPr>
            </w:pPr>
            <w:r>
              <w:rPr>
                <w:rFonts w:ascii="楷体" w:eastAsia="楷体" w:hAnsi="楷体" w:cs="宋体" w:hint="eastAsia"/>
                <w:sz w:val="24"/>
                <w:szCs w:val="24"/>
              </w:rPr>
              <w:t>查2021.10.30日对公司和各部门目标完成情况进行了检查，能达标。</w:t>
            </w:r>
          </w:p>
          <w:p w:rsidR="002D48E2" w:rsidRPr="00314A7F" w:rsidRDefault="002D48E2" w:rsidP="00314A7F">
            <w:pPr>
              <w:spacing w:line="360" w:lineRule="auto"/>
              <w:rPr>
                <w:rFonts w:ascii="楷体" w:eastAsia="楷体" w:hAnsi="楷体" w:cs="宋体"/>
                <w:sz w:val="24"/>
                <w:szCs w:val="24"/>
              </w:rPr>
            </w:pPr>
            <w:proofErr w:type="gramStart"/>
            <w:r w:rsidRPr="00314A7F">
              <w:rPr>
                <w:rFonts w:ascii="楷体" w:eastAsia="楷体" w:hAnsi="楷体" w:cs="宋体" w:hint="eastAsia"/>
                <w:sz w:val="24"/>
                <w:szCs w:val="24"/>
              </w:rPr>
              <w:t>查公司</w:t>
            </w:r>
            <w:proofErr w:type="gramEnd"/>
            <w:r w:rsidRPr="00314A7F">
              <w:rPr>
                <w:rFonts w:ascii="楷体" w:eastAsia="楷体" w:hAnsi="楷体" w:cs="宋体" w:hint="eastAsia"/>
                <w:sz w:val="24"/>
                <w:szCs w:val="24"/>
              </w:rPr>
              <w:t>环境安全运行检查记录表</w:t>
            </w:r>
            <w:r w:rsidR="00C03DF0">
              <w:rPr>
                <w:rFonts w:ascii="楷体" w:eastAsia="楷体" w:hAnsi="楷体" w:cs="宋体" w:hint="eastAsia"/>
                <w:sz w:val="24"/>
                <w:szCs w:val="24"/>
              </w:rPr>
              <w:t>，</w:t>
            </w:r>
          </w:p>
          <w:p w:rsidR="002D48E2" w:rsidRPr="00314A7F" w:rsidRDefault="002D48E2" w:rsidP="00314A7F">
            <w:pPr>
              <w:spacing w:line="360" w:lineRule="auto"/>
              <w:ind w:firstLineChars="100" w:firstLine="240"/>
              <w:rPr>
                <w:rFonts w:ascii="楷体" w:eastAsia="楷体" w:hAnsi="楷体"/>
                <w:sz w:val="24"/>
                <w:szCs w:val="24"/>
              </w:rPr>
            </w:pPr>
            <w:r w:rsidRPr="00314A7F">
              <w:rPr>
                <w:rFonts w:ascii="楷体" w:eastAsia="楷体" w:hAnsi="楷体" w:cs="宋体" w:hint="eastAsia"/>
                <w:sz w:val="24"/>
                <w:szCs w:val="24"/>
              </w:rPr>
              <w:t>程序文件规定公司每月由办公室组织人员对公司办公场所和服务场所的环境方面、安全消防方面的工程作业固体废弃物处理、生活垃圾处理、消防器材保养和检查等进行检查，检查结论：合格。提供有202</w:t>
            </w:r>
            <w:r w:rsidR="00C03DF0">
              <w:rPr>
                <w:rFonts w:ascii="楷体" w:eastAsia="楷体" w:hAnsi="楷体" w:cs="宋体" w:hint="eastAsia"/>
                <w:sz w:val="24"/>
                <w:szCs w:val="24"/>
              </w:rPr>
              <w:t>1</w:t>
            </w:r>
            <w:r w:rsidRPr="00314A7F">
              <w:rPr>
                <w:rFonts w:ascii="楷体" w:eastAsia="楷体" w:hAnsi="楷体" w:cs="宋体" w:hint="eastAsia"/>
                <w:sz w:val="24"/>
                <w:szCs w:val="24"/>
              </w:rPr>
              <w:t>年</w:t>
            </w:r>
            <w:r w:rsidR="00C03DF0">
              <w:rPr>
                <w:rFonts w:ascii="楷体" w:eastAsia="楷体" w:hAnsi="楷体" w:cs="宋体" w:hint="eastAsia"/>
                <w:sz w:val="24"/>
                <w:szCs w:val="24"/>
              </w:rPr>
              <w:t>1</w:t>
            </w:r>
            <w:r w:rsidRPr="00314A7F">
              <w:rPr>
                <w:rFonts w:ascii="楷体" w:eastAsia="楷体" w:hAnsi="楷体" w:cs="宋体" w:hint="eastAsia"/>
                <w:sz w:val="24"/>
                <w:szCs w:val="24"/>
              </w:rPr>
              <w:t>月至202</w:t>
            </w:r>
            <w:r w:rsidR="00C03DF0">
              <w:rPr>
                <w:rFonts w:ascii="楷体" w:eastAsia="楷体" w:hAnsi="楷体" w:cs="宋体" w:hint="eastAsia"/>
                <w:sz w:val="24"/>
                <w:szCs w:val="24"/>
              </w:rPr>
              <w:t>1</w:t>
            </w:r>
            <w:r w:rsidRPr="00314A7F">
              <w:rPr>
                <w:rFonts w:ascii="楷体" w:eastAsia="楷体" w:hAnsi="楷体" w:cs="宋体" w:hint="eastAsia"/>
                <w:sz w:val="24"/>
                <w:szCs w:val="24"/>
              </w:rPr>
              <w:t>年12月份的安全环境检查月报记录。</w:t>
            </w:r>
          </w:p>
          <w:p w:rsidR="00D9538E" w:rsidRPr="00314A7F" w:rsidRDefault="00A50651" w:rsidP="00314A7F">
            <w:pPr>
              <w:pStyle w:val="a8"/>
              <w:spacing w:line="360" w:lineRule="auto"/>
              <w:ind w:firstLine="500"/>
              <w:rPr>
                <w:rFonts w:ascii="楷体" w:eastAsia="楷体" w:hAnsi="楷体"/>
                <w:sz w:val="24"/>
                <w:szCs w:val="24"/>
              </w:rPr>
            </w:pPr>
            <w:r>
              <w:rPr>
                <w:rFonts w:ascii="楷体" w:eastAsia="楷体" w:hAnsi="楷体" w:hint="eastAsia"/>
                <w:sz w:val="24"/>
                <w:szCs w:val="24"/>
              </w:rPr>
              <w:t>查到环境监测报告，2021.12.10-14日对废水、废气、噪声进行了监测，结果合格，监测单位江苏恒誉环保科技有限公司。</w:t>
            </w:r>
          </w:p>
          <w:p w:rsidR="002D48E2" w:rsidRPr="00D9538E" w:rsidRDefault="002D48E2" w:rsidP="00D9538E">
            <w:pPr>
              <w:spacing w:line="360" w:lineRule="auto"/>
              <w:ind w:firstLineChars="200" w:firstLine="520"/>
              <w:rPr>
                <w:rFonts w:ascii="楷体" w:eastAsia="楷体" w:hAnsi="楷体"/>
                <w:bCs/>
                <w:spacing w:val="10"/>
                <w:sz w:val="24"/>
                <w:szCs w:val="24"/>
              </w:rPr>
            </w:pPr>
            <w:r w:rsidRPr="00D9538E">
              <w:rPr>
                <w:rFonts w:ascii="楷体" w:eastAsia="楷体" w:hAnsi="楷体" w:hint="eastAsia"/>
                <w:bCs/>
                <w:spacing w:val="10"/>
                <w:sz w:val="24"/>
                <w:szCs w:val="24"/>
              </w:rPr>
              <w:t>企业于2021年</w:t>
            </w:r>
            <w:r w:rsidR="00D9538E" w:rsidRPr="00D9538E">
              <w:rPr>
                <w:rFonts w:ascii="楷体" w:eastAsia="楷体" w:hAnsi="楷体" w:hint="eastAsia"/>
                <w:bCs/>
                <w:spacing w:val="10"/>
                <w:sz w:val="24"/>
                <w:szCs w:val="24"/>
              </w:rPr>
              <w:t>4</w:t>
            </w:r>
            <w:r w:rsidRPr="00D9538E">
              <w:rPr>
                <w:rFonts w:ascii="楷体" w:eastAsia="楷体" w:hAnsi="楷体" w:hint="eastAsia"/>
                <w:bCs/>
                <w:spacing w:val="10"/>
                <w:sz w:val="24"/>
                <w:szCs w:val="24"/>
              </w:rPr>
              <w:t>月</w:t>
            </w:r>
            <w:r w:rsidR="00D9538E" w:rsidRPr="00D9538E">
              <w:rPr>
                <w:rFonts w:ascii="楷体" w:eastAsia="楷体" w:hAnsi="楷体" w:hint="eastAsia"/>
                <w:bCs/>
                <w:spacing w:val="10"/>
                <w:sz w:val="24"/>
                <w:szCs w:val="24"/>
              </w:rPr>
              <w:t>2</w:t>
            </w:r>
            <w:r w:rsidRPr="00D9538E">
              <w:rPr>
                <w:rFonts w:ascii="楷体" w:eastAsia="楷体" w:hAnsi="楷体" w:hint="eastAsia"/>
                <w:bCs/>
                <w:spacing w:val="10"/>
                <w:sz w:val="24"/>
                <w:szCs w:val="24"/>
              </w:rPr>
              <w:t>日由</w:t>
            </w:r>
            <w:r w:rsidR="00D9538E" w:rsidRPr="00D9538E">
              <w:rPr>
                <w:rFonts w:ascii="楷体" w:eastAsia="楷体" w:hAnsi="楷体" w:hint="eastAsia"/>
                <w:bCs/>
                <w:spacing w:val="10"/>
                <w:sz w:val="24"/>
                <w:szCs w:val="24"/>
              </w:rPr>
              <w:t>盐城</w:t>
            </w:r>
            <w:r w:rsidRPr="00D9538E">
              <w:rPr>
                <w:rFonts w:ascii="楷体" w:eastAsia="楷体" w:hAnsi="楷体" w:hint="eastAsia"/>
                <w:bCs/>
                <w:spacing w:val="10"/>
                <w:sz w:val="24"/>
                <w:szCs w:val="24"/>
              </w:rPr>
              <w:t>德</w:t>
            </w:r>
            <w:proofErr w:type="gramStart"/>
            <w:r w:rsidRPr="00D9538E">
              <w:rPr>
                <w:rFonts w:ascii="楷体" w:eastAsia="楷体" w:hAnsi="楷体" w:hint="eastAsia"/>
                <w:bCs/>
                <w:spacing w:val="10"/>
                <w:sz w:val="24"/>
                <w:szCs w:val="24"/>
              </w:rPr>
              <w:t>馨医院</w:t>
            </w:r>
            <w:proofErr w:type="gramEnd"/>
            <w:r w:rsidRPr="00D9538E">
              <w:rPr>
                <w:rFonts w:ascii="楷体" w:eastAsia="楷体" w:hAnsi="楷体" w:hint="eastAsia"/>
                <w:bCs/>
                <w:spacing w:val="10"/>
                <w:sz w:val="24"/>
                <w:szCs w:val="24"/>
              </w:rPr>
              <w:t>进行</w:t>
            </w:r>
            <w:r w:rsidR="00D9538E" w:rsidRPr="00D9538E">
              <w:rPr>
                <w:rFonts w:ascii="楷体" w:eastAsia="楷体" w:hAnsi="楷体" w:hint="eastAsia"/>
                <w:bCs/>
                <w:spacing w:val="10"/>
                <w:sz w:val="24"/>
                <w:szCs w:val="24"/>
              </w:rPr>
              <w:t>了</w:t>
            </w:r>
            <w:r w:rsidRPr="00D9538E">
              <w:rPr>
                <w:rFonts w:ascii="楷体" w:eastAsia="楷体" w:hAnsi="楷体" w:hint="eastAsia"/>
                <w:bCs/>
                <w:spacing w:val="10"/>
                <w:sz w:val="24"/>
                <w:szCs w:val="24"/>
              </w:rPr>
              <w:t>职业病体检，</w:t>
            </w:r>
            <w:r w:rsidR="00D9538E" w:rsidRPr="00D9538E">
              <w:rPr>
                <w:rFonts w:ascii="楷体" w:eastAsia="楷体" w:hAnsi="楷体" w:hint="eastAsia"/>
                <w:bCs/>
                <w:spacing w:val="10"/>
                <w:sz w:val="24"/>
                <w:szCs w:val="24"/>
              </w:rPr>
              <w:t>查到朱良存、朱良琴、李桂红等人体检报告，未发现职业病</w:t>
            </w:r>
            <w:r w:rsidRPr="00D9538E">
              <w:rPr>
                <w:rFonts w:ascii="楷体" w:eastAsia="楷体" w:hAnsi="楷体" w:hint="eastAsia"/>
                <w:bCs/>
                <w:spacing w:val="10"/>
                <w:sz w:val="24"/>
                <w:szCs w:val="24"/>
              </w:rPr>
              <w:t>。</w:t>
            </w:r>
          </w:p>
          <w:p w:rsidR="002D48E2" w:rsidRPr="00065A3E" w:rsidRDefault="00A76B37" w:rsidP="00065A3E">
            <w:pPr>
              <w:spacing w:line="360" w:lineRule="auto"/>
              <w:ind w:firstLineChars="200" w:firstLine="520"/>
              <w:rPr>
                <w:rFonts w:ascii="楷体" w:eastAsia="楷体" w:hAnsi="楷体"/>
                <w:bCs/>
                <w:spacing w:val="10"/>
                <w:sz w:val="24"/>
                <w:szCs w:val="24"/>
              </w:rPr>
            </w:pPr>
            <w:r w:rsidRPr="00065A3E">
              <w:rPr>
                <w:rFonts w:ascii="楷体" w:eastAsia="楷体" w:hAnsi="楷体" w:hint="eastAsia"/>
                <w:bCs/>
                <w:spacing w:val="10"/>
                <w:sz w:val="24"/>
                <w:szCs w:val="24"/>
              </w:rPr>
              <w:t>无</w:t>
            </w:r>
            <w:r w:rsidR="00065A3E">
              <w:rPr>
                <w:rFonts w:ascii="楷体" w:eastAsia="楷体" w:hAnsi="楷体" w:hint="eastAsia"/>
                <w:bCs/>
                <w:spacing w:val="10"/>
                <w:sz w:val="24"/>
                <w:szCs w:val="24"/>
              </w:rPr>
              <w:t>用</w:t>
            </w:r>
            <w:r w:rsidRPr="00065A3E">
              <w:rPr>
                <w:rFonts w:ascii="楷体" w:eastAsia="楷体" w:hAnsi="楷体" w:hint="eastAsia"/>
                <w:bCs/>
                <w:spacing w:val="10"/>
                <w:sz w:val="24"/>
                <w:szCs w:val="24"/>
              </w:rPr>
              <w:t>于环保及职业健康安全检测的设备。</w:t>
            </w:r>
          </w:p>
          <w:p w:rsidR="00065A3E" w:rsidRPr="00065A3E" w:rsidRDefault="00065A3E" w:rsidP="00065A3E">
            <w:pPr>
              <w:pStyle w:val="a0"/>
              <w:ind w:firstLineChars="200" w:firstLine="520"/>
            </w:pPr>
            <w:r w:rsidRPr="00065A3E">
              <w:rPr>
                <w:rFonts w:ascii="楷体" w:eastAsia="楷体" w:hAnsi="楷体" w:hint="eastAsia"/>
                <w:bCs/>
                <w:spacing w:val="10"/>
                <w:szCs w:val="24"/>
              </w:rPr>
              <w:lastRenderedPageBreak/>
              <w:t>暂无被动监测的情况。</w:t>
            </w:r>
          </w:p>
        </w:tc>
        <w:tc>
          <w:tcPr>
            <w:tcW w:w="1585"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Y</w:t>
            </w:r>
          </w:p>
        </w:tc>
      </w:tr>
      <w:tr w:rsidR="002D48E2" w:rsidRPr="00314A7F">
        <w:trPr>
          <w:trHeight w:val="890"/>
        </w:trPr>
        <w:tc>
          <w:tcPr>
            <w:tcW w:w="2122"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内部审核</w:t>
            </w:r>
          </w:p>
        </w:tc>
        <w:tc>
          <w:tcPr>
            <w:tcW w:w="998"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QE</w:t>
            </w:r>
            <w:r w:rsidRPr="00314A7F">
              <w:rPr>
                <w:rFonts w:ascii="楷体" w:eastAsia="楷体" w:hAnsi="楷体"/>
                <w:sz w:val="24"/>
                <w:szCs w:val="24"/>
              </w:rPr>
              <w:t>O</w:t>
            </w:r>
            <w:r w:rsidRPr="00314A7F">
              <w:rPr>
                <w:rFonts w:ascii="楷体" w:eastAsia="楷体" w:hAnsi="楷体" w:hint="eastAsia"/>
                <w:sz w:val="24"/>
                <w:szCs w:val="24"/>
              </w:rPr>
              <w:t>9.</w:t>
            </w:r>
            <w:r w:rsidRPr="00314A7F">
              <w:rPr>
                <w:rFonts w:ascii="楷体" w:eastAsia="楷体" w:hAnsi="楷体"/>
                <w:sz w:val="24"/>
                <w:szCs w:val="24"/>
              </w:rPr>
              <w:t>2</w:t>
            </w:r>
          </w:p>
        </w:tc>
        <w:tc>
          <w:tcPr>
            <w:tcW w:w="10004" w:type="dxa"/>
            <w:vAlign w:val="center"/>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编制《内部审核控制程序》，基本符合标准要求。</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经查问：总经理、管代、各部门主管均经培训并参加了内部审核。</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20</w:t>
            </w:r>
            <w:r w:rsidR="008B6788">
              <w:rPr>
                <w:rFonts w:ascii="楷体" w:eastAsia="楷体" w:hAnsi="楷体" w:hint="eastAsia"/>
                <w:sz w:val="24"/>
                <w:szCs w:val="24"/>
              </w:rPr>
              <w:t>21</w:t>
            </w:r>
            <w:r w:rsidRPr="00314A7F">
              <w:rPr>
                <w:rFonts w:ascii="楷体" w:eastAsia="楷体" w:hAnsi="楷体" w:hint="eastAsia"/>
                <w:sz w:val="24"/>
                <w:szCs w:val="24"/>
              </w:rPr>
              <w:t>.1</w:t>
            </w:r>
            <w:r w:rsidR="008B6788">
              <w:rPr>
                <w:rFonts w:ascii="楷体" w:eastAsia="楷体" w:hAnsi="楷体" w:hint="eastAsia"/>
                <w:sz w:val="24"/>
                <w:szCs w:val="24"/>
              </w:rPr>
              <w:t>0</w:t>
            </w:r>
            <w:r w:rsidRPr="00314A7F">
              <w:rPr>
                <w:rFonts w:ascii="楷体" w:eastAsia="楷体" w:hAnsi="楷体" w:hint="eastAsia"/>
                <w:sz w:val="24"/>
                <w:szCs w:val="24"/>
              </w:rPr>
              <w:t>.</w:t>
            </w:r>
            <w:r w:rsidR="008B6788">
              <w:rPr>
                <w:rFonts w:ascii="楷体" w:eastAsia="楷体" w:hAnsi="楷体" w:hint="eastAsia"/>
                <w:sz w:val="24"/>
                <w:szCs w:val="24"/>
              </w:rPr>
              <w:t>2</w:t>
            </w:r>
            <w:r w:rsidRPr="00314A7F">
              <w:rPr>
                <w:rFonts w:ascii="楷体" w:eastAsia="楷体" w:hAnsi="楷体" w:hint="eastAsia"/>
                <w:sz w:val="24"/>
                <w:szCs w:val="24"/>
              </w:rPr>
              <w:t>0-</w:t>
            </w:r>
            <w:r w:rsidR="008B6788">
              <w:rPr>
                <w:rFonts w:ascii="楷体" w:eastAsia="楷体" w:hAnsi="楷体" w:hint="eastAsia"/>
                <w:sz w:val="24"/>
                <w:szCs w:val="24"/>
              </w:rPr>
              <w:t>2</w:t>
            </w:r>
            <w:r w:rsidRPr="00314A7F">
              <w:rPr>
                <w:rFonts w:ascii="楷体" w:eastAsia="楷体" w:hAnsi="楷体" w:hint="eastAsia"/>
                <w:sz w:val="24"/>
                <w:szCs w:val="24"/>
              </w:rPr>
              <w:t>1开展内部审核活动，并提供有以下内审的资料：</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——《审核实施计划》，批准：</w:t>
            </w:r>
            <w:r w:rsidR="008B6788" w:rsidRPr="008B6788">
              <w:rPr>
                <w:rFonts w:ascii="楷体" w:eastAsia="楷体" w:hAnsi="楷体" w:hint="eastAsia"/>
                <w:sz w:val="24"/>
                <w:szCs w:val="24"/>
              </w:rPr>
              <w:t>刘敬钦</w:t>
            </w:r>
            <w:r w:rsidRPr="00314A7F">
              <w:rPr>
                <w:rFonts w:ascii="楷体" w:eastAsia="楷体" w:hAnsi="楷体" w:hint="eastAsia"/>
                <w:sz w:val="24"/>
                <w:szCs w:val="24"/>
              </w:rPr>
              <w:t>。计划中规定审核的目的、依据、范围、时间、审核安排；审核组成员。</w:t>
            </w:r>
            <w:r w:rsidR="008B6788">
              <w:rPr>
                <w:rFonts w:ascii="楷体" w:eastAsia="楷体" w:hAnsi="楷体" w:hint="eastAsia"/>
                <w:sz w:val="24"/>
                <w:szCs w:val="24"/>
              </w:rPr>
              <w:t>但是部分内容为职业健康安全旧版条款，已交流。</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计划中没有</w:t>
            </w:r>
            <w:proofErr w:type="gramStart"/>
            <w:r w:rsidRPr="00314A7F">
              <w:rPr>
                <w:rFonts w:ascii="楷体" w:eastAsia="楷体" w:hAnsi="楷体" w:hint="eastAsia"/>
                <w:sz w:val="24"/>
                <w:szCs w:val="24"/>
              </w:rPr>
              <w:t>漏标准</w:t>
            </w:r>
            <w:proofErr w:type="gramEnd"/>
            <w:r w:rsidRPr="00314A7F">
              <w:rPr>
                <w:rFonts w:ascii="楷体" w:eastAsia="楷体" w:hAnsi="楷体" w:hint="eastAsia"/>
                <w:sz w:val="24"/>
                <w:szCs w:val="24"/>
              </w:rPr>
              <w:t>条款、没有遗漏体系覆盖的部门和场所，内审员没有审核自己的工作。</w:t>
            </w:r>
          </w:p>
          <w:p w:rsidR="002D48E2"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w:t>
            </w:r>
            <w:proofErr w:type="gramStart"/>
            <w:r w:rsidRPr="00314A7F">
              <w:rPr>
                <w:rFonts w:ascii="楷体" w:eastAsia="楷体" w:hAnsi="楷体" w:hint="eastAsia"/>
                <w:sz w:val="24"/>
                <w:szCs w:val="24"/>
              </w:rPr>
              <w:t>内审首末</w:t>
            </w:r>
            <w:proofErr w:type="gramEnd"/>
            <w:r w:rsidRPr="00314A7F">
              <w:rPr>
                <w:rFonts w:ascii="楷体" w:eastAsia="楷体" w:hAnsi="楷体" w:hint="eastAsia"/>
                <w:sz w:val="24"/>
                <w:szCs w:val="24"/>
              </w:rPr>
              <w:t>次会议签到（领导层、各部门负责人）；</w:t>
            </w:r>
          </w:p>
          <w:p w:rsidR="007D6C1B" w:rsidRDefault="00066129" w:rsidP="007D6C1B">
            <w:pPr>
              <w:pStyle w:val="a0"/>
            </w:pPr>
            <w:r>
              <w:rPr>
                <w:noProof/>
              </w:rPr>
              <w:drawing>
                <wp:anchor distT="0" distB="0" distL="114300" distR="114300" simplePos="0" relativeHeight="251665408" behindDoc="0" locked="0" layoutInCell="1" allowOverlap="1" wp14:anchorId="641B2FA7" wp14:editId="01FFFE60">
                  <wp:simplePos x="0" y="0"/>
                  <wp:positionH relativeFrom="column">
                    <wp:posOffset>201295</wp:posOffset>
                  </wp:positionH>
                  <wp:positionV relativeFrom="paragraph">
                    <wp:posOffset>194945</wp:posOffset>
                  </wp:positionV>
                  <wp:extent cx="2825115" cy="3028950"/>
                  <wp:effectExtent l="0" t="0" r="0" b="0"/>
                  <wp:wrapNone/>
                  <wp:docPr id="6" name="图片 6" descr="E:\360安全云盘同步版\国标联合审核\202201\盐城华远石油机械有限公司\新建文件夹\扫描全能王 2022-01-06 09.2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1\盐城华远石油机械有限公司\新建文件夹\扫描全能王 2022-01-06 09.26_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9697"/>
                          <a:stretch/>
                        </pic:blipFill>
                        <pic:spPr bwMode="auto">
                          <a:xfrm>
                            <a:off x="0" y="0"/>
                            <a:ext cx="2825115" cy="30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B522A9E" wp14:editId="0A39BD2D">
                  <wp:simplePos x="0" y="0"/>
                  <wp:positionH relativeFrom="column">
                    <wp:posOffset>3020695</wp:posOffset>
                  </wp:positionH>
                  <wp:positionV relativeFrom="paragraph">
                    <wp:posOffset>61595</wp:posOffset>
                  </wp:positionV>
                  <wp:extent cx="2952750" cy="3028950"/>
                  <wp:effectExtent l="0" t="0" r="0" b="0"/>
                  <wp:wrapNone/>
                  <wp:docPr id="7" name="图片 7" descr="E:\360安全云盘同步版\国标联合审核\202201\盐城华远石油机械有限公司\新建文件夹\扫描全能王 2022-01-06 09.2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201\盐城华远石油机械有限公司\新建文件夹\扫描全能王 2022-01-06 09.26_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3151"/>
                          <a:stretch/>
                        </pic:blipFill>
                        <pic:spPr bwMode="auto">
                          <a:xfrm>
                            <a:off x="0" y="0"/>
                            <a:ext cx="2952750" cy="30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7D6C1B" w:rsidRDefault="007D6C1B" w:rsidP="007D6C1B">
            <w:pPr>
              <w:pStyle w:val="a0"/>
            </w:pP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——内部审核检查表，审核按计划进行，没有遗漏标准条款及体系覆盖的部门和场所，内审员没有审核自己的工作。</w:t>
            </w:r>
            <w:r w:rsidR="008B6788">
              <w:rPr>
                <w:rFonts w:ascii="楷体" w:eastAsia="楷体" w:hAnsi="楷体" w:hint="eastAsia"/>
                <w:sz w:val="24"/>
                <w:szCs w:val="24"/>
              </w:rPr>
              <w:t>但是部分内容为职业健康安全旧版条款，已交流。</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——本次内审发现</w:t>
            </w:r>
            <w:r w:rsidR="00F504ED">
              <w:rPr>
                <w:rFonts w:ascii="楷体" w:eastAsia="楷体" w:hAnsi="楷体" w:hint="eastAsia"/>
                <w:sz w:val="24"/>
                <w:szCs w:val="24"/>
              </w:rPr>
              <w:t>3</w:t>
            </w:r>
            <w:r w:rsidRPr="00314A7F">
              <w:rPr>
                <w:rFonts w:ascii="楷体" w:eastAsia="楷体" w:hAnsi="楷体" w:hint="eastAsia"/>
                <w:sz w:val="24"/>
                <w:szCs w:val="24"/>
              </w:rPr>
              <w:t>项不合格，为一般不符合项</w:t>
            </w:r>
            <w:r w:rsidR="00F504ED">
              <w:rPr>
                <w:rFonts w:ascii="楷体" w:eastAsia="楷体" w:hAnsi="楷体" w:hint="eastAsia"/>
                <w:sz w:val="24"/>
                <w:szCs w:val="24"/>
              </w:rPr>
              <w:t>，涉及</w:t>
            </w:r>
            <w:r w:rsidR="00F504ED" w:rsidRPr="00F504ED">
              <w:rPr>
                <w:rFonts w:ascii="楷体" w:eastAsia="楷体" w:hAnsi="楷体" w:hint="eastAsia"/>
                <w:sz w:val="24"/>
                <w:szCs w:val="24"/>
              </w:rPr>
              <w:t>ISO9001:2015标准7.1.5</w:t>
            </w:r>
            <w:r w:rsidR="007D6C1B">
              <w:rPr>
                <w:rFonts w:ascii="楷体" w:eastAsia="楷体" w:hAnsi="楷体" w:hint="eastAsia"/>
                <w:sz w:val="24"/>
                <w:szCs w:val="24"/>
              </w:rPr>
              <w:t>条款</w:t>
            </w:r>
            <w:r w:rsidR="00F504ED" w:rsidRPr="00F504ED">
              <w:rPr>
                <w:rFonts w:ascii="楷体" w:eastAsia="楷体" w:hAnsi="楷体" w:hint="eastAsia"/>
                <w:sz w:val="24"/>
                <w:szCs w:val="24"/>
              </w:rPr>
              <w:t>、ISO14001:2015标准7.4.3和GB/T45001-2020标准7.4.3</w:t>
            </w:r>
            <w:r w:rsidR="007D6C1B">
              <w:rPr>
                <w:rFonts w:ascii="楷体" w:eastAsia="楷体" w:hAnsi="楷体" w:hint="eastAsia"/>
                <w:sz w:val="24"/>
                <w:szCs w:val="24"/>
              </w:rPr>
              <w:t>条款</w:t>
            </w:r>
            <w:r w:rsidR="00F504ED" w:rsidRPr="00F504ED">
              <w:rPr>
                <w:rFonts w:ascii="楷体" w:eastAsia="楷体" w:hAnsi="楷体" w:hint="eastAsia"/>
                <w:sz w:val="24"/>
                <w:szCs w:val="24"/>
              </w:rPr>
              <w:t>、GB/T45001-2020标准8.1条款</w:t>
            </w:r>
            <w:r w:rsidRPr="00314A7F">
              <w:rPr>
                <w:rFonts w:ascii="楷体" w:eastAsia="楷体" w:hAnsi="楷体" w:hint="eastAsia"/>
                <w:sz w:val="24"/>
                <w:szCs w:val="24"/>
              </w:rPr>
              <w:t>，查看《不符合报告》，不符合事实描述清晰，不符合原因分析准确，并制定了纠正及纠正预防措施，且措施可行，并对其有效性进行了验证，验证人：刘敬钦202</w:t>
            </w:r>
            <w:r w:rsidR="00F504ED">
              <w:rPr>
                <w:rFonts w:ascii="楷体" w:eastAsia="楷体" w:hAnsi="楷体" w:hint="eastAsia"/>
                <w:sz w:val="24"/>
                <w:szCs w:val="24"/>
              </w:rPr>
              <w:t>1</w:t>
            </w:r>
            <w:r w:rsidRPr="00314A7F">
              <w:rPr>
                <w:rFonts w:ascii="楷体" w:eastAsia="楷体" w:hAnsi="楷体" w:hint="eastAsia"/>
                <w:sz w:val="24"/>
                <w:szCs w:val="24"/>
              </w:rPr>
              <w:t>.1</w:t>
            </w:r>
            <w:r w:rsidR="00F504ED">
              <w:rPr>
                <w:rFonts w:ascii="楷体" w:eastAsia="楷体" w:hAnsi="楷体" w:hint="eastAsia"/>
                <w:sz w:val="24"/>
                <w:szCs w:val="24"/>
              </w:rPr>
              <w:t>0</w:t>
            </w:r>
            <w:r w:rsidRPr="00314A7F">
              <w:rPr>
                <w:rFonts w:ascii="楷体" w:eastAsia="楷体" w:hAnsi="楷体" w:hint="eastAsia"/>
                <w:sz w:val="24"/>
                <w:szCs w:val="24"/>
              </w:rPr>
              <w:t>.2</w:t>
            </w:r>
            <w:r w:rsidR="00F504ED">
              <w:rPr>
                <w:rFonts w:ascii="楷体" w:eastAsia="楷体" w:hAnsi="楷体" w:hint="eastAsia"/>
                <w:sz w:val="24"/>
                <w:szCs w:val="24"/>
              </w:rPr>
              <w:t>4日。</w:t>
            </w:r>
          </w:p>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——本次内审编制有《内部管理体系审核报告》，对内</w:t>
            </w:r>
            <w:proofErr w:type="gramStart"/>
            <w:r w:rsidRPr="00314A7F">
              <w:rPr>
                <w:rFonts w:ascii="楷体" w:eastAsia="楷体" w:hAnsi="楷体" w:hint="eastAsia"/>
                <w:sz w:val="24"/>
                <w:szCs w:val="24"/>
              </w:rPr>
              <w:t>审进行</w:t>
            </w:r>
            <w:proofErr w:type="gramEnd"/>
            <w:r w:rsidRPr="00314A7F">
              <w:rPr>
                <w:rFonts w:ascii="楷体" w:eastAsia="楷体" w:hAnsi="楷体" w:hint="eastAsia"/>
                <w:sz w:val="24"/>
                <w:szCs w:val="24"/>
              </w:rPr>
              <w:t>了综述和体系运行情况的评价，对纠正措施提出整改的要求。</w:t>
            </w:r>
          </w:p>
          <w:p w:rsidR="00F504ED"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结论：公司的质量、环境、职业健康安全管理体系基本符合标准要求，且适宜、有效。</w:t>
            </w:r>
          </w:p>
          <w:p w:rsidR="002D48E2" w:rsidRPr="00314A7F" w:rsidRDefault="00F504ED" w:rsidP="00314A7F">
            <w:pPr>
              <w:spacing w:line="360" w:lineRule="auto"/>
              <w:rPr>
                <w:rFonts w:ascii="楷体" w:eastAsia="楷体" w:hAnsi="楷体"/>
                <w:sz w:val="24"/>
                <w:szCs w:val="24"/>
              </w:rPr>
            </w:pPr>
            <w:r>
              <w:rPr>
                <w:rFonts w:ascii="楷体" w:eastAsia="楷体" w:hAnsi="楷体" w:hint="eastAsia"/>
                <w:sz w:val="24"/>
                <w:szCs w:val="24"/>
              </w:rPr>
              <w:t>内</w:t>
            </w:r>
            <w:proofErr w:type="gramStart"/>
            <w:r>
              <w:rPr>
                <w:rFonts w:ascii="楷体" w:eastAsia="楷体" w:hAnsi="楷体" w:hint="eastAsia"/>
                <w:sz w:val="24"/>
                <w:szCs w:val="24"/>
              </w:rPr>
              <w:t>审报告</w:t>
            </w:r>
            <w:proofErr w:type="gramEnd"/>
            <w:r>
              <w:rPr>
                <w:rFonts w:ascii="楷体" w:eastAsia="楷体" w:hAnsi="楷体" w:hint="eastAsia"/>
                <w:sz w:val="24"/>
                <w:szCs w:val="24"/>
              </w:rPr>
              <w:t>批准：</w:t>
            </w:r>
            <w:r w:rsidRPr="00F504ED">
              <w:rPr>
                <w:rFonts w:ascii="楷体" w:eastAsia="楷体" w:hAnsi="楷体" w:hint="eastAsia"/>
                <w:sz w:val="24"/>
                <w:szCs w:val="24"/>
              </w:rPr>
              <w:t>刘敬钦</w:t>
            </w:r>
            <w:r>
              <w:rPr>
                <w:rFonts w:ascii="楷体" w:eastAsia="楷体" w:hAnsi="楷体" w:hint="eastAsia"/>
                <w:sz w:val="24"/>
                <w:szCs w:val="24"/>
              </w:rPr>
              <w:t>，</w:t>
            </w:r>
            <w:r w:rsidRPr="00F504ED">
              <w:rPr>
                <w:rFonts w:ascii="楷体" w:eastAsia="楷体" w:hAnsi="楷体" w:hint="eastAsia"/>
                <w:sz w:val="24"/>
                <w:szCs w:val="24"/>
              </w:rPr>
              <w:t>日期：2021年</w:t>
            </w:r>
            <w:r w:rsidRPr="00F504ED">
              <w:rPr>
                <w:rFonts w:ascii="楷体" w:eastAsia="楷体" w:hAnsi="楷体"/>
                <w:sz w:val="24"/>
                <w:szCs w:val="24"/>
              </w:rPr>
              <w:t>1</w:t>
            </w:r>
            <w:r w:rsidRPr="00F504ED">
              <w:rPr>
                <w:rFonts w:ascii="楷体" w:eastAsia="楷体" w:hAnsi="楷体" w:hint="eastAsia"/>
                <w:sz w:val="24"/>
                <w:szCs w:val="24"/>
              </w:rPr>
              <w:t>0月26日。</w:t>
            </w:r>
          </w:p>
        </w:tc>
        <w:tc>
          <w:tcPr>
            <w:tcW w:w="1585" w:type="dxa"/>
          </w:tcPr>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p w:rsidR="002D48E2" w:rsidRPr="00314A7F" w:rsidRDefault="002D48E2" w:rsidP="00314A7F">
            <w:pPr>
              <w:spacing w:line="360" w:lineRule="auto"/>
              <w:rPr>
                <w:rFonts w:ascii="楷体" w:eastAsia="楷体" w:hAnsi="楷体"/>
                <w:sz w:val="24"/>
                <w:szCs w:val="24"/>
              </w:rPr>
            </w:pPr>
          </w:p>
        </w:tc>
      </w:tr>
      <w:tr w:rsidR="002D48E2" w:rsidRPr="00314A7F">
        <w:trPr>
          <w:trHeight w:val="689"/>
        </w:trPr>
        <w:tc>
          <w:tcPr>
            <w:tcW w:w="2122"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cs="Arial" w:hint="eastAsia"/>
                <w:sz w:val="24"/>
                <w:szCs w:val="24"/>
              </w:rPr>
              <w:lastRenderedPageBreak/>
              <w:t>不符合/事件和纠正措施</w:t>
            </w:r>
          </w:p>
        </w:tc>
        <w:tc>
          <w:tcPr>
            <w:tcW w:w="998"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t>QE</w:t>
            </w:r>
            <w:r w:rsidRPr="00314A7F">
              <w:rPr>
                <w:rFonts w:ascii="楷体" w:eastAsia="楷体" w:hAnsi="楷体"/>
                <w:sz w:val="24"/>
                <w:szCs w:val="24"/>
              </w:rPr>
              <w:t>O</w:t>
            </w:r>
            <w:r w:rsidRPr="00314A7F">
              <w:rPr>
                <w:rFonts w:ascii="楷体" w:eastAsia="楷体" w:hAnsi="楷体" w:hint="eastAsia"/>
                <w:sz w:val="24"/>
                <w:szCs w:val="24"/>
              </w:rPr>
              <w:t>10.</w:t>
            </w:r>
            <w:r w:rsidRPr="00314A7F">
              <w:rPr>
                <w:rFonts w:ascii="楷体" w:eastAsia="楷体" w:hAnsi="楷体"/>
                <w:sz w:val="24"/>
                <w:szCs w:val="24"/>
              </w:rPr>
              <w:t>2</w:t>
            </w:r>
          </w:p>
        </w:tc>
        <w:tc>
          <w:tcPr>
            <w:tcW w:w="10004" w:type="dxa"/>
            <w:vAlign w:val="center"/>
          </w:tcPr>
          <w:p w:rsidR="002D48E2" w:rsidRPr="00314A7F" w:rsidRDefault="002D48E2" w:rsidP="00314A7F">
            <w:pPr>
              <w:spacing w:line="360" w:lineRule="auto"/>
              <w:ind w:firstLine="480"/>
              <w:jc w:val="left"/>
              <w:rPr>
                <w:rFonts w:ascii="楷体" w:eastAsia="楷体" w:hAnsi="楷体"/>
                <w:sz w:val="24"/>
                <w:szCs w:val="24"/>
              </w:rPr>
            </w:pPr>
            <w:r w:rsidRPr="00314A7F">
              <w:rPr>
                <w:rFonts w:ascii="楷体" w:eastAsia="楷体" w:hAnsi="楷体" w:hint="eastAsia"/>
                <w:sz w:val="24"/>
                <w:szCs w:val="24"/>
              </w:rPr>
              <w:t>公司编制有《</w:t>
            </w:r>
            <w:r w:rsidR="008A1EF1" w:rsidRPr="008A1EF1">
              <w:rPr>
                <w:rFonts w:ascii="楷体" w:eastAsia="楷体" w:hAnsi="楷体" w:hint="eastAsia"/>
                <w:sz w:val="24"/>
                <w:szCs w:val="24"/>
              </w:rPr>
              <w:t>不符合控制程序</w:t>
            </w:r>
            <w:r w:rsidR="008A1EF1" w:rsidRPr="008A1EF1">
              <w:rPr>
                <w:rFonts w:ascii="楷体" w:eastAsia="楷体" w:hAnsi="楷体" w:hint="eastAsia"/>
                <w:sz w:val="24"/>
                <w:szCs w:val="24"/>
              </w:rPr>
              <w:tab/>
              <w:t>HY/QESB10.2-01</w:t>
            </w:r>
            <w:r w:rsidRPr="00314A7F">
              <w:rPr>
                <w:rFonts w:ascii="楷体" w:eastAsia="楷体" w:hAnsi="楷体" w:hint="eastAsia"/>
                <w:sz w:val="24"/>
                <w:szCs w:val="24"/>
              </w:rPr>
              <w:t>》</w:t>
            </w:r>
            <w:r w:rsidR="000D24BC">
              <w:rPr>
                <w:rFonts w:ascii="楷体" w:eastAsia="楷体" w:hAnsi="楷体" w:hint="eastAsia"/>
                <w:sz w:val="24"/>
                <w:szCs w:val="24"/>
              </w:rPr>
              <w:t>、</w:t>
            </w:r>
            <w:r w:rsidRPr="00314A7F">
              <w:rPr>
                <w:rFonts w:ascii="楷体" w:eastAsia="楷体" w:hAnsi="楷体" w:hint="eastAsia"/>
                <w:sz w:val="24"/>
                <w:szCs w:val="24"/>
              </w:rPr>
              <w:t>《</w:t>
            </w:r>
            <w:r w:rsidR="008A1EF1" w:rsidRPr="008A1EF1">
              <w:rPr>
                <w:rFonts w:ascii="楷体" w:eastAsia="楷体" w:hAnsi="楷体" w:hint="eastAsia"/>
                <w:sz w:val="24"/>
                <w:szCs w:val="24"/>
              </w:rPr>
              <w:t>纠正措施控制程序HY/QESB10.2-02</w:t>
            </w:r>
            <w:r w:rsidRPr="00314A7F">
              <w:rPr>
                <w:rFonts w:ascii="楷体" w:eastAsia="楷体" w:hAnsi="楷体" w:hint="eastAsia"/>
                <w:sz w:val="24"/>
                <w:szCs w:val="24"/>
              </w:rPr>
              <w:t>》，规定了发现不合格应采取纠正措施的具体要求，并按要求进行了控制。</w:t>
            </w:r>
          </w:p>
          <w:p w:rsidR="002D48E2" w:rsidRDefault="002D48E2" w:rsidP="00314A7F">
            <w:pPr>
              <w:spacing w:line="360" w:lineRule="auto"/>
              <w:ind w:firstLine="480"/>
              <w:jc w:val="left"/>
              <w:rPr>
                <w:rFonts w:ascii="楷体" w:eastAsia="楷体" w:hAnsi="楷体"/>
                <w:sz w:val="24"/>
                <w:szCs w:val="24"/>
              </w:rPr>
            </w:pPr>
            <w:r w:rsidRPr="00314A7F">
              <w:rPr>
                <w:rFonts w:ascii="楷体" w:eastAsia="楷体" w:hAnsi="楷体" w:hint="eastAsia"/>
                <w:sz w:val="24"/>
                <w:szCs w:val="24"/>
              </w:rPr>
              <w:t>抽查内审《不符合报告》，针对内审中</w:t>
            </w:r>
            <w:r w:rsidR="008A1EF1">
              <w:rPr>
                <w:rFonts w:ascii="楷体" w:eastAsia="楷体" w:hAnsi="楷体" w:hint="eastAsia"/>
                <w:sz w:val="24"/>
                <w:szCs w:val="24"/>
              </w:rPr>
              <w:t>发现的不合格事实，责任部门进行了原因分析，制定了纠正措施并实施</w:t>
            </w:r>
            <w:r w:rsidRPr="00314A7F">
              <w:rPr>
                <w:rFonts w:ascii="楷体" w:eastAsia="楷体" w:hAnsi="楷体" w:hint="eastAsia"/>
                <w:sz w:val="24"/>
                <w:szCs w:val="24"/>
              </w:rPr>
              <w:t>，经验证整改有效。</w:t>
            </w:r>
          </w:p>
          <w:p w:rsidR="008A1EF1" w:rsidRPr="008A1EF1" w:rsidRDefault="008A1EF1" w:rsidP="008A1EF1">
            <w:pPr>
              <w:pStyle w:val="a0"/>
              <w:ind w:firstLineChars="200" w:firstLine="480"/>
              <w:rPr>
                <w:rFonts w:ascii="楷体" w:eastAsia="楷体" w:hAnsi="楷体"/>
                <w:szCs w:val="24"/>
              </w:rPr>
            </w:pPr>
            <w:r w:rsidRPr="008A1EF1">
              <w:rPr>
                <w:rFonts w:ascii="楷体" w:eastAsia="楷体" w:hAnsi="楷体" w:hint="eastAsia"/>
                <w:szCs w:val="24"/>
              </w:rPr>
              <w:t>抽查</w:t>
            </w:r>
            <w:r>
              <w:rPr>
                <w:rFonts w:ascii="楷体" w:eastAsia="楷体" w:hAnsi="楷体" w:hint="eastAsia"/>
                <w:szCs w:val="24"/>
              </w:rPr>
              <w:t>上次</w:t>
            </w:r>
            <w:r w:rsidRPr="008A1EF1">
              <w:rPr>
                <w:rFonts w:ascii="楷体" w:eastAsia="楷体" w:hAnsi="楷体" w:hint="eastAsia"/>
                <w:szCs w:val="24"/>
              </w:rPr>
              <w:t>管理评审提出的改进措施已完成。</w:t>
            </w:r>
          </w:p>
          <w:p w:rsidR="000D24BC" w:rsidRDefault="002D48E2" w:rsidP="00314A7F">
            <w:pPr>
              <w:spacing w:line="360" w:lineRule="auto"/>
              <w:ind w:firstLine="480"/>
              <w:jc w:val="left"/>
              <w:rPr>
                <w:rFonts w:ascii="楷体" w:eastAsia="楷体" w:hAnsi="楷体"/>
                <w:sz w:val="24"/>
                <w:szCs w:val="24"/>
              </w:rPr>
            </w:pPr>
            <w:r w:rsidRPr="00314A7F">
              <w:rPr>
                <w:rFonts w:ascii="楷体" w:eastAsia="楷体" w:hAnsi="楷体" w:hint="eastAsia"/>
                <w:sz w:val="24"/>
                <w:szCs w:val="24"/>
              </w:rPr>
              <w:t>体系运行的</w:t>
            </w:r>
            <w:r w:rsidRPr="00314A7F">
              <w:rPr>
                <w:rFonts w:ascii="楷体" w:eastAsia="楷体" w:hAnsi="楷体"/>
                <w:sz w:val="24"/>
                <w:szCs w:val="24"/>
              </w:rPr>
              <w:t>其他方面经过日常工作检查和数据分析，暂未发现应采取纠正和预防措施的机</w:t>
            </w:r>
            <w:r w:rsidRPr="00314A7F">
              <w:rPr>
                <w:rFonts w:ascii="楷体" w:eastAsia="楷体" w:hAnsi="楷体"/>
                <w:sz w:val="24"/>
                <w:szCs w:val="24"/>
              </w:rPr>
              <w:lastRenderedPageBreak/>
              <w:t>会。</w:t>
            </w:r>
          </w:p>
          <w:p w:rsidR="002D48E2" w:rsidRPr="00314A7F" w:rsidRDefault="002D48E2" w:rsidP="00314A7F">
            <w:pPr>
              <w:spacing w:line="360" w:lineRule="auto"/>
              <w:ind w:firstLine="480"/>
              <w:jc w:val="left"/>
              <w:rPr>
                <w:rFonts w:ascii="楷体" w:eastAsia="楷体" w:hAnsi="楷体"/>
                <w:sz w:val="24"/>
                <w:szCs w:val="24"/>
              </w:rPr>
            </w:pPr>
            <w:proofErr w:type="gramStart"/>
            <w:r w:rsidRPr="00314A7F">
              <w:rPr>
                <w:rFonts w:ascii="楷体" w:eastAsia="楷体" w:hAnsi="楷体"/>
                <w:sz w:val="24"/>
                <w:szCs w:val="24"/>
              </w:rPr>
              <w:t>日后应</w:t>
            </w:r>
            <w:proofErr w:type="gramEnd"/>
            <w:r w:rsidRPr="00314A7F">
              <w:rPr>
                <w:rFonts w:ascii="楷体" w:eastAsia="楷体" w:hAnsi="楷体"/>
                <w:sz w:val="24"/>
                <w:szCs w:val="24"/>
              </w:rPr>
              <w:t>进一步加大日常工作检查力度，及时发现不符合及潜在不符合并及时采取相应措施，持续改进体系的有效性。</w:t>
            </w:r>
          </w:p>
        </w:tc>
        <w:tc>
          <w:tcPr>
            <w:tcW w:w="1585" w:type="dxa"/>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Y</w:t>
            </w:r>
          </w:p>
        </w:tc>
      </w:tr>
      <w:tr w:rsidR="002D48E2" w:rsidRPr="00314A7F">
        <w:trPr>
          <w:trHeight w:val="689"/>
        </w:trPr>
        <w:tc>
          <w:tcPr>
            <w:tcW w:w="14709" w:type="dxa"/>
            <w:gridSpan w:val="4"/>
          </w:tcPr>
          <w:p w:rsidR="002D48E2" w:rsidRPr="00314A7F" w:rsidRDefault="002D48E2" w:rsidP="00314A7F">
            <w:pPr>
              <w:spacing w:line="360" w:lineRule="auto"/>
              <w:rPr>
                <w:rFonts w:ascii="楷体" w:eastAsia="楷体" w:hAnsi="楷体"/>
                <w:sz w:val="24"/>
                <w:szCs w:val="24"/>
              </w:rPr>
            </w:pPr>
            <w:r w:rsidRPr="00314A7F">
              <w:rPr>
                <w:rFonts w:ascii="楷体" w:eastAsia="楷体" w:hAnsi="楷体" w:hint="eastAsia"/>
                <w:sz w:val="24"/>
                <w:szCs w:val="24"/>
              </w:rPr>
              <w:lastRenderedPageBreak/>
              <w:t>备注：</w:t>
            </w:r>
          </w:p>
        </w:tc>
      </w:tr>
    </w:tbl>
    <w:p w:rsidR="0011411E" w:rsidRPr="00314A7F" w:rsidRDefault="00B94CD0" w:rsidP="00314A7F">
      <w:pPr>
        <w:spacing w:line="360" w:lineRule="auto"/>
        <w:rPr>
          <w:rFonts w:ascii="楷体" w:eastAsia="楷体" w:hAnsi="楷体"/>
          <w:sz w:val="24"/>
          <w:szCs w:val="24"/>
        </w:rPr>
      </w:pPr>
      <w:r w:rsidRPr="00314A7F">
        <w:rPr>
          <w:rFonts w:ascii="楷体" w:eastAsia="楷体" w:hAnsi="楷体"/>
          <w:sz w:val="24"/>
          <w:szCs w:val="24"/>
        </w:rPr>
        <w:ptab w:relativeTo="margin" w:alignment="center" w:leader="none"/>
      </w:r>
    </w:p>
    <w:p w:rsidR="0011411E" w:rsidRPr="00314A7F" w:rsidRDefault="00B94CD0" w:rsidP="00314A7F">
      <w:pPr>
        <w:pStyle w:val="a5"/>
        <w:spacing w:line="360" w:lineRule="auto"/>
        <w:rPr>
          <w:rFonts w:ascii="楷体" w:eastAsia="楷体" w:hAnsi="楷体"/>
          <w:sz w:val="24"/>
          <w:szCs w:val="24"/>
        </w:rPr>
      </w:pPr>
      <w:r w:rsidRPr="00314A7F">
        <w:rPr>
          <w:rFonts w:ascii="楷体" w:eastAsia="楷体" w:hAnsi="楷体" w:hint="eastAsia"/>
          <w:sz w:val="24"/>
          <w:szCs w:val="24"/>
        </w:rPr>
        <w:t>说明：不符合标注N</w:t>
      </w:r>
    </w:p>
    <w:sectPr w:rsidR="0011411E" w:rsidRPr="00314A7F">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A1" w:rsidRDefault="00F037A1">
      <w:r>
        <w:separator/>
      </w:r>
    </w:p>
  </w:endnote>
  <w:endnote w:type="continuationSeparator" w:id="0">
    <w:p w:rsidR="00F037A1" w:rsidRDefault="00F0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1411E" w:rsidRDefault="00B94CD0">
            <w:pPr>
              <w:pStyle w:val="a5"/>
              <w:jc w:val="center"/>
            </w:pPr>
            <w:r>
              <w:rPr>
                <w:b/>
                <w:sz w:val="24"/>
                <w:szCs w:val="24"/>
              </w:rPr>
              <w:fldChar w:fldCharType="begin"/>
            </w:r>
            <w:r>
              <w:rPr>
                <w:b/>
              </w:rPr>
              <w:instrText>PAGE</w:instrText>
            </w:r>
            <w:r>
              <w:rPr>
                <w:b/>
                <w:sz w:val="24"/>
                <w:szCs w:val="24"/>
              </w:rPr>
              <w:fldChar w:fldCharType="separate"/>
            </w:r>
            <w:r w:rsidR="007D40AF">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D40AF">
              <w:rPr>
                <w:b/>
                <w:noProof/>
              </w:rPr>
              <w:t>16</w:t>
            </w:r>
            <w:r>
              <w:rPr>
                <w:b/>
                <w:sz w:val="24"/>
                <w:szCs w:val="24"/>
              </w:rPr>
              <w:fldChar w:fldCharType="end"/>
            </w:r>
          </w:p>
        </w:sdtContent>
      </w:sdt>
    </w:sdtContent>
  </w:sdt>
  <w:p w:rsidR="0011411E" w:rsidRDefault="001141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A1" w:rsidRDefault="00F037A1">
      <w:r>
        <w:separator/>
      </w:r>
    </w:p>
  </w:footnote>
  <w:footnote w:type="continuationSeparator" w:id="0">
    <w:p w:rsidR="00F037A1" w:rsidRDefault="00F0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E" w:rsidRDefault="007E42E0">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BC2D3B5" wp14:editId="5C40AE9A">
          <wp:simplePos x="0" y="0"/>
          <wp:positionH relativeFrom="column">
            <wp:posOffset>-69850</wp:posOffset>
          </wp:positionH>
          <wp:positionV relativeFrom="paragraph">
            <wp:posOffset>46355</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94CD0">
      <w:rPr>
        <w:rStyle w:val="CharChar1"/>
        <w:rFonts w:hint="default"/>
      </w:rPr>
      <w:t>北京国标联合认证有限公司</w:t>
    </w:r>
    <w:r w:rsidR="00B94CD0">
      <w:rPr>
        <w:rStyle w:val="CharChar1"/>
        <w:rFonts w:hint="default"/>
      </w:rPr>
      <w:tab/>
    </w:r>
    <w:r w:rsidR="00B94CD0">
      <w:rPr>
        <w:rStyle w:val="CharChar1"/>
        <w:rFonts w:hint="default"/>
      </w:rPr>
      <w:tab/>
    </w:r>
    <w:r w:rsidR="00B94CD0">
      <w:rPr>
        <w:rStyle w:val="CharChar1"/>
        <w:rFonts w:hint="default"/>
      </w:rPr>
      <w:tab/>
    </w:r>
  </w:p>
  <w:p w:rsidR="0011411E" w:rsidRDefault="00B94CD0" w:rsidP="007E42E0">
    <w:pPr>
      <w:pStyle w:val="a6"/>
      <w:pBdr>
        <w:bottom w:val="none" w:sz="0" w:space="0" w:color="auto"/>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387740B5" wp14:editId="51FA35C5">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sidR="007E42E0" w:rsidRDefault="007E42E0" w:rsidP="007E42E0">
                          <w:pPr>
                            <w:rPr>
                              <w:sz w:val="18"/>
                              <w:szCs w:val="18"/>
                            </w:rPr>
                          </w:pPr>
                          <w:r>
                            <w:rPr>
                              <w:rFonts w:hint="eastAsia"/>
                              <w:sz w:val="18"/>
                              <w:szCs w:val="18"/>
                            </w:rPr>
                            <w:t>ISC-B-II-12(05</w:t>
                          </w:r>
                          <w:r>
                            <w:rPr>
                              <w:rFonts w:hint="eastAsia"/>
                              <w:sz w:val="18"/>
                              <w:szCs w:val="18"/>
                            </w:rPr>
                            <w:t>版）</w:t>
                          </w:r>
                        </w:p>
                        <w:p w:rsidR="0011411E" w:rsidRDefault="0011411E"/>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" stroked="f">
              <v:textbox>
                <w:txbxContent>
                  <w:p w:rsidR="007E42E0" w:rsidRDefault="007E42E0" w:rsidP="007E42E0">
                    <w:pPr>
                      <w:rPr>
                        <w:sz w:val="18"/>
                        <w:szCs w:val="18"/>
                      </w:rPr>
                    </w:pPr>
                    <w:r>
                      <w:rPr>
                        <w:rFonts w:hint="eastAsia"/>
                        <w:sz w:val="18"/>
                        <w:szCs w:val="18"/>
                      </w:rPr>
                      <w:t>ISC-B-II-12(05</w:t>
                    </w:r>
                    <w:r>
                      <w:rPr>
                        <w:rFonts w:hint="eastAsia"/>
                        <w:sz w:val="18"/>
                        <w:szCs w:val="18"/>
                      </w:rPr>
                      <w:t>版）</w:t>
                    </w:r>
                  </w:p>
                  <w:p w:rsidR="0011411E" w:rsidRDefault="0011411E"/>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11411E" w:rsidRDefault="0011411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E10D2"/>
    <w:multiLevelType w:val="multilevel"/>
    <w:tmpl w:val="77AE10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16"/>
    <w:rsid w:val="00000CC0"/>
    <w:rsid w:val="00011ABE"/>
    <w:rsid w:val="000272E3"/>
    <w:rsid w:val="00060E9C"/>
    <w:rsid w:val="00065A3E"/>
    <w:rsid w:val="00066129"/>
    <w:rsid w:val="00076C21"/>
    <w:rsid w:val="00077C88"/>
    <w:rsid w:val="000A0334"/>
    <w:rsid w:val="000A75BA"/>
    <w:rsid w:val="000B0CD5"/>
    <w:rsid w:val="000B14EE"/>
    <w:rsid w:val="000B6409"/>
    <w:rsid w:val="000D24BC"/>
    <w:rsid w:val="000F14E3"/>
    <w:rsid w:val="0010164C"/>
    <w:rsid w:val="0011411E"/>
    <w:rsid w:val="00115E0C"/>
    <w:rsid w:val="00121BF2"/>
    <w:rsid w:val="001311B9"/>
    <w:rsid w:val="00133E72"/>
    <w:rsid w:val="00140940"/>
    <w:rsid w:val="00140A69"/>
    <w:rsid w:val="0016036E"/>
    <w:rsid w:val="00186140"/>
    <w:rsid w:val="00186D5E"/>
    <w:rsid w:val="00186EDA"/>
    <w:rsid w:val="001937C7"/>
    <w:rsid w:val="001945D7"/>
    <w:rsid w:val="001A05B6"/>
    <w:rsid w:val="001A3B63"/>
    <w:rsid w:val="001B19FF"/>
    <w:rsid w:val="001C57A3"/>
    <w:rsid w:val="001F0E7B"/>
    <w:rsid w:val="001F37CF"/>
    <w:rsid w:val="001F77E0"/>
    <w:rsid w:val="002533F4"/>
    <w:rsid w:val="00273847"/>
    <w:rsid w:val="002871F4"/>
    <w:rsid w:val="00287457"/>
    <w:rsid w:val="002B36EC"/>
    <w:rsid w:val="002C22A6"/>
    <w:rsid w:val="002D48E2"/>
    <w:rsid w:val="002E29A0"/>
    <w:rsid w:val="002E55EA"/>
    <w:rsid w:val="002F05BD"/>
    <w:rsid w:val="003015FB"/>
    <w:rsid w:val="003026F6"/>
    <w:rsid w:val="00314A7F"/>
    <w:rsid w:val="003273C2"/>
    <w:rsid w:val="003445A0"/>
    <w:rsid w:val="003541E0"/>
    <w:rsid w:val="00364D71"/>
    <w:rsid w:val="00382525"/>
    <w:rsid w:val="00382D9D"/>
    <w:rsid w:val="00384FEF"/>
    <w:rsid w:val="00397D3F"/>
    <w:rsid w:val="003C254E"/>
    <w:rsid w:val="003E434A"/>
    <w:rsid w:val="0042030E"/>
    <w:rsid w:val="0043712F"/>
    <w:rsid w:val="004450A7"/>
    <w:rsid w:val="0047490C"/>
    <w:rsid w:val="004819AB"/>
    <w:rsid w:val="004832CA"/>
    <w:rsid w:val="00487131"/>
    <w:rsid w:val="00492B80"/>
    <w:rsid w:val="00497971"/>
    <w:rsid w:val="004B20B2"/>
    <w:rsid w:val="004B4B24"/>
    <w:rsid w:val="004D14C1"/>
    <w:rsid w:val="004D6FC5"/>
    <w:rsid w:val="004E6448"/>
    <w:rsid w:val="004E7665"/>
    <w:rsid w:val="004E7D7E"/>
    <w:rsid w:val="004F4E79"/>
    <w:rsid w:val="00503F34"/>
    <w:rsid w:val="00507372"/>
    <w:rsid w:val="005074C4"/>
    <w:rsid w:val="00507E17"/>
    <w:rsid w:val="00516205"/>
    <w:rsid w:val="00532DE5"/>
    <w:rsid w:val="00551E35"/>
    <w:rsid w:val="00556977"/>
    <w:rsid w:val="0056074B"/>
    <w:rsid w:val="00567182"/>
    <w:rsid w:val="005676DC"/>
    <w:rsid w:val="0059167A"/>
    <w:rsid w:val="005A2330"/>
    <w:rsid w:val="005A23B2"/>
    <w:rsid w:val="005B6C34"/>
    <w:rsid w:val="005D2531"/>
    <w:rsid w:val="005F04E5"/>
    <w:rsid w:val="00621578"/>
    <w:rsid w:val="00621EA2"/>
    <w:rsid w:val="006256EF"/>
    <w:rsid w:val="00646303"/>
    <w:rsid w:val="00652764"/>
    <w:rsid w:val="0066353B"/>
    <w:rsid w:val="00663A52"/>
    <w:rsid w:val="00665E00"/>
    <w:rsid w:val="00665E60"/>
    <w:rsid w:val="00672093"/>
    <w:rsid w:val="00672CC5"/>
    <w:rsid w:val="00680222"/>
    <w:rsid w:val="006842EC"/>
    <w:rsid w:val="006E4E1C"/>
    <w:rsid w:val="006F2650"/>
    <w:rsid w:val="006F2C8A"/>
    <w:rsid w:val="00713C1D"/>
    <w:rsid w:val="00715292"/>
    <w:rsid w:val="00732EF4"/>
    <w:rsid w:val="007469D5"/>
    <w:rsid w:val="0075560B"/>
    <w:rsid w:val="00756C63"/>
    <w:rsid w:val="00761387"/>
    <w:rsid w:val="00774749"/>
    <w:rsid w:val="007861D2"/>
    <w:rsid w:val="00797BA7"/>
    <w:rsid w:val="007A78CF"/>
    <w:rsid w:val="007B4E33"/>
    <w:rsid w:val="007C5A7D"/>
    <w:rsid w:val="007C6A31"/>
    <w:rsid w:val="007D3A58"/>
    <w:rsid w:val="007D40AF"/>
    <w:rsid w:val="007D6C1B"/>
    <w:rsid w:val="007E42E0"/>
    <w:rsid w:val="007E6050"/>
    <w:rsid w:val="00814B16"/>
    <w:rsid w:val="008242EA"/>
    <w:rsid w:val="008265BB"/>
    <w:rsid w:val="00831B01"/>
    <w:rsid w:val="00834CE8"/>
    <w:rsid w:val="0085042B"/>
    <w:rsid w:val="00854F96"/>
    <w:rsid w:val="008631F9"/>
    <w:rsid w:val="008667F0"/>
    <w:rsid w:val="008738FD"/>
    <w:rsid w:val="008A1509"/>
    <w:rsid w:val="008A1EF1"/>
    <w:rsid w:val="008B3B2F"/>
    <w:rsid w:val="008B6788"/>
    <w:rsid w:val="008C01A2"/>
    <w:rsid w:val="008D2E87"/>
    <w:rsid w:val="008D3475"/>
    <w:rsid w:val="00911D5E"/>
    <w:rsid w:val="0092791F"/>
    <w:rsid w:val="00954D65"/>
    <w:rsid w:val="00955C0E"/>
    <w:rsid w:val="0096300F"/>
    <w:rsid w:val="00976860"/>
    <w:rsid w:val="00991AEB"/>
    <w:rsid w:val="00992529"/>
    <w:rsid w:val="00996281"/>
    <w:rsid w:val="009977CF"/>
    <w:rsid w:val="009B1072"/>
    <w:rsid w:val="00A01526"/>
    <w:rsid w:val="00A23D1B"/>
    <w:rsid w:val="00A30F85"/>
    <w:rsid w:val="00A50651"/>
    <w:rsid w:val="00A52229"/>
    <w:rsid w:val="00A76B37"/>
    <w:rsid w:val="00A76F84"/>
    <w:rsid w:val="00A86196"/>
    <w:rsid w:val="00A94706"/>
    <w:rsid w:val="00A97F3A"/>
    <w:rsid w:val="00AB5CFD"/>
    <w:rsid w:val="00AE6698"/>
    <w:rsid w:val="00AF37D2"/>
    <w:rsid w:val="00B007F3"/>
    <w:rsid w:val="00B03AA7"/>
    <w:rsid w:val="00B119B7"/>
    <w:rsid w:val="00B361C1"/>
    <w:rsid w:val="00B52FC9"/>
    <w:rsid w:val="00B531A8"/>
    <w:rsid w:val="00B53B05"/>
    <w:rsid w:val="00B6239E"/>
    <w:rsid w:val="00B6507C"/>
    <w:rsid w:val="00B94CD0"/>
    <w:rsid w:val="00BF07BB"/>
    <w:rsid w:val="00C037CD"/>
    <w:rsid w:val="00C03DF0"/>
    <w:rsid w:val="00C11563"/>
    <w:rsid w:val="00C277AC"/>
    <w:rsid w:val="00C27930"/>
    <w:rsid w:val="00C41F32"/>
    <w:rsid w:val="00C4272D"/>
    <w:rsid w:val="00C43FCF"/>
    <w:rsid w:val="00C44388"/>
    <w:rsid w:val="00C60EB8"/>
    <w:rsid w:val="00C827AA"/>
    <w:rsid w:val="00C856E9"/>
    <w:rsid w:val="00C94573"/>
    <w:rsid w:val="00CA1BE3"/>
    <w:rsid w:val="00CB3169"/>
    <w:rsid w:val="00CD1E5C"/>
    <w:rsid w:val="00CD4ED7"/>
    <w:rsid w:val="00CD58BC"/>
    <w:rsid w:val="00CF6B3C"/>
    <w:rsid w:val="00D05DB2"/>
    <w:rsid w:val="00D6037A"/>
    <w:rsid w:val="00D63C7E"/>
    <w:rsid w:val="00D937E0"/>
    <w:rsid w:val="00D9538E"/>
    <w:rsid w:val="00DA22FF"/>
    <w:rsid w:val="00DE103F"/>
    <w:rsid w:val="00DE1A2C"/>
    <w:rsid w:val="00DE2FCE"/>
    <w:rsid w:val="00DF19AB"/>
    <w:rsid w:val="00E0114F"/>
    <w:rsid w:val="00E11BD3"/>
    <w:rsid w:val="00E17655"/>
    <w:rsid w:val="00E219A3"/>
    <w:rsid w:val="00E41911"/>
    <w:rsid w:val="00E556FE"/>
    <w:rsid w:val="00E61F4F"/>
    <w:rsid w:val="00E707CA"/>
    <w:rsid w:val="00E73CF3"/>
    <w:rsid w:val="00E944DC"/>
    <w:rsid w:val="00E97080"/>
    <w:rsid w:val="00E97654"/>
    <w:rsid w:val="00EA2EA2"/>
    <w:rsid w:val="00EB1A5C"/>
    <w:rsid w:val="00EB66DE"/>
    <w:rsid w:val="00EB6AAC"/>
    <w:rsid w:val="00ED2D56"/>
    <w:rsid w:val="00ED41DC"/>
    <w:rsid w:val="00EE43A0"/>
    <w:rsid w:val="00EE6BAB"/>
    <w:rsid w:val="00F01F3E"/>
    <w:rsid w:val="00F037A1"/>
    <w:rsid w:val="00F05246"/>
    <w:rsid w:val="00F11424"/>
    <w:rsid w:val="00F13731"/>
    <w:rsid w:val="00F422BC"/>
    <w:rsid w:val="00F43CC1"/>
    <w:rsid w:val="00F504ED"/>
    <w:rsid w:val="00F5455B"/>
    <w:rsid w:val="00F62C59"/>
    <w:rsid w:val="00FB5026"/>
    <w:rsid w:val="00FB6FAA"/>
    <w:rsid w:val="00FC0961"/>
    <w:rsid w:val="00FE201A"/>
    <w:rsid w:val="00FF01F3"/>
    <w:rsid w:val="00FF0A51"/>
    <w:rsid w:val="00FF1D21"/>
    <w:rsid w:val="00FF5E6D"/>
    <w:rsid w:val="020129FE"/>
    <w:rsid w:val="021522E9"/>
    <w:rsid w:val="044B7AFE"/>
    <w:rsid w:val="051729C7"/>
    <w:rsid w:val="056D41CE"/>
    <w:rsid w:val="0A755CD1"/>
    <w:rsid w:val="0C625E1B"/>
    <w:rsid w:val="0EC6526F"/>
    <w:rsid w:val="10CC15C0"/>
    <w:rsid w:val="11200350"/>
    <w:rsid w:val="113D29BF"/>
    <w:rsid w:val="11B844E6"/>
    <w:rsid w:val="129057E6"/>
    <w:rsid w:val="12F34AEF"/>
    <w:rsid w:val="12FD2E93"/>
    <w:rsid w:val="14B90815"/>
    <w:rsid w:val="14CE341E"/>
    <w:rsid w:val="158E45BA"/>
    <w:rsid w:val="163E2E11"/>
    <w:rsid w:val="176A4559"/>
    <w:rsid w:val="1A5D4ABC"/>
    <w:rsid w:val="1A822FA7"/>
    <w:rsid w:val="1B3936B3"/>
    <w:rsid w:val="1BE846E9"/>
    <w:rsid w:val="1D4C4E60"/>
    <w:rsid w:val="1DC40F3E"/>
    <w:rsid w:val="1E17525C"/>
    <w:rsid w:val="1E4D12B6"/>
    <w:rsid w:val="1EED5939"/>
    <w:rsid w:val="241F7435"/>
    <w:rsid w:val="24EE4865"/>
    <w:rsid w:val="26C41E1E"/>
    <w:rsid w:val="26EB66E8"/>
    <w:rsid w:val="29545097"/>
    <w:rsid w:val="2A965859"/>
    <w:rsid w:val="31553C92"/>
    <w:rsid w:val="315A769F"/>
    <w:rsid w:val="328D0D90"/>
    <w:rsid w:val="32B3737A"/>
    <w:rsid w:val="332F6E2E"/>
    <w:rsid w:val="34C52C58"/>
    <w:rsid w:val="35635C60"/>
    <w:rsid w:val="35655683"/>
    <w:rsid w:val="36106290"/>
    <w:rsid w:val="366131A6"/>
    <w:rsid w:val="36BE5965"/>
    <w:rsid w:val="38CE76F2"/>
    <w:rsid w:val="38E44796"/>
    <w:rsid w:val="391D226E"/>
    <w:rsid w:val="399F2547"/>
    <w:rsid w:val="39DF646A"/>
    <w:rsid w:val="3B4618DA"/>
    <w:rsid w:val="3E676E01"/>
    <w:rsid w:val="3ED56DC4"/>
    <w:rsid w:val="3FC72C4C"/>
    <w:rsid w:val="4074648A"/>
    <w:rsid w:val="42684491"/>
    <w:rsid w:val="45060F3E"/>
    <w:rsid w:val="47432516"/>
    <w:rsid w:val="479F541D"/>
    <w:rsid w:val="47AB2FC0"/>
    <w:rsid w:val="47D469F7"/>
    <w:rsid w:val="47D502FD"/>
    <w:rsid w:val="48012986"/>
    <w:rsid w:val="4913714F"/>
    <w:rsid w:val="49465A9C"/>
    <w:rsid w:val="4A95487A"/>
    <w:rsid w:val="4C7E4A49"/>
    <w:rsid w:val="4D6709DF"/>
    <w:rsid w:val="4DED56EF"/>
    <w:rsid w:val="4EF0704D"/>
    <w:rsid w:val="4F3B0425"/>
    <w:rsid w:val="51816C5F"/>
    <w:rsid w:val="53BC11C5"/>
    <w:rsid w:val="5493123C"/>
    <w:rsid w:val="56650644"/>
    <w:rsid w:val="56881D3B"/>
    <w:rsid w:val="57C66E86"/>
    <w:rsid w:val="57D815F2"/>
    <w:rsid w:val="592C22FA"/>
    <w:rsid w:val="5CEC63BD"/>
    <w:rsid w:val="5D502239"/>
    <w:rsid w:val="5E177A89"/>
    <w:rsid w:val="5E8414C5"/>
    <w:rsid w:val="62E8549C"/>
    <w:rsid w:val="639A03A2"/>
    <w:rsid w:val="63D305A2"/>
    <w:rsid w:val="65C94933"/>
    <w:rsid w:val="66047BEC"/>
    <w:rsid w:val="66B77DFD"/>
    <w:rsid w:val="66E749FE"/>
    <w:rsid w:val="67500C85"/>
    <w:rsid w:val="684313BC"/>
    <w:rsid w:val="689D56E8"/>
    <w:rsid w:val="690E7415"/>
    <w:rsid w:val="693E7AF0"/>
    <w:rsid w:val="697C4C83"/>
    <w:rsid w:val="69F51D33"/>
    <w:rsid w:val="6A151605"/>
    <w:rsid w:val="6B1F20DA"/>
    <w:rsid w:val="6B8345B9"/>
    <w:rsid w:val="6BAB1F7A"/>
    <w:rsid w:val="6CFD42CE"/>
    <w:rsid w:val="6E3312F4"/>
    <w:rsid w:val="6FC67861"/>
    <w:rsid w:val="70F12CCB"/>
    <w:rsid w:val="711D594D"/>
    <w:rsid w:val="71637404"/>
    <w:rsid w:val="723164F6"/>
    <w:rsid w:val="72DA6CFE"/>
    <w:rsid w:val="73371E1F"/>
    <w:rsid w:val="7367290E"/>
    <w:rsid w:val="73C01D14"/>
    <w:rsid w:val="747D06DB"/>
    <w:rsid w:val="752D00F5"/>
    <w:rsid w:val="76B43CA8"/>
    <w:rsid w:val="789B5077"/>
    <w:rsid w:val="79F9658E"/>
    <w:rsid w:val="7A172C96"/>
    <w:rsid w:val="7A3F072B"/>
    <w:rsid w:val="7A695463"/>
    <w:rsid w:val="7AB34E8A"/>
    <w:rsid w:val="7AD237C2"/>
    <w:rsid w:val="7BC807EB"/>
    <w:rsid w:val="7BDB0938"/>
    <w:rsid w:val="7F68387A"/>
    <w:rsid w:val="7FD942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黑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52FC9"/>
    <w:pPr>
      <w:widowControl w:val="0"/>
      <w:jc w:val="both"/>
    </w:pPr>
    <w:rPr>
      <w:rFonts w:ascii="Times New Roman" w:eastAsia="宋体"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line="420" w:lineRule="exact"/>
    </w:pPr>
    <w:rPr>
      <w:sz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qFormat/>
    <w:rPr>
      <w:rFonts w:ascii="Times New Roman" w:eastAsia="宋体" w:hAnsi="Times New Roman" w:cs="Times New Roman"/>
      <w:sz w:val="18"/>
      <w:szCs w:val="18"/>
    </w:rPr>
  </w:style>
  <w:style w:type="character" w:customStyle="1" w:styleId="Char1">
    <w:name w:val="页脚 Char"/>
    <w:basedOn w:val="a1"/>
    <w:link w:val="a5"/>
    <w:uiPriority w:val="99"/>
    <w:qFormat/>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3">
    <w:name w:val="Char"/>
    <w:basedOn w:val="a"/>
    <w:qFormat/>
    <w:rPr>
      <w:rFonts w:ascii="仿宋_GB2312" w:eastAsia="仿宋_GB2312"/>
      <w:b/>
      <w:sz w:val="32"/>
      <w:szCs w:val="32"/>
    </w:rPr>
  </w:style>
  <w:style w:type="paragraph" w:customStyle="1" w:styleId="Style2">
    <w:name w:val="_Style 2"/>
    <w:basedOn w:val="a"/>
    <w:uiPriority w:val="34"/>
    <w:qFormat/>
    <w:pPr>
      <w:ind w:firstLineChars="200" w:firstLine="420"/>
    </w:pPr>
    <w:rPr>
      <w:rFonts w:ascii="Calibri" w:hAnsi="Calibri"/>
      <w:sz w:val="24"/>
      <w:szCs w:val="22"/>
    </w:rPr>
  </w:style>
  <w:style w:type="paragraph" w:styleId="a7">
    <w:name w:val="List Paragraph"/>
    <w:basedOn w:val="a"/>
    <w:uiPriority w:val="99"/>
    <w:qFormat/>
    <w:pPr>
      <w:ind w:firstLineChars="200" w:firstLine="420"/>
    </w:pPr>
  </w:style>
  <w:style w:type="paragraph" w:customStyle="1" w:styleId="a8">
    <w:name w:val="表格文字"/>
    <w:basedOn w:val="a"/>
    <w:uiPriority w:val="99"/>
    <w:qFormat/>
    <w:pPr>
      <w:spacing w:before="25" w:after="25"/>
    </w:pPr>
    <w:rPr>
      <w:bCs/>
      <w:spacing w:val="10"/>
    </w:rPr>
  </w:style>
  <w:style w:type="character" w:customStyle="1" w:styleId="Char">
    <w:name w:val="正文文本 Char"/>
    <w:basedOn w:val="a1"/>
    <w:link w:val="a0"/>
    <w:uiPriority w:val="99"/>
    <w:rsid w:val="002D48E2"/>
    <w:rPr>
      <w:rFonts w:ascii="Times New Roman" w:eastAsia="宋体"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黑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52FC9"/>
    <w:pPr>
      <w:widowControl w:val="0"/>
      <w:jc w:val="both"/>
    </w:pPr>
    <w:rPr>
      <w:rFonts w:ascii="Times New Roman" w:eastAsia="宋体"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line="420" w:lineRule="exact"/>
    </w:pPr>
    <w:rPr>
      <w:sz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qFormat/>
    <w:rPr>
      <w:rFonts w:ascii="Times New Roman" w:eastAsia="宋体" w:hAnsi="Times New Roman" w:cs="Times New Roman"/>
      <w:sz w:val="18"/>
      <w:szCs w:val="18"/>
    </w:rPr>
  </w:style>
  <w:style w:type="character" w:customStyle="1" w:styleId="Char1">
    <w:name w:val="页脚 Char"/>
    <w:basedOn w:val="a1"/>
    <w:link w:val="a5"/>
    <w:uiPriority w:val="99"/>
    <w:qFormat/>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3">
    <w:name w:val="Char"/>
    <w:basedOn w:val="a"/>
    <w:qFormat/>
    <w:rPr>
      <w:rFonts w:ascii="仿宋_GB2312" w:eastAsia="仿宋_GB2312"/>
      <w:b/>
      <w:sz w:val="32"/>
      <w:szCs w:val="32"/>
    </w:rPr>
  </w:style>
  <w:style w:type="paragraph" w:customStyle="1" w:styleId="Style2">
    <w:name w:val="_Style 2"/>
    <w:basedOn w:val="a"/>
    <w:uiPriority w:val="34"/>
    <w:qFormat/>
    <w:pPr>
      <w:ind w:firstLineChars="200" w:firstLine="420"/>
    </w:pPr>
    <w:rPr>
      <w:rFonts w:ascii="Calibri" w:hAnsi="Calibri"/>
      <w:sz w:val="24"/>
      <w:szCs w:val="22"/>
    </w:rPr>
  </w:style>
  <w:style w:type="paragraph" w:styleId="a7">
    <w:name w:val="List Paragraph"/>
    <w:basedOn w:val="a"/>
    <w:uiPriority w:val="99"/>
    <w:qFormat/>
    <w:pPr>
      <w:ind w:firstLineChars="200" w:firstLine="420"/>
    </w:pPr>
  </w:style>
  <w:style w:type="paragraph" w:customStyle="1" w:styleId="a8">
    <w:name w:val="表格文字"/>
    <w:basedOn w:val="a"/>
    <w:uiPriority w:val="99"/>
    <w:qFormat/>
    <w:pPr>
      <w:spacing w:before="25" w:after="25"/>
    </w:pPr>
    <w:rPr>
      <w:bCs/>
      <w:spacing w:val="10"/>
    </w:rPr>
  </w:style>
  <w:style w:type="character" w:customStyle="1" w:styleId="Char">
    <w:name w:val="正文文本 Char"/>
    <w:basedOn w:val="a1"/>
    <w:link w:val="a0"/>
    <w:uiPriority w:val="99"/>
    <w:rsid w:val="002D48E2"/>
    <w:rPr>
      <w:rFonts w:ascii="Times New Roman" w:eastAsia="宋体"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69778">
      <w:bodyDiv w:val="1"/>
      <w:marLeft w:val="0"/>
      <w:marRight w:val="0"/>
      <w:marTop w:val="0"/>
      <w:marBottom w:val="0"/>
      <w:divBdr>
        <w:top w:val="none" w:sz="0" w:space="0" w:color="auto"/>
        <w:left w:val="none" w:sz="0" w:space="0" w:color="auto"/>
        <w:bottom w:val="none" w:sz="0" w:space="0" w:color="auto"/>
        <w:right w:val="none" w:sz="0" w:space="0" w:color="auto"/>
      </w:divBdr>
    </w:div>
    <w:div w:id="1180974507">
      <w:bodyDiv w:val="1"/>
      <w:marLeft w:val="0"/>
      <w:marRight w:val="0"/>
      <w:marTop w:val="0"/>
      <w:marBottom w:val="0"/>
      <w:divBdr>
        <w:top w:val="none" w:sz="0" w:space="0" w:color="auto"/>
        <w:left w:val="none" w:sz="0" w:space="0" w:color="auto"/>
        <w:bottom w:val="none" w:sz="0" w:space="0" w:color="auto"/>
        <w:right w:val="none" w:sz="0" w:space="0" w:color="auto"/>
      </w:divBdr>
    </w:div>
    <w:div w:id="1842693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16</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195</cp:revision>
  <dcterms:created xsi:type="dcterms:W3CDTF">2020-04-19T05:25:00Z</dcterms:created>
  <dcterms:modified xsi:type="dcterms:W3CDTF">2022-01-09T05:46:00Z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