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江苏鲜时农业科技有限公司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泰兴市农产品加工园区创园东路6号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江苏省泰州市泰兴市农产品加工园区创园东路6号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13522905256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杨磊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649492880@qq.com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1368-2021-H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spacing w:line="360" w:lineRule="auto"/>
              <w:rPr>
                <w:sz w:val="20"/>
              </w:rPr>
            </w:pPr>
            <w:bookmarkStart w:id="21" w:name="审核范围"/>
            <w:r>
              <w:rPr>
                <w:sz w:val="21"/>
                <w:szCs w:val="21"/>
                <w:highlight w:val="none"/>
              </w:rPr>
              <w:t>位于江苏省泰州市泰兴市农产品加工园区创园东路6号江苏鲜时农业科技有限公司</w:t>
            </w:r>
            <w:r>
              <w:rPr>
                <w:rFonts w:hint="eastAsia"/>
                <w:sz w:val="21"/>
                <w:szCs w:val="21"/>
                <w:highlight w:val="none"/>
              </w:rPr>
              <w:t>集体用餐制作、配送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sz w:val="21"/>
                <w:szCs w:val="21"/>
                <w:highlight w:val="none"/>
              </w:rPr>
              <w:t>热食类食品制售</w:t>
            </w:r>
            <w:bookmarkEnd w:id="21"/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4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 □GB/T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HACCP：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《危害分析与关键控制点（HACCP体系）认证要求》（V1.0）</w:t>
            </w:r>
          </w:p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/>
                <w:b/>
                <w:sz w:val="20"/>
                <w:szCs w:val="20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2022年01月03日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至2022年01月07日 上午</w:t>
            </w:r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4.0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8006317769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4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19" w:type="dxa"/>
            <w:gridSpan w:val="4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2022-01-02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7"/>
        <w:gridCol w:w="1351"/>
        <w:gridCol w:w="3440"/>
        <w:gridCol w:w="225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202101-03下午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00-12:30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1351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小组</w:t>
            </w:r>
          </w:p>
        </w:tc>
        <w:tc>
          <w:tcPr>
            <w:tcW w:w="3440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文件策划情况、H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手册、职责和权限、前提计划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良好卫生规范、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产品撤回和召回、预备步骤、产品描述、危害分析及控制措施、H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计划、确认和验证、记录保持</w:t>
            </w:r>
          </w:p>
        </w:tc>
        <w:tc>
          <w:tcPr>
            <w:tcW w:w="225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.1/1.2.2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/2.5.1/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3.9/4.1-4.6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2021-01-04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DCD8C2" w:themeFill="background2" w:themeFillShade="E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8：30-11:30</w:t>
            </w:r>
          </w:p>
        </w:tc>
        <w:tc>
          <w:tcPr>
            <w:tcW w:w="1351" w:type="dxa"/>
            <w:shd w:val="clear" w:color="auto" w:fill="DCD8C2" w:themeFill="background2" w:themeFillShade="E5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40" w:type="dxa"/>
            <w:shd w:val="clear" w:color="auto" w:fill="DCD8C2" w:themeFill="background2" w:themeFillShade="E5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HACCP体系总要求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、管理承诺相关过程、合规义务、食品安全文化、方针和目标、职责和权限、内外部沟通、内部报告制度、管理评审、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、对一阶段问题整改情况的确认；食品安全事故、退货等</w:t>
            </w:r>
          </w:p>
        </w:tc>
        <w:tc>
          <w:tcPr>
            <w:tcW w:w="2253" w:type="dxa"/>
            <w:shd w:val="clear" w:color="auto" w:fill="DCD8C2" w:themeFill="background2" w:themeFillShade="E5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H：1.1/2.1-2.5/3.13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5.5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DCD8C2" w:themeFill="background2" w:themeFillShade="E5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11:30-12:30</w:t>
            </w:r>
          </w:p>
        </w:tc>
        <w:tc>
          <w:tcPr>
            <w:tcW w:w="1351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440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</w:p>
        </w:tc>
        <w:tc>
          <w:tcPr>
            <w:tcW w:w="2253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351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351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440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253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01-05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1351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生产部及现场</w:t>
            </w:r>
          </w:p>
        </w:tc>
        <w:tc>
          <w:tcPr>
            <w:tcW w:w="3440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职责和权限、目标管理、良好卫生规范、产品设计和开发、致敏物质的管理、标识和追溯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、撤回召回、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产品防护、应急准备和响应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C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点实施和监控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253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H:2.4.2/2.5.1/3.3/3.4/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3.7/3.9/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3.10/3.11/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3.13/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4.3.4.3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35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午餐</w:t>
            </w: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13:00-17:00</w:t>
            </w:r>
          </w:p>
        </w:tc>
        <w:tc>
          <w:tcPr>
            <w:tcW w:w="1351" w:type="dxa"/>
            <w:shd w:val="clear" w:color="auto" w:fill="F2DCDC" w:themeFill="accent2" w:themeFillTint="32"/>
            <w:vAlign w:val="top"/>
          </w:tcPr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质量部及现场</w:t>
            </w:r>
          </w:p>
        </w:tc>
        <w:tc>
          <w:tcPr>
            <w:tcW w:w="344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、化验室管理、验证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225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H:2.4.2/2.5.1/3.6/3.8/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01-06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8:30-10:30</w:t>
            </w:r>
          </w:p>
        </w:tc>
        <w:tc>
          <w:tcPr>
            <w:tcW w:w="1351" w:type="dxa"/>
            <w:shd w:val="clear" w:color="auto" w:fill="F2DCDC" w:themeFill="accent2" w:themeFillTint="32"/>
            <w:vAlign w:val="top"/>
          </w:tcPr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质量部及现场</w:t>
            </w:r>
          </w:p>
        </w:tc>
        <w:tc>
          <w:tcPr>
            <w:tcW w:w="344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职责和权限、目标管理、产品放行、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监视和测量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、化验室管理、验证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不合格及纠正措施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继续审核</w:t>
            </w:r>
          </w:p>
        </w:tc>
        <w:tc>
          <w:tcPr>
            <w:tcW w:w="225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H:2.4.2/2.5.1/3.6/3.8/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/5.1.1-5.1.3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1F1F1" w:themeFill="background1" w:themeFillShade="F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351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40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文件、记录管理、目标管理、职责和权限、内部沟通、人力资源、内部审核等</w:t>
            </w:r>
          </w:p>
        </w:tc>
        <w:tc>
          <w:tcPr>
            <w:tcW w:w="2253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H:1.2.3/1.2.4/2.4.2/2.5.1/2.5.2.1/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2.5.2.2/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/5.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12:3-13:00</w:t>
            </w:r>
          </w:p>
        </w:tc>
        <w:tc>
          <w:tcPr>
            <w:tcW w:w="1351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午餐休息</w:t>
            </w: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17" w:type="dxa"/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13:00-14:00</w:t>
            </w:r>
          </w:p>
        </w:tc>
        <w:tc>
          <w:tcPr>
            <w:tcW w:w="1351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40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文件、记录管理、目标管理、职责和权限、内部沟通、人力资源、内部审核等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253" w:type="dxa"/>
            <w:shd w:val="clear" w:color="auto" w:fill="F1F1F1" w:themeFill="background1" w:themeFillShade="F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H:1.2.3/1.2.4/2.4.2/2.5.1/2.5.2.1/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2.5.2.2/2.5.2.3/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/5.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F1F1F1" w:themeFill="background1" w:themeFillShade="F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4:00-17:00</w:t>
            </w:r>
          </w:p>
        </w:tc>
        <w:tc>
          <w:tcPr>
            <w:tcW w:w="1351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运营部</w:t>
            </w:r>
          </w:p>
        </w:tc>
        <w:tc>
          <w:tcPr>
            <w:tcW w:w="3440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职责和权限、目标管理、投诉处理、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沟通</w:t>
            </w:r>
          </w:p>
        </w:tc>
        <w:tc>
          <w:tcPr>
            <w:tcW w:w="2253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5.2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01-0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7上午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7:55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到达企业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135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采购部</w:t>
            </w: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职责和权限、目标管理、采购管理、食品欺诈预防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沟通</w:t>
            </w: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2.5.2.3/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3.5/3.12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1:30</w:t>
            </w:r>
          </w:p>
        </w:tc>
        <w:tc>
          <w:tcPr>
            <w:tcW w:w="135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审核组整理资料和总经理、H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组长沟通</w:t>
            </w: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结束会议</w:t>
            </w:r>
          </w:p>
        </w:tc>
        <w:tc>
          <w:tcPr>
            <w:tcW w:w="2253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审核发现宣告</w:t>
            </w:r>
          </w:p>
        </w:tc>
        <w:tc>
          <w:tcPr>
            <w:tcW w:w="108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2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bookmarkStart w:id="30" w:name="_GoBack"/>
      <w:bookmarkEnd w:id="30"/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25651"/>
    <w:rsid w:val="15DA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2022-01-02T08:39:04Z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