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1362-2021-QEO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恩施石力建材有限公司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91422801691767496R</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Q:47,E:47,O:47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恩施石力建材有限公司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Q：预拌混凝土的生产及销售</w:t>
            </w:r>
          </w:p>
          <w:p>
            <w:pPr>
              <w:snapToGrid w:val="0"/>
              <w:spacing w:line="0" w:lineRule="atLeast"/>
              <w:jc w:val="left"/>
              <w:rPr>
                <w:sz w:val="22"/>
                <w:szCs w:val="22"/>
              </w:rPr>
            </w:pPr>
            <w:r>
              <w:rPr>
                <w:sz w:val="22"/>
                <w:szCs w:val="22"/>
              </w:rPr>
              <w:t>E：预拌混凝土的生产及销售所涉及场所的相关环境管理活动</w:t>
            </w:r>
          </w:p>
          <w:p>
            <w:pPr>
              <w:snapToGrid w:val="0"/>
              <w:spacing w:line="0" w:lineRule="atLeast"/>
              <w:jc w:val="left"/>
              <w:rPr>
                <w:sz w:val="22"/>
                <w:szCs w:val="22"/>
              </w:rPr>
            </w:pPr>
            <w:r>
              <w:rPr>
                <w:sz w:val="22"/>
                <w:szCs w:val="22"/>
              </w:rPr>
              <w:t>O：预拌混凝土的生产及销售所涉及场所的相关职业健康安全管理活动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湖北省恩施市龙凤镇建设路115号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恩施市龙凤镇三河村、小龙潭村</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bookmarkStart w:id="21" w:name="_GoBack"/>
      <w:bookmarkEnd w:id="21"/>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721886"/>
    <w:rsid w:val="287452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2022-01-07T03:23:14Z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