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 xml:space="preserve">受审核部门：管理层 </w:t>
            </w:r>
            <w:r>
              <w:rPr>
                <w:rFonts w:hint="eastAsia"/>
                <w:sz w:val="24"/>
                <w:szCs w:val="24"/>
                <w:lang w:eastAsia="zh-CN"/>
              </w:rPr>
              <w:t>，</w:t>
            </w:r>
            <w:r>
              <w:rPr>
                <w:rFonts w:hint="eastAsia"/>
                <w:sz w:val="24"/>
                <w:szCs w:val="24"/>
              </w:rPr>
              <w:t xml:space="preserve">     主管领导： 刘程渝 </w:t>
            </w:r>
            <w:r>
              <w:rPr>
                <w:rFonts w:hint="eastAsia"/>
                <w:sz w:val="24"/>
                <w:szCs w:val="24"/>
                <w:lang w:eastAsia="zh-CN"/>
              </w:rPr>
              <w:t>，</w:t>
            </w:r>
            <w:r>
              <w:rPr>
                <w:sz w:val="24"/>
                <w:szCs w:val="24"/>
              </w:rPr>
              <w:t xml:space="preserve">        </w:t>
            </w:r>
            <w:r>
              <w:rPr>
                <w:rFonts w:hint="eastAsia"/>
                <w:sz w:val="24"/>
                <w:szCs w:val="24"/>
              </w:rPr>
              <w:t>陪同人员：</w:t>
            </w:r>
            <w:r>
              <w:rPr>
                <w:rFonts w:hint="eastAsia"/>
                <w:sz w:val="24"/>
                <w:szCs w:val="24"/>
                <w:lang w:eastAsia="zh-CN"/>
              </w:rPr>
              <w:t>罗鸣策</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 xml:space="preserve">审核员： </w:t>
            </w:r>
            <w:r>
              <w:rPr>
                <w:rFonts w:hint="eastAsia"/>
                <w:sz w:val="24"/>
                <w:szCs w:val="24"/>
                <w:lang w:eastAsia="zh-CN"/>
              </w:rPr>
              <w:t>杨珍全</w:t>
            </w:r>
            <w:r>
              <w:rPr>
                <w:sz w:val="24"/>
                <w:szCs w:val="24"/>
              </w:rPr>
              <w:t xml:space="preserve">                  </w:t>
            </w:r>
            <w:r>
              <w:rPr>
                <w:rFonts w:hint="eastAsia"/>
                <w:sz w:val="24"/>
                <w:szCs w:val="24"/>
              </w:rPr>
              <w:t>审核时间：</w:t>
            </w:r>
            <w:r>
              <w:rPr>
                <w:rFonts w:hint="eastAsia"/>
                <w:sz w:val="24"/>
                <w:szCs w:val="24"/>
                <w:lang w:val="en-US" w:eastAsia="zh-CN"/>
              </w:rPr>
              <w:t>2019.11.29上午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 xml:space="preserve">审核条款：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both"/>
              <w:rPr>
                <w:rFonts w:hint="eastAsia" w:ascii="宋体" w:hAnsi="宋体"/>
                <w:sz w:val="21"/>
                <w:szCs w:val="21"/>
              </w:rPr>
            </w:pPr>
            <w:r>
              <w:rPr>
                <w:rFonts w:hint="eastAsia" w:ascii="宋体" w:hAnsi="宋体"/>
                <w:sz w:val="21"/>
                <w:szCs w:val="21"/>
              </w:rPr>
              <w:t>确定体系范围;</w:t>
            </w:r>
          </w:p>
          <w:p>
            <w:pPr>
              <w:jc w:val="both"/>
              <w:rPr>
                <w:rFonts w:hint="eastAsia" w:ascii="宋体" w:hAnsi="宋体"/>
                <w:sz w:val="21"/>
                <w:szCs w:val="21"/>
              </w:rPr>
            </w:pPr>
            <w:r>
              <w:rPr>
                <w:rFonts w:hint="eastAsia" w:ascii="宋体" w:hAnsi="宋体"/>
                <w:sz w:val="21"/>
                <w:szCs w:val="21"/>
              </w:rPr>
              <w:t>体系及其过程;</w:t>
            </w:r>
          </w:p>
          <w:p>
            <w:pPr>
              <w:jc w:val="both"/>
              <w:rPr>
                <w:rFonts w:ascii="Times New Roman" w:hAnsi="Times New Roman" w:eastAsia="宋体" w:cs="Times New Roman"/>
                <w:b/>
                <w:kern w:val="2"/>
                <w:sz w:val="21"/>
                <w:szCs w:val="21"/>
                <w:lang w:val="en-US" w:eastAsia="zh-CN" w:bidi="ar-SA"/>
              </w:rPr>
            </w:pPr>
            <w:r>
              <w:rPr>
                <w:rFonts w:hint="eastAsia" w:ascii="宋体" w:hAnsi="宋体"/>
                <w:sz w:val="21"/>
                <w:szCs w:val="21"/>
              </w:rPr>
              <w:t>总要求</w:t>
            </w:r>
          </w:p>
        </w:tc>
        <w:tc>
          <w:tcPr>
            <w:tcW w:w="960" w:type="dxa"/>
            <w:vAlign w:val="top"/>
          </w:tcPr>
          <w:p>
            <w:pPr>
              <w:jc w:val="both"/>
              <w:rPr>
                <w:rFonts w:ascii="Times New Roman" w:hAnsi="Times New Roman" w:eastAsia="宋体" w:cs="Times New Roman"/>
                <w:b/>
                <w:kern w:val="2"/>
                <w:sz w:val="21"/>
                <w:szCs w:val="21"/>
                <w:lang w:val="en-US" w:eastAsia="zh-CN" w:bidi="ar-SA"/>
              </w:rPr>
            </w:pPr>
            <w:r>
              <w:rPr>
                <w:rFonts w:hint="eastAsia" w:ascii="宋体" w:hAnsi="宋体"/>
                <w:sz w:val="21"/>
                <w:szCs w:val="21"/>
              </w:rPr>
              <w:t>S4.1</w:t>
            </w:r>
          </w:p>
        </w:tc>
        <w:tc>
          <w:tcPr>
            <w:tcW w:w="10004" w:type="dxa"/>
            <w:vAlign w:val="top"/>
          </w:tcPr>
          <w:p>
            <w:pPr>
              <w:rPr>
                <w:rFonts w:hint="eastAsia" w:ascii="宋体" w:hAnsi="宋体"/>
                <w:sz w:val="21"/>
                <w:szCs w:val="21"/>
              </w:rPr>
            </w:pPr>
            <w:r>
              <w:rPr>
                <w:rFonts w:hint="eastAsia" w:ascii="宋体" w:hAnsi="宋体"/>
                <w:sz w:val="21"/>
                <w:szCs w:val="21"/>
              </w:rPr>
              <w:t>公司确定的相关方有员工、业主、政府机构、客户等。</w:t>
            </w:r>
          </w:p>
          <w:p>
            <w:pPr>
              <w:rPr>
                <w:rFonts w:hint="eastAsia" w:ascii="宋体" w:hAnsi="宋体"/>
                <w:sz w:val="21"/>
                <w:szCs w:val="21"/>
              </w:rPr>
            </w:pPr>
            <w:r>
              <w:rPr>
                <w:rFonts w:hint="eastAsia" w:ascii="宋体" w:hAnsi="宋体"/>
                <w:sz w:val="21"/>
                <w:szCs w:val="21"/>
              </w:rPr>
              <w:t>理解员工诉求的形式为谈心、茶话会等；理解政府机构等相关方的形式主要为电话沟通、上门拜访等；</w:t>
            </w:r>
          </w:p>
          <w:p>
            <w:pPr>
              <w:rPr>
                <w:rFonts w:hint="eastAsia" w:ascii="宋体" w:hAnsi="宋体"/>
                <w:sz w:val="21"/>
                <w:szCs w:val="21"/>
              </w:rPr>
            </w:pPr>
            <w:r>
              <w:rPr>
                <w:rFonts w:hint="eastAsia" w:ascii="宋体" w:hAnsi="宋体"/>
                <w:sz w:val="21"/>
                <w:szCs w:val="21"/>
              </w:rPr>
              <w:t>员工关注的主要问题有工资、待遇、晋升机制、福利等，供应商关注的主要问题是回款时间等。</w:t>
            </w:r>
          </w:p>
          <w:p>
            <w:pPr>
              <w:rPr>
                <w:rFonts w:hint="eastAsia" w:ascii="宋体" w:hAnsi="宋体"/>
                <w:sz w:val="21"/>
                <w:szCs w:val="21"/>
              </w:rPr>
            </w:pPr>
            <w:r>
              <w:rPr>
                <w:rFonts w:hint="eastAsia" w:ascii="宋体" w:hAnsi="宋体"/>
                <w:sz w:val="21"/>
                <w:szCs w:val="21"/>
              </w:rPr>
              <w:t>对相关方的要求的监视和评审的方法多样，通过QQ和微信等现代通讯手段是常用的便捷而又高效主要方法。</w:t>
            </w:r>
          </w:p>
          <w:p>
            <w:pPr>
              <w:rPr>
                <w:rFonts w:hint="eastAsia" w:ascii="宋体" w:hAnsi="宋体"/>
                <w:sz w:val="21"/>
                <w:szCs w:val="21"/>
              </w:rPr>
            </w:pPr>
          </w:p>
          <w:p>
            <w:pPr>
              <w:rPr>
                <w:rFonts w:hint="eastAsia" w:ascii="宋体" w:hAnsi="宋体"/>
                <w:sz w:val="21"/>
                <w:szCs w:val="21"/>
              </w:rPr>
            </w:pPr>
            <w:r>
              <w:rPr>
                <w:rFonts w:hint="eastAsia" w:ascii="宋体" w:hAnsi="宋体"/>
                <w:sz w:val="21"/>
                <w:szCs w:val="21"/>
              </w:rPr>
              <w:t>公司管理体系的范围是：</w:t>
            </w:r>
            <w:r>
              <w:rPr>
                <w:rFonts w:hint="eastAsia"/>
                <w:sz w:val="21"/>
                <w:szCs w:val="21"/>
              </w:rPr>
              <w:t>室外光缆、室内光缆（自承式光缆、蝶形光缆，预制成端蝶形引入光缆）、光分路器、光纤活动连接器、光模块、光波分复用器的生产所涉及的职业健康安全管理活动</w:t>
            </w:r>
            <w:r>
              <w:rPr>
                <w:sz w:val="21"/>
                <w:szCs w:val="21"/>
              </w:rPr>
              <w:t>，符合标准要求。</w:t>
            </w:r>
          </w:p>
          <w:p>
            <w:pPr>
              <w:rPr>
                <w:rFonts w:hint="eastAsia" w:ascii="宋体" w:hAnsi="宋体"/>
                <w:sz w:val="21"/>
                <w:szCs w:val="21"/>
              </w:rPr>
            </w:pPr>
          </w:p>
          <w:p>
            <w:pPr>
              <w:rPr>
                <w:rFonts w:ascii="宋体" w:hAnsi="宋体" w:eastAsia="宋体" w:cs="Times New Roman"/>
                <w:kern w:val="2"/>
                <w:sz w:val="21"/>
                <w:szCs w:val="21"/>
                <w:lang w:val="en-US" w:eastAsia="zh-CN" w:bidi="ar-SA"/>
              </w:rPr>
            </w:pPr>
            <w:r>
              <w:rPr>
                <w:rFonts w:hint="eastAsia" w:ascii="宋体" w:hAnsi="宋体"/>
                <w:sz w:val="21"/>
                <w:szCs w:val="21"/>
              </w:rPr>
              <w:t>公司通过请咨询专家到公司来宣传、培训、结合原已经形成的质量体系文件，修订整合建立了职业健康安全管理一体化的管理体系，以GB/T28001-2011标准要求，并明确了过程顺序和相互作用以及过程有效运作和控制所需的准则和方法。制定有《环境与职业健康安全运行控制程序》，确定产生非预期的输出或过程失效对产品和顾客满意带来的风险，以及应对措施。组织制定管理评审控制程序，定期进行评审，必要时变更过程，以确保过程持续产生公司期望的结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ascii="Times New Roman" w:hAnsi="Times New Roman" w:eastAsia="宋体" w:cs="Times New Roman"/>
                <w:b/>
                <w:kern w:val="2"/>
                <w:sz w:val="21"/>
                <w:szCs w:val="21"/>
                <w:lang w:val="en-US" w:eastAsia="zh-CN" w:bidi="ar-SA"/>
              </w:rPr>
            </w:pPr>
            <w:r>
              <w:rPr>
                <w:rFonts w:hint="eastAsia" w:ascii="宋体" w:hAnsi="宋体" w:cs="宋体"/>
                <w:sz w:val="21"/>
                <w:szCs w:val="21"/>
              </w:rPr>
              <w:t>职业健康安全方针</w:t>
            </w:r>
          </w:p>
        </w:tc>
        <w:tc>
          <w:tcPr>
            <w:tcW w:w="960" w:type="dxa"/>
            <w:vAlign w:val="top"/>
          </w:tcPr>
          <w:p>
            <w:pPr>
              <w:jc w:val="both"/>
              <w:rPr>
                <w:rFonts w:hint="eastAsia" w:ascii="宋体" w:hAnsi="宋体" w:cs="宋体"/>
                <w:sz w:val="21"/>
                <w:szCs w:val="21"/>
              </w:rPr>
            </w:pPr>
            <w:r>
              <w:rPr>
                <w:rFonts w:hint="eastAsia" w:ascii="宋体" w:hAnsi="宋体" w:cs="宋体"/>
                <w:sz w:val="21"/>
                <w:szCs w:val="21"/>
              </w:rPr>
              <w:t>S4.2</w:t>
            </w:r>
          </w:p>
          <w:p>
            <w:pPr>
              <w:jc w:val="both"/>
              <w:rPr>
                <w:rFonts w:ascii="Times New Roman" w:hAnsi="Times New Roman" w:eastAsia="宋体" w:cs="Times New Roman"/>
                <w:b/>
                <w:kern w:val="2"/>
                <w:sz w:val="21"/>
                <w:szCs w:val="21"/>
                <w:lang w:val="en-US" w:eastAsia="zh-CN" w:bidi="ar-SA"/>
              </w:rPr>
            </w:pPr>
          </w:p>
        </w:tc>
        <w:tc>
          <w:tcPr>
            <w:tcW w:w="10004" w:type="dxa"/>
            <w:vAlign w:val="top"/>
          </w:tcPr>
          <w:p>
            <w:pPr>
              <w:rPr>
                <w:rFonts w:hint="eastAsia"/>
                <w:sz w:val="21"/>
                <w:szCs w:val="21"/>
              </w:rPr>
            </w:pPr>
            <w:r>
              <w:rPr>
                <w:rFonts w:hint="eastAsia" w:ascii="宋体" w:hAnsi="宋体" w:cs="宋体"/>
                <w:sz w:val="21"/>
                <w:szCs w:val="21"/>
                <w:lang w:bidi="ar"/>
              </w:rPr>
              <w:t xml:space="preserve"> </w:t>
            </w:r>
            <w:r>
              <w:rPr>
                <w:rFonts w:hint="eastAsia"/>
                <w:sz w:val="21"/>
                <w:szCs w:val="21"/>
              </w:rPr>
              <w:t>环境/职业健康安全方针：</w:t>
            </w:r>
          </w:p>
          <w:p>
            <w:pPr>
              <w:rPr>
                <w:rFonts w:hint="eastAsia"/>
                <w:sz w:val="21"/>
                <w:szCs w:val="21"/>
              </w:rPr>
            </w:pPr>
            <w:r>
              <w:rPr>
                <w:rFonts w:hint="eastAsia"/>
                <w:sz w:val="21"/>
                <w:szCs w:val="21"/>
              </w:rPr>
              <w:t>“遵守法规，预防污染，建设绿色工厂；</w:t>
            </w:r>
          </w:p>
          <w:p>
            <w:pPr>
              <w:rPr>
                <w:rFonts w:hint="eastAsia" w:ascii="宋体" w:hAnsi="宋体" w:cs="宋体"/>
                <w:color w:val="000000"/>
                <w:szCs w:val="21"/>
              </w:rPr>
            </w:pPr>
            <w:r>
              <w:rPr>
                <w:rFonts w:hint="eastAsia"/>
                <w:sz w:val="21"/>
                <w:szCs w:val="21"/>
              </w:rPr>
              <w:t>安全第一，持续改进，保障员工健康”</w:t>
            </w:r>
            <w:r>
              <w:rPr>
                <w:rFonts w:hint="eastAsia" w:ascii="宋体" w:hAnsi="宋体" w:cs="宋体"/>
                <w:color w:val="000000"/>
                <w:szCs w:val="21"/>
              </w:rPr>
              <w:t>。</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其内涵包含了：</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遵守法规：质量、环境和职业健康安全管理体系以遵守现行适用的法律法规为基本要求。公司承诺自觉遵守法律法规和企业应遵守的其它要求，提高法律意识，运用法律法规的要求，约束公司环境与职业健康安全管理行为。</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公司承诺自觉遵守法律法规和企业应遵守的其它要求，提高法律意识，运用法律法规的要求，约束公司环境与职业健康安全管理行为。</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持续改进：实施环境与职业健康安全管理的目的，是通过不断的检测和定期评审，采取纠正和预防措施等活动，不断评价改进公司的环境表现、职业健康安全绩效，持续提高公司基础管理水平和体系运行效果，不断挖掘环境与职业健康安全潜力，以实现新目标，从而满足公司持续发展的总体要求。</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保障员工健康：建立职业健康安全管理体系的目的，是改进公司安全管理行为，保护员工健康。因此，公司应牢固树立“以人为本”的思想，并做出保障员工健康安全的承诺，确保全体员工积极参与职业健康安全管理活动。</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公司</w:t>
            </w:r>
            <w:r>
              <w:rPr>
                <w:rFonts w:hint="eastAsia"/>
                <w:sz w:val="21"/>
                <w:szCs w:val="21"/>
              </w:rPr>
              <w:t>环境/职业健康安全方针</w:t>
            </w:r>
            <w:r>
              <w:rPr>
                <w:rFonts w:hint="eastAsia" w:ascii="宋体" w:hAnsi="宋体" w:cs="宋体"/>
                <w:sz w:val="21"/>
                <w:szCs w:val="21"/>
                <w:lang w:bidi="ar"/>
              </w:rPr>
              <w:t>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hint="eastAsia" w:ascii="宋体" w:hAnsi="宋体" w:cs="宋体"/>
                <w:sz w:val="21"/>
                <w:szCs w:val="21"/>
                <w:lang w:bidi="ar"/>
              </w:rPr>
            </w:pPr>
            <w:r>
              <w:rPr>
                <w:rFonts w:hint="eastAsia"/>
                <w:sz w:val="21"/>
                <w:szCs w:val="21"/>
              </w:rPr>
              <w:t>环境/职业健康安全</w:t>
            </w:r>
            <w:r>
              <w:rPr>
                <w:rFonts w:hint="eastAsia" w:ascii="宋体" w:hAnsi="宋体" w:cs="宋体"/>
                <w:sz w:val="21"/>
                <w:szCs w:val="21"/>
                <w:lang w:bidi="ar"/>
              </w:rPr>
              <w:t>管理方针在手册上进行了确定和发布，并通过文件发放的形式发放至各部门、给员工进行了宣传培训。</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     </w:t>
            </w:r>
            <w:r>
              <w:rPr>
                <w:rFonts w:hint="eastAsia"/>
                <w:sz w:val="21"/>
                <w:szCs w:val="21"/>
              </w:rPr>
              <w:t>职业健康安全</w:t>
            </w:r>
            <w:r>
              <w:rPr>
                <w:rFonts w:hint="eastAsia" w:ascii="宋体" w:hAnsi="宋体" w:cs="宋体"/>
                <w:sz w:val="21"/>
                <w:szCs w:val="21"/>
                <w:lang w:bidi="ar"/>
              </w:rPr>
              <w:t>方针未对外进行了发布。</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手册对方针的内涵进行了阐述，为目标制定及评审提供了框架，每年至少一次,在管理评审会议上讨论其适宜性和改进机会。</w:t>
            </w:r>
          </w:p>
          <w:p>
            <w:pPr>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企业的ES方针的内容和管理基本符合标准和法规要求。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2160" w:type="dxa"/>
            <w:vAlign w:val="top"/>
          </w:tcPr>
          <w:p>
            <w:pPr>
              <w:jc w:val="both"/>
              <w:rPr>
                <w:rFonts w:hint="eastAsia" w:ascii="宋体" w:hAnsi="宋体" w:cs="宋体"/>
                <w:sz w:val="21"/>
                <w:szCs w:val="21"/>
              </w:rPr>
            </w:pPr>
            <w:r>
              <w:rPr>
                <w:rFonts w:hint="eastAsia" w:ascii="宋体" w:hAnsi="宋体" w:cs="宋体"/>
                <w:sz w:val="21"/>
                <w:szCs w:val="21"/>
              </w:rPr>
              <w:t>资源、角色、职责、责任与权限</w:t>
            </w:r>
          </w:p>
          <w:p>
            <w:pPr>
              <w:jc w:val="both"/>
              <w:rPr>
                <w:rFonts w:ascii="Times New Roman" w:hAnsi="Times New Roman" w:eastAsia="宋体" w:cs="Times New Roman"/>
                <w:b/>
                <w:kern w:val="2"/>
                <w:sz w:val="21"/>
                <w:szCs w:val="21"/>
                <w:lang w:val="en-US" w:eastAsia="zh-CN" w:bidi="ar-SA"/>
              </w:rPr>
            </w:pPr>
          </w:p>
        </w:tc>
        <w:tc>
          <w:tcPr>
            <w:tcW w:w="960" w:type="dxa"/>
            <w:vAlign w:val="top"/>
          </w:tcPr>
          <w:p>
            <w:pPr>
              <w:jc w:val="both"/>
              <w:rPr>
                <w:rFonts w:hint="eastAsia" w:ascii="宋体" w:hAnsi="宋体" w:cs="宋体"/>
                <w:sz w:val="21"/>
                <w:szCs w:val="21"/>
              </w:rPr>
            </w:pPr>
            <w:r>
              <w:rPr>
                <w:rFonts w:hint="eastAsia" w:ascii="宋体" w:hAnsi="宋体" w:cs="宋体"/>
                <w:sz w:val="21"/>
                <w:szCs w:val="21"/>
              </w:rPr>
              <w:t>S4.4.1</w:t>
            </w:r>
          </w:p>
          <w:p>
            <w:pPr>
              <w:jc w:val="both"/>
              <w:rPr>
                <w:rFonts w:ascii="Times New Roman" w:hAnsi="Times New Roman" w:eastAsia="宋体" w:cs="Times New Roman"/>
                <w:b/>
                <w:kern w:val="2"/>
                <w:sz w:val="21"/>
                <w:szCs w:val="21"/>
                <w:lang w:val="en-US" w:eastAsia="zh-CN" w:bidi="ar-SA"/>
              </w:rPr>
            </w:pPr>
          </w:p>
        </w:tc>
        <w:tc>
          <w:tcPr>
            <w:tcW w:w="10004" w:type="dxa"/>
            <w:vAlign w:val="top"/>
          </w:tcPr>
          <w:p>
            <w:pPr>
              <w:adjustRightInd w:val="0"/>
              <w:snapToGrid w:val="0"/>
              <w:spacing w:line="400" w:lineRule="atLeast"/>
              <w:jc w:val="left"/>
              <w:rPr>
                <w:rFonts w:hint="eastAsia" w:ascii="宋体" w:hAnsi="宋体" w:eastAsia="宋体" w:cs="宋体"/>
                <w:kern w:val="2"/>
                <w:sz w:val="21"/>
                <w:szCs w:val="21"/>
                <w:lang w:val="en-US" w:eastAsia="zh-CN" w:bidi="ar-SA"/>
              </w:rPr>
            </w:pPr>
            <w:r>
              <w:rPr>
                <w:rFonts w:hint="eastAsia" w:ascii="宋体" w:hAnsi="宋体" w:cs="宋体"/>
                <w:sz w:val="21"/>
                <w:szCs w:val="21"/>
                <w:lang w:bidi="ar"/>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jc w:val="both"/>
              <w:rPr>
                <w:rFonts w:ascii="Times New Roman" w:hAnsi="Times New Roman" w:eastAsia="宋体" w:cs="Times New Roman"/>
                <w:b/>
                <w:kern w:val="2"/>
                <w:sz w:val="21"/>
                <w:szCs w:val="21"/>
                <w:lang w:val="en-US" w:eastAsia="zh-CN" w:bidi="ar-SA"/>
              </w:rPr>
            </w:pPr>
            <w:r>
              <w:rPr>
                <w:rFonts w:hint="eastAsia"/>
                <w:b/>
                <w:sz w:val="21"/>
                <w:szCs w:val="21"/>
              </w:rPr>
              <w:t>目标和方案</w:t>
            </w:r>
          </w:p>
        </w:tc>
        <w:tc>
          <w:tcPr>
            <w:tcW w:w="960" w:type="dxa"/>
            <w:vAlign w:val="top"/>
          </w:tcPr>
          <w:p>
            <w:pPr>
              <w:jc w:val="both"/>
              <w:rPr>
                <w:rFonts w:hint="eastAsia" w:ascii="宋体" w:hAnsi="宋体"/>
                <w:sz w:val="21"/>
                <w:szCs w:val="21"/>
              </w:rPr>
            </w:pPr>
            <w:r>
              <w:rPr>
                <w:rFonts w:hint="eastAsia" w:ascii="宋体" w:hAnsi="宋体"/>
                <w:sz w:val="21"/>
                <w:szCs w:val="21"/>
              </w:rPr>
              <w:t>S 4.3.3</w:t>
            </w:r>
          </w:p>
          <w:p>
            <w:pPr>
              <w:jc w:val="both"/>
              <w:rPr>
                <w:rFonts w:ascii="Times New Roman" w:hAnsi="Times New Roman" w:eastAsia="宋体" w:cs="Times New Roman"/>
                <w:b/>
                <w:kern w:val="2"/>
                <w:sz w:val="21"/>
                <w:szCs w:val="21"/>
                <w:lang w:val="en-US" w:eastAsia="zh-CN" w:bidi="ar-SA"/>
              </w:rPr>
            </w:pPr>
          </w:p>
        </w:tc>
        <w:tc>
          <w:tcPr>
            <w:tcW w:w="10004" w:type="dxa"/>
            <w:vAlign w:val="top"/>
          </w:tcPr>
          <w:p>
            <w:pPr>
              <w:rPr>
                <w:rFonts w:hint="eastAsia"/>
                <w:sz w:val="21"/>
                <w:szCs w:val="21"/>
              </w:rPr>
            </w:pPr>
            <w:r>
              <w:rPr>
                <w:rFonts w:hint="eastAsia"/>
                <w:sz w:val="21"/>
                <w:szCs w:val="21"/>
              </w:rPr>
              <w:t>职业健康安全目标</w:t>
            </w:r>
          </w:p>
          <w:p>
            <w:pPr>
              <w:rPr>
                <w:rFonts w:hint="eastAsia"/>
                <w:color w:val="000000"/>
                <w:kern w:val="0"/>
                <w:sz w:val="21"/>
                <w:szCs w:val="21"/>
              </w:rPr>
            </w:pPr>
            <w:r>
              <w:rPr>
                <w:rFonts w:hint="eastAsia"/>
                <w:color w:val="000000"/>
                <w:kern w:val="0"/>
                <w:sz w:val="21"/>
                <w:szCs w:val="21"/>
              </w:rPr>
              <w:t xml:space="preserve">1、杜绝死亡事故和伤亡事故   发生率为0次/年 </w:t>
            </w:r>
          </w:p>
          <w:p>
            <w:pPr>
              <w:snapToGrid w:val="0"/>
              <w:spacing w:line="360" w:lineRule="auto"/>
              <w:rPr>
                <w:rFonts w:hint="eastAsia"/>
                <w:color w:val="000000"/>
                <w:kern w:val="0"/>
                <w:sz w:val="21"/>
                <w:szCs w:val="21"/>
              </w:rPr>
            </w:pPr>
            <w:r>
              <w:rPr>
                <w:rFonts w:hint="eastAsia"/>
                <w:color w:val="000000"/>
                <w:kern w:val="0"/>
                <w:sz w:val="21"/>
                <w:szCs w:val="21"/>
              </w:rPr>
              <w:t>2、无职业病发生            发生率为0次/年</w:t>
            </w:r>
          </w:p>
          <w:p>
            <w:pPr>
              <w:pStyle w:val="7"/>
              <w:spacing w:line="400" w:lineRule="exact"/>
              <w:rPr>
                <w:rFonts w:hint="eastAsia" w:ascii="宋体" w:hAnsi="宋体"/>
                <w:color w:val="auto"/>
                <w:kern w:val="2"/>
                <w:sz w:val="21"/>
                <w:szCs w:val="21"/>
              </w:rPr>
            </w:pPr>
            <w:r>
              <w:rPr>
                <w:rFonts w:hint="eastAsia" w:ascii="宋体" w:hAnsi="宋体"/>
                <w:color w:val="auto"/>
                <w:kern w:val="2"/>
                <w:sz w:val="21"/>
                <w:szCs w:val="21"/>
              </w:rPr>
              <w:t>查《目标考核表》201</w:t>
            </w:r>
            <w:r>
              <w:rPr>
                <w:rFonts w:hint="eastAsia" w:ascii="宋体" w:hAnsi="宋体"/>
                <w:color w:val="auto"/>
                <w:kern w:val="2"/>
                <w:sz w:val="21"/>
                <w:szCs w:val="21"/>
                <w:lang w:val="en-US" w:eastAsia="zh-CN"/>
              </w:rPr>
              <w:t>9</w:t>
            </w:r>
            <w:r>
              <w:rPr>
                <w:rFonts w:hint="eastAsia" w:ascii="宋体" w:hAnsi="宋体"/>
                <w:color w:val="auto"/>
                <w:kern w:val="2"/>
                <w:sz w:val="21"/>
                <w:szCs w:val="21"/>
              </w:rPr>
              <w:t>年1月-201</w:t>
            </w:r>
            <w:r>
              <w:rPr>
                <w:rFonts w:hint="eastAsia" w:ascii="宋体" w:hAnsi="宋体"/>
                <w:color w:val="auto"/>
                <w:kern w:val="2"/>
                <w:sz w:val="21"/>
                <w:szCs w:val="21"/>
                <w:lang w:val="en-US" w:eastAsia="zh-CN"/>
              </w:rPr>
              <w:t>9</w:t>
            </w:r>
            <w:r>
              <w:rPr>
                <w:rFonts w:hint="eastAsia" w:ascii="宋体" w:hAnsi="宋体"/>
                <w:color w:val="auto"/>
                <w:kern w:val="2"/>
                <w:sz w:val="21"/>
                <w:szCs w:val="21"/>
              </w:rPr>
              <w:t>年</w:t>
            </w:r>
            <w:r>
              <w:rPr>
                <w:rFonts w:hint="eastAsia" w:ascii="宋体" w:hAnsi="宋体"/>
                <w:color w:val="auto"/>
                <w:kern w:val="2"/>
                <w:sz w:val="21"/>
                <w:szCs w:val="21"/>
                <w:lang w:val="en-US" w:eastAsia="zh-CN"/>
              </w:rPr>
              <w:t>10</w:t>
            </w:r>
            <w:r>
              <w:rPr>
                <w:rFonts w:hint="eastAsia" w:ascii="宋体" w:hAnsi="宋体"/>
                <w:color w:val="auto"/>
                <w:kern w:val="2"/>
                <w:sz w:val="21"/>
                <w:szCs w:val="21"/>
              </w:rPr>
              <w:t>月对目标进行考核，考核情况为：</w:t>
            </w:r>
          </w:p>
          <w:p>
            <w:pPr>
              <w:spacing w:line="400" w:lineRule="exact"/>
              <w:rPr>
                <w:rFonts w:hint="eastAsia"/>
                <w:sz w:val="21"/>
                <w:szCs w:val="21"/>
              </w:rPr>
            </w:pP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sz w:val="21"/>
                <w:szCs w:val="21"/>
              </w:rPr>
              <w:t>1、发生</w:t>
            </w:r>
            <w:r>
              <w:rPr>
                <w:rFonts w:hint="eastAsia"/>
                <w:color w:val="000000"/>
                <w:kern w:val="0"/>
                <w:sz w:val="21"/>
                <w:szCs w:val="21"/>
              </w:rPr>
              <w:t>死亡事故和伤亡事故</w:t>
            </w:r>
            <w:r>
              <w:rPr>
                <w:rFonts w:hint="eastAsia"/>
                <w:sz w:val="21"/>
                <w:szCs w:val="21"/>
              </w:rPr>
              <w:t xml:space="preserve">为0 次； </w:t>
            </w:r>
          </w:p>
          <w:p>
            <w:pPr>
              <w:ind w:firstLine="210" w:firstLineChars="100"/>
              <w:rPr>
                <w:rFonts w:hint="eastAsia"/>
                <w:sz w:val="21"/>
                <w:szCs w:val="21"/>
              </w:rPr>
            </w:pPr>
            <w:r>
              <w:rPr>
                <w:rFonts w:hint="eastAsia"/>
                <w:sz w:val="21"/>
                <w:szCs w:val="21"/>
              </w:rPr>
              <w:t>2、</w:t>
            </w:r>
            <w:r>
              <w:rPr>
                <w:rFonts w:hint="eastAsia"/>
                <w:color w:val="000000"/>
                <w:kern w:val="0"/>
                <w:sz w:val="21"/>
                <w:szCs w:val="21"/>
              </w:rPr>
              <w:t>职业病</w:t>
            </w:r>
            <w:r>
              <w:rPr>
                <w:rFonts w:hint="eastAsia"/>
                <w:color w:val="000000"/>
                <w:kern w:val="0"/>
                <w:sz w:val="21"/>
                <w:szCs w:val="21"/>
                <w:lang w:eastAsia="zh-CN"/>
              </w:rPr>
              <w:t>例</w:t>
            </w:r>
            <w:r>
              <w:rPr>
                <w:rFonts w:hint="eastAsia"/>
                <w:sz w:val="21"/>
                <w:szCs w:val="21"/>
              </w:rPr>
              <w:t>为0起</w:t>
            </w:r>
          </w:p>
          <w:p>
            <w:pPr>
              <w:rPr>
                <w:rFonts w:hint="eastAsia" w:ascii="宋体" w:hAnsi="宋体" w:eastAsia="宋体" w:cs="宋体"/>
                <w:kern w:val="2"/>
                <w:sz w:val="21"/>
                <w:szCs w:val="21"/>
                <w:lang w:val="en-US" w:eastAsia="zh-CN" w:bidi="ar-SA"/>
              </w:rPr>
            </w:pPr>
            <w:r>
              <w:rPr>
                <w:rFonts w:hint="eastAsia"/>
                <w:color w:val="000000"/>
                <w:sz w:val="21"/>
                <w:szCs w:val="21"/>
              </w:rPr>
              <w:t>对火灾、噪声排放、机械伤害等</w:t>
            </w:r>
            <w:r>
              <w:rPr>
                <w:rFonts w:hint="eastAsia" w:ascii="宋体" w:hAnsi="宋体"/>
                <w:sz w:val="21"/>
                <w:szCs w:val="21"/>
              </w:rPr>
              <w:t>拟定有管理方案实施控制。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trPr>
        <w:tc>
          <w:tcPr>
            <w:tcW w:w="2160" w:type="dxa"/>
            <w:vAlign w:val="top"/>
          </w:tcPr>
          <w:p>
            <w:pPr>
              <w:adjustRightInd w:val="0"/>
              <w:snapToGrid w:val="0"/>
              <w:jc w:val="left"/>
              <w:rPr>
                <w:rFonts w:hint="eastAsia" w:ascii="宋体" w:hAnsi="宋体"/>
                <w:sz w:val="21"/>
                <w:szCs w:val="21"/>
              </w:rPr>
            </w:pPr>
            <w:r>
              <w:rPr>
                <w:rFonts w:hint="eastAsia" w:ascii="宋体" w:hAnsi="宋体"/>
                <w:sz w:val="21"/>
                <w:szCs w:val="21"/>
              </w:rPr>
              <w:t xml:space="preserve">资源; </w:t>
            </w:r>
          </w:p>
          <w:p>
            <w:pPr>
              <w:adjustRightInd w:val="0"/>
              <w:snapToGrid w:val="0"/>
              <w:jc w:val="center"/>
              <w:rPr>
                <w:rFonts w:hint="eastAsia" w:ascii="宋体" w:hAnsi="宋体"/>
                <w:sz w:val="21"/>
                <w:szCs w:val="21"/>
              </w:rPr>
            </w:pPr>
          </w:p>
          <w:p>
            <w:pPr>
              <w:adjustRightInd w:val="0"/>
              <w:snapToGrid w:val="0"/>
              <w:jc w:val="center"/>
              <w:rPr>
                <w:rFonts w:hint="eastAsia" w:ascii="宋体" w:hAnsi="宋体" w:eastAsia="宋体" w:cs="Times New Roman"/>
                <w:kern w:val="2"/>
                <w:sz w:val="21"/>
                <w:szCs w:val="21"/>
                <w:lang w:val="en-US" w:eastAsia="zh-CN" w:bidi="ar-SA"/>
              </w:rPr>
            </w:pPr>
          </w:p>
        </w:tc>
        <w:tc>
          <w:tcPr>
            <w:tcW w:w="960" w:type="dxa"/>
            <w:vAlign w:val="top"/>
          </w:tcPr>
          <w:p>
            <w:pPr>
              <w:rPr>
                <w:rFonts w:hint="eastAsia" w:ascii="宋体" w:hAnsi="宋体"/>
                <w:sz w:val="21"/>
                <w:szCs w:val="21"/>
              </w:rPr>
            </w:pPr>
            <w:r>
              <w:rPr>
                <w:rFonts w:hint="eastAsia" w:ascii="宋体" w:hAnsi="宋体"/>
                <w:sz w:val="21"/>
                <w:szCs w:val="21"/>
              </w:rPr>
              <w:t>S4.4.1</w:t>
            </w:r>
          </w:p>
          <w:p>
            <w:pPr>
              <w:rPr>
                <w:rFonts w:hint="eastAsia" w:ascii="宋体" w:hAnsi="宋体"/>
                <w:sz w:val="21"/>
                <w:szCs w:val="21"/>
              </w:rPr>
            </w:pPr>
          </w:p>
          <w:p>
            <w:pPr>
              <w:rPr>
                <w:rFonts w:hint="eastAsia" w:ascii="宋体" w:hAnsi="宋体"/>
                <w:sz w:val="21"/>
                <w:szCs w:val="21"/>
              </w:rPr>
            </w:pPr>
          </w:p>
          <w:p>
            <w:pPr>
              <w:rPr>
                <w:rFonts w:ascii="宋体" w:hAnsi="宋体" w:eastAsia="宋体" w:cs="Times New Roman"/>
                <w:kern w:val="2"/>
                <w:sz w:val="21"/>
                <w:szCs w:val="21"/>
                <w:lang w:val="en-US" w:eastAsia="zh-CN" w:bidi="ar-SA"/>
              </w:rPr>
            </w:pPr>
          </w:p>
        </w:tc>
        <w:tc>
          <w:tcPr>
            <w:tcW w:w="10004" w:type="dxa"/>
            <w:vAlign w:val="top"/>
          </w:tcPr>
          <w:p>
            <w:pPr>
              <w:rPr>
                <w:rFonts w:hint="eastAsia" w:ascii="宋体" w:hAnsi="宋体"/>
                <w:sz w:val="21"/>
                <w:szCs w:val="21"/>
              </w:rPr>
            </w:pPr>
            <w:r>
              <w:rPr>
                <w:rFonts w:hint="eastAsia" w:ascii="宋体" w:hAnsi="宋体"/>
                <w:sz w:val="21"/>
                <w:szCs w:val="21"/>
              </w:rPr>
              <w:t>询问总经理，企业为了职业健康安全管理体系，并持续改进其有效性、保证职业健康安全管理体系正常运行提供了充足的资金及必要的资源，为提高员工职业健康安全意识组织了的培训，目前的资源基本满足策划需要。</w:t>
            </w:r>
          </w:p>
          <w:p>
            <w:pPr>
              <w:widowControl/>
              <w:jc w:val="left"/>
              <w:rPr>
                <w:rFonts w:hint="eastAsia" w:ascii="宋体" w:hAnsi="宋体" w:eastAsia="宋体" w:cs="Times New Roman"/>
                <w:kern w:val="2"/>
                <w:sz w:val="21"/>
                <w:szCs w:val="21"/>
                <w:lang w:val="en-US" w:eastAsia="zh-CN" w:bidi="ar-SA"/>
              </w:rPr>
            </w:pPr>
            <w:r>
              <w:rPr>
                <w:rFonts w:hint="eastAsia" w:ascii="宋体" w:hAnsi="宋体"/>
                <w:sz w:val="21"/>
                <w:szCs w:val="21"/>
              </w:rPr>
              <w:t>总经理对资源的配备比较重视，人力资源、设备和工作环境等可满足</w:t>
            </w:r>
            <w:r>
              <w:rPr>
                <w:rFonts w:hint="eastAsia"/>
                <w:sz w:val="21"/>
                <w:szCs w:val="21"/>
              </w:rPr>
              <w:t>室外光缆、室内光缆（自承式光缆、蝶形光缆，预制成端蝶形引入光缆）、光分路器、光纤活动连接器、光模块、光波分复用器的生产所涉及的职业健康安全管理活动</w:t>
            </w:r>
            <w:r>
              <w:rPr>
                <w:rFonts w:hint="eastAsia" w:ascii="宋体" w:hAnsi="宋体"/>
                <w:sz w:val="21"/>
                <w:szCs w:val="21"/>
              </w:rPr>
              <w:t>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 w:val="21"/>
                <w:szCs w:val="21"/>
              </w:rPr>
              <w:t>沟通、参与和协商</w:t>
            </w:r>
          </w:p>
        </w:tc>
        <w:tc>
          <w:tcPr>
            <w:tcW w:w="960" w:type="dxa"/>
            <w:vAlign w:val="top"/>
          </w:tcPr>
          <w:p>
            <w:pPr>
              <w:rPr>
                <w:rFonts w:hint="eastAsia" w:ascii="宋体" w:hAnsi="宋体"/>
                <w:sz w:val="21"/>
                <w:szCs w:val="21"/>
              </w:rPr>
            </w:pPr>
            <w:r>
              <w:rPr>
                <w:rFonts w:hint="eastAsia" w:ascii="宋体" w:hAnsi="宋体"/>
                <w:sz w:val="21"/>
                <w:szCs w:val="21"/>
              </w:rPr>
              <w:t>S4.4.3</w:t>
            </w:r>
          </w:p>
          <w:p>
            <w:pPr>
              <w:rPr>
                <w:rFonts w:ascii="宋体" w:hAnsi="宋体" w:eastAsia="宋体" w:cs="Times New Roman"/>
                <w:kern w:val="2"/>
                <w:sz w:val="21"/>
                <w:szCs w:val="21"/>
                <w:lang w:val="en-US" w:eastAsia="zh-CN" w:bidi="ar-SA"/>
              </w:rPr>
            </w:pPr>
          </w:p>
        </w:tc>
        <w:tc>
          <w:tcPr>
            <w:tcW w:w="10004" w:type="dxa"/>
            <w:vAlign w:val="top"/>
          </w:tcPr>
          <w:p>
            <w:pPr>
              <w:rPr>
                <w:rFonts w:ascii="宋体" w:hAnsi="宋体"/>
                <w:sz w:val="21"/>
                <w:szCs w:val="21"/>
              </w:rPr>
            </w:pPr>
            <w:r>
              <w:rPr>
                <w:rFonts w:hint="eastAsia" w:ascii="宋体" w:hAnsi="宋体"/>
                <w:sz w:val="21"/>
                <w:szCs w:val="21"/>
              </w:rPr>
              <w:t>总经理清楚公司及各部门与职业健康安全相关的内部沟通和外部信息交流的项目、内容等。如：公布、公开方针和目标、与客户、外部供方等相关产品和服务的沟通等。</w:t>
            </w:r>
          </w:p>
          <w:p>
            <w:pPr>
              <w:rPr>
                <w:rFonts w:hint="eastAsia" w:ascii="宋体" w:hAnsi="宋体"/>
                <w:sz w:val="21"/>
                <w:szCs w:val="21"/>
              </w:rPr>
            </w:pPr>
          </w:p>
          <w:p>
            <w:pPr>
              <w:rPr>
                <w:rFonts w:hint="eastAsia" w:ascii="宋体" w:hAnsi="宋体"/>
                <w:sz w:val="21"/>
                <w:szCs w:val="21"/>
              </w:rPr>
            </w:pPr>
            <w:r>
              <w:rPr>
                <w:rFonts w:hint="eastAsia" w:ascii="宋体" w:hAnsi="宋体"/>
                <w:sz w:val="21"/>
                <w:szCs w:val="21"/>
              </w:rPr>
              <w:t>--主要的事项内、外沟通均事先做出策划或规定，内容包括：沟通事项、沟通的职责、沟通对象、沟通内容、沟通时机、沟通方式等等。</w:t>
            </w:r>
          </w:p>
          <w:p>
            <w:pPr>
              <w:rPr>
                <w:rFonts w:hint="eastAsia" w:ascii="宋体" w:hAnsi="宋体"/>
                <w:sz w:val="21"/>
                <w:szCs w:val="21"/>
              </w:rPr>
            </w:pPr>
            <w:r>
              <w:rPr>
                <w:rFonts w:hint="eastAsia" w:ascii="宋体" w:hAnsi="宋体"/>
                <w:sz w:val="21"/>
                <w:szCs w:val="21"/>
              </w:rPr>
              <w:t>--通常的沟通方式包括但不限于：会议、文件、改善提案、通告、内部联络书、内部电脑网络、培训、拜访、交谈、提交报告等。</w:t>
            </w:r>
          </w:p>
          <w:p>
            <w:pPr>
              <w:rPr>
                <w:rFonts w:hint="eastAsia" w:ascii="宋体" w:hAnsi="宋体"/>
                <w:sz w:val="21"/>
                <w:szCs w:val="21"/>
              </w:rPr>
            </w:pPr>
            <w:r>
              <w:rPr>
                <w:rFonts w:hint="eastAsia" w:ascii="宋体" w:hAnsi="宋体"/>
                <w:sz w:val="21"/>
                <w:szCs w:val="21"/>
              </w:rPr>
              <w:t>--现场查看记录并口头交流确认：公司及行政部负责的相关内、外沟通效果基本满足要求。</w:t>
            </w:r>
          </w:p>
          <w:p>
            <w:pPr>
              <w:rPr>
                <w:rFonts w:hint="eastAsia" w:ascii="宋体" w:hAnsi="宋体" w:eastAsia="宋体" w:cs="Times New Roman"/>
                <w:kern w:val="2"/>
                <w:sz w:val="21"/>
                <w:szCs w:val="21"/>
                <w:lang w:val="en-US" w:eastAsia="zh-CN" w:bidi="ar-SA"/>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before="163" w:beforeLines="50"/>
              <w:rPr>
                <w:rFonts w:ascii="Arial" w:hAnsi="Arial" w:cs="Arial"/>
                <w:sz w:val="21"/>
                <w:szCs w:val="21"/>
              </w:rPr>
            </w:pPr>
            <w:r>
              <w:rPr>
                <w:rFonts w:hint="eastAsia" w:ascii="Arial" w:hAnsi="Arial" w:cs="Arial"/>
                <w:sz w:val="21"/>
                <w:szCs w:val="21"/>
              </w:rPr>
              <w:t>◆组织是否策划实施了文件化信息管理？</w:t>
            </w:r>
          </w:p>
          <w:p>
            <w:pPr>
              <w:rPr>
                <w:sz w:val="21"/>
                <w:szCs w:val="21"/>
              </w:rPr>
            </w:pPr>
            <w:r>
              <w:rPr>
                <w:rFonts w:hint="eastAsia" w:ascii="Arial" w:hAnsi="Arial" w:cs="Arial"/>
                <w:sz w:val="21"/>
                <w:szCs w:val="21"/>
              </w:rPr>
              <w:t>◆</w:t>
            </w:r>
            <w:r>
              <w:rPr>
                <w:rFonts w:hint="eastAsia"/>
                <w:sz w:val="21"/>
                <w:szCs w:val="21"/>
              </w:rPr>
              <w:t>组织职业健康安全管理体系包括哪些文件化信息？</w:t>
            </w:r>
          </w:p>
          <w:p>
            <w:pPr>
              <w:rPr>
                <w:rFonts w:hint="eastAsia" w:ascii="宋体" w:hAnsi="宋体" w:eastAsia="宋体" w:cs="Times New Roman"/>
                <w:kern w:val="2"/>
                <w:sz w:val="21"/>
                <w:szCs w:val="21"/>
                <w:lang w:val="en-US" w:eastAsia="zh-CN" w:bidi="ar-SA"/>
              </w:rPr>
            </w:pPr>
            <w:r>
              <w:rPr>
                <w:rFonts w:hint="eastAsia" w:ascii="Arial" w:hAnsi="Arial" w:cs="Arial"/>
                <w:sz w:val="21"/>
                <w:szCs w:val="21"/>
              </w:rPr>
              <w:t>◆</w:t>
            </w:r>
            <w:r>
              <w:rPr>
                <w:rFonts w:hint="eastAsia"/>
                <w:sz w:val="21"/>
                <w:szCs w:val="21"/>
              </w:rPr>
              <w:t>是否满足标准的要求和确保环职业健康安全管理体系有效性的需要？</w:t>
            </w:r>
          </w:p>
        </w:tc>
        <w:tc>
          <w:tcPr>
            <w:tcW w:w="960" w:type="dxa"/>
            <w:vAlign w:val="top"/>
          </w:tcPr>
          <w:p>
            <w:pPr>
              <w:jc w:val="both"/>
              <w:rPr>
                <w:rFonts w:ascii="Times New Roman" w:hAnsi="Times New Roman" w:eastAsia="宋体" w:cs="Times New Roman"/>
                <w:b/>
                <w:kern w:val="2"/>
                <w:sz w:val="21"/>
                <w:szCs w:val="21"/>
                <w:lang w:val="en-US" w:eastAsia="zh-CN" w:bidi="ar-SA"/>
              </w:rPr>
            </w:pPr>
            <w:r>
              <w:rPr>
                <w:sz w:val="21"/>
                <w:szCs w:val="21"/>
              </w:rPr>
              <w:t>S:</w:t>
            </w:r>
            <w:r>
              <w:rPr>
                <w:rFonts w:hint="eastAsia"/>
                <w:sz w:val="21"/>
                <w:szCs w:val="21"/>
              </w:rPr>
              <w:t>4.4.4</w:t>
            </w:r>
            <w:r>
              <w:rPr>
                <w:sz w:val="21"/>
                <w:szCs w:val="21"/>
              </w:rPr>
              <w:t xml:space="preserve"> </w:t>
            </w:r>
          </w:p>
        </w:tc>
        <w:tc>
          <w:tcPr>
            <w:tcW w:w="10004" w:type="dxa"/>
            <w:vAlign w:val="top"/>
          </w:tcPr>
          <w:p>
            <w:pPr>
              <w:ind w:right="177"/>
              <w:rPr>
                <w:rFonts w:ascii="宋体" w:hAnsi="宋体"/>
                <w:sz w:val="21"/>
                <w:szCs w:val="21"/>
              </w:rPr>
            </w:pPr>
            <w:r>
              <w:rPr>
                <w:rFonts w:hint="eastAsia"/>
                <w:color w:val="FF0000"/>
                <w:sz w:val="21"/>
                <w:szCs w:val="21"/>
              </w:rPr>
              <w:t xml:space="preserve">  </w:t>
            </w:r>
            <w:r>
              <w:rPr>
                <w:rFonts w:hint="eastAsia"/>
                <w:sz w:val="21"/>
                <w:szCs w:val="21"/>
              </w:rPr>
              <w:t>◆组织在《管理手册》、《文件控制程序》、《记录控制程序》中，明确了文件化信息的管理规则。组织根据本公司</w:t>
            </w:r>
            <w:r>
              <w:rPr>
                <w:rFonts w:hint="eastAsia" w:ascii="宋体" w:hAnsi="宋体"/>
                <w:sz w:val="21"/>
                <w:szCs w:val="21"/>
              </w:rPr>
              <w:t>的规模、活动类型、过程、产品和服务的不同，建立、实施、保持并改进了构成OHSMS的文件化信息。</w:t>
            </w:r>
          </w:p>
          <w:p>
            <w:pPr>
              <w:ind w:right="177"/>
              <w:rPr>
                <w:sz w:val="21"/>
                <w:szCs w:val="21"/>
              </w:rPr>
            </w:pPr>
            <w:r>
              <w:rPr>
                <w:rFonts w:hint="eastAsia" w:ascii="宋体" w:hAnsi="宋体"/>
                <w:sz w:val="21"/>
                <w:szCs w:val="21"/>
              </w:rPr>
              <w:t xml:space="preserve">  </w:t>
            </w:r>
            <w:r>
              <w:rPr>
                <w:rFonts w:hint="eastAsia"/>
                <w:sz w:val="21"/>
                <w:szCs w:val="21"/>
              </w:rPr>
              <w:t>◆组织</w:t>
            </w:r>
            <w:r>
              <w:rPr>
                <w:rFonts w:hint="eastAsia" w:ascii="宋体" w:hAnsi="宋体"/>
                <w:sz w:val="21"/>
                <w:szCs w:val="21"/>
              </w:rPr>
              <w:t>策划的OHSMS文件包括：</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一级文件</w:t>
            </w:r>
            <w:r>
              <w:rPr>
                <w:rFonts w:hint="eastAsia" w:ascii="宋体" w:hAnsi="宋体" w:eastAsia="宋体"/>
                <w:color w:val="000000"/>
                <w:kern w:val="0"/>
                <w:sz w:val="21"/>
                <w:szCs w:val="21"/>
              </w:rPr>
              <w:t>，职业健康安全管理手册；</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二级文件</w:t>
            </w:r>
            <w:r>
              <w:rPr>
                <w:rFonts w:hint="eastAsia" w:ascii="宋体" w:hAnsi="宋体" w:eastAsia="宋体"/>
                <w:color w:val="000000"/>
                <w:kern w:val="0"/>
                <w:sz w:val="21"/>
                <w:szCs w:val="21"/>
              </w:rPr>
              <w:t>，程序文件；</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三级文件</w:t>
            </w:r>
            <w:r>
              <w:rPr>
                <w:rFonts w:hint="eastAsia" w:ascii="宋体" w:hAnsi="宋体" w:eastAsia="宋体"/>
                <w:color w:val="000000"/>
                <w:kern w:val="0"/>
                <w:sz w:val="21"/>
                <w:szCs w:val="21"/>
              </w:rPr>
              <w:t>，管理制度汇编；</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四级文件；记录；</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外来文件：即外部提供的文件,包括法律法规、其它要求、标准等，通常属于第三级文件，并得到及时识别和分发控制。</w:t>
            </w:r>
          </w:p>
          <w:p>
            <w:pPr>
              <w:rPr>
                <w:rFonts w:ascii="宋体" w:hAnsi="宋体" w:cs="Arial"/>
                <w:sz w:val="21"/>
                <w:szCs w:val="21"/>
              </w:rPr>
            </w:pPr>
            <w:r>
              <w:rPr>
                <w:rFonts w:hint="eastAsia" w:ascii="宋体" w:hAnsi="宋体"/>
                <w:sz w:val="21"/>
                <w:szCs w:val="21"/>
              </w:rPr>
              <w:t xml:space="preserve">  </w:t>
            </w:r>
            <w:r>
              <w:rPr>
                <w:rFonts w:hint="eastAsia"/>
                <w:sz w:val="21"/>
                <w:szCs w:val="21"/>
              </w:rPr>
              <w:t>◆</w:t>
            </w:r>
            <w:r>
              <w:rPr>
                <w:rFonts w:hint="eastAsia" w:ascii="宋体" w:hAnsi="宋体" w:cs="Arial"/>
                <w:sz w:val="21"/>
                <w:szCs w:val="21"/>
              </w:rPr>
              <w:t>查组织的</w:t>
            </w:r>
            <w:r>
              <w:rPr>
                <w:rFonts w:ascii="宋体" w:hAnsi="宋体" w:cs="Arial"/>
                <w:sz w:val="21"/>
                <w:szCs w:val="21"/>
              </w:rPr>
              <w:t xml:space="preserve"> “</w:t>
            </w:r>
            <w:r>
              <w:rPr>
                <w:rFonts w:hint="eastAsia" w:ascii="宋体" w:hAnsi="宋体" w:cs="Arial"/>
                <w:sz w:val="21"/>
                <w:szCs w:val="21"/>
              </w:rPr>
              <w:t>受控文件清单</w:t>
            </w:r>
            <w:r>
              <w:rPr>
                <w:rFonts w:ascii="宋体" w:hAnsi="宋体" w:cs="Arial"/>
                <w:sz w:val="21"/>
                <w:szCs w:val="21"/>
              </w:rPr>
              <w:t>”</w:t>
            </w:r>
            <w:r>
              <w:rPr>
                <w:rFonts w:hint="eastAsia" w:ascii="宋体" w:hAnsi="宋体" w:cs="Arial"/>
                <w:sz w:val="21"/>
                <w:szCs w:val="21"/>
              </w:rPr>
              <w:t>，列有组织一、二、三阶文件</w:t>
            </w:r>
            <w:r>
              <w:rPr>
                <w:rFonts w:ascii="宋体" w:hAnsi="宋体" w:cs="Arial"/>
                <w:sz w:val="21"/>
                <w:szCs w:val="21"/>
              </w:rPr>
              <w:t>，有文件名称/编号</w:t>
            </w:r>
            <w:r>
              <w:rPr>
                <w:rFonts w:hint="eastAsia" w:ascii="宋体" w:hAnsi="宋体" w:cs="Arial"/>
                <w:sz w:val="21"/>
                <w:szCs w:val="21"/>
              </w:rPr>
              <w:t>/版本号</w:t>
            </w:r>
            <w:r>
              <w:rPr>
                <w:rFonts w:ascii="宋体" w:hAnsi="宋体" w:cs="Arial"/>
                <w:sz w:val="21"/>
                <w:szCs w:val="21"/>
              </w:rPr>
              <w:t>等</w:t>
            </w:r>
            <w:r>
              <w:rPr>
                <w:rFonts w:hint="eastAsia" w:ascii="宋体" w:hAnsi="宋体" w:cs="Arial"/>
                <w:sz w:val="21"/>
                <w:szCs w:val="21"/>
              </w:rPr>
              <w:t>。</w:t>
            </w:r>
          </w:p>
          <w:p>
            <w:pPr>
              <w:pStyle w:val="3"/>
              <w:tabs>
                <w:tab w:val="left" w:pos="902"/>
                <w:tab w:val="clear" w:pos="1069"/>
              </w:tabs>
              <w:ind w:left="0" w:right="1"/>
              <w:rPr>
                <w:rFonts w:hint="eastAsia" w:ascii="宋体" w:hAnsi="宋体" w:eastAsia="宋体" w:cs="Arial"/>
                <w:sz w:val="21"/>
                <w:szCs w:val="21"/>
              </w:rPr>
            </w:pPr>
            <w:r>
              <w:rPr>
                <w:rFonts w:hint="eastAsia" w:ascii="宋体" w:hAnsi="宋体" w:eastAsia="宋体" w:cs="Arial"/>
                <w:sz w:val="21"/>
                <w:szCs w:val="21"/>
              </w:rPr>
              <w:t xml:space="preserve">  查组织的记录清单，共有32项职业健康安全管理和环境记录。</w:t>
            </w:r>
          </w:p>
          <w:p>
            <w:pPr>
              <w:pStyle w:val="3"/>
              <w:tabs>
                <w:tab w:val="left" w:pos="902"/>
                <w:tab w:val="clear" w:pos="1069"/>
              </w:tabs>
              <w:ind w:left="0" w:leftChars="0" w:right="1" w:rightChars="0"/>
              <w:rPr>
                <w:rFonts w:hint="eastAsia" w:ascii="宋体" w:hAnsi="宋体" w:eastAsia="楷体_GB2312" w:cs="Times New Roman"/>
                <w:kern w:val="2"/>
                <w:sz w:val="21"/>
                <w:szCs w:val="21"/>
                <w:lang w:val="en-US" w:eastAsia="zh-CN" w:bidi="ar-SA"/>
              </w:rPr>
            </w:pPr>
            <w:r>
              <w:rPr>
                <w:rFonts w:hint="eastAsia" w:ascii="宋体" w:hAnsi="宋体" w:eastAsia="宋体"/>
                <w:color w:val="000000"/>
                <w:kern w:val="0"/>
                <w:sz w:val="21"/>
                <w:szCs w:val="21"/>
              </w:rPr>
              <w:t xml:space="preserve">  以上文件涵盖了OHSAS:2007标准要求的以及确定的为确保职业健康安全管理体系有效性的文件，符合标准的要求。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0" w:type="dxa"/>
            <w:vAlign w:val="top"/>
          </w:tcPr>
          <w:p>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 w:val="21"/>
                <w:szCs w:val="21"/>
              </w:rPr>
              <w:t>内部审核</w:t>
            </w:r>
          </w:p>
        </w:tc>
        <w:tc>
          <w:tcPr>
            <w:tcW w:w="960" w:type="dxa"/>
            <w:vAlign w:val="top"/>
          </w:tcPr>
          <w:p>
            <w:pPr>
              <w:rPr>
                <w:rFonts w:hint="eastAsia" w:ascii="宋体" w:hAnsi="宋体"/>
                <w:sz w:val="21"/>
                <w:szCs w:val="21"/>
              </w:rPr>
            </w:pPr>
            <w:r>
              <w:rPr>
                <w:rFonts w:hint="eastAsia" w:ascii="宋体" w:hAnsi="宋体"/>
                <w:sz w:val="21"/>
                <w:szCs w:val="21"/>
              </w:rPr>
              <w:t>S4.5.5</w:t>
            </w:r>
          </w:p>
          <w:p>
            <w:pPr>
              <w:rPr>
                <w:rFonts w:ascii="宋体" w:hAnsi="宋体" w:eastAsia="宋体" w:cs="Times New Roman"/>
                <w:kern w:val="2"/>
                <w:sz w:val="21"/>
                <w:szCs w:val="21"/>
                <w:lang w:val="en-US" w:eastAsia="zh-CN" w:bidi="ar-SA"/>
              </w:rPr>
            </w:pPr>
          </w:p>
        </w:tc>
        <w:tc>
          <w:tcPr>
            <w:tcW w:w="10004" w:type="dxa"/>
            <w:vAlign w:val="top"/>
          </w:tcPr>
          <w:p>
            <w:pPr>
              <w:spacing w:line="360" w:lineRule="atLeast"/>
              <w:rPr>
                <w:rFonts w:ascii="宋体" w:hAnsi="宋体"/>
                <w:sz w:val="21"/>
                <w:szCs w:val="21"/>
              </w:rPr>
            </w:pPr>
            <w:r>
              <w:rPr>
                <w:rFonts w:hint="eastAsia" w:ascii="宋体" w:hAnsi="宋体"/>
                <w:sz w:val="21"/>
                <w:szCs w:val="21"/>
              </w:rPr>
              <w:t>查管理手册，公司按标准要求编制了《内部审核控制程序》，规定了内部审核的目的、范围、职责、要求、方法频次等，规定每两次内审的时间不得超过12个月。</w:t>
            </w:r>
          </w:p>
          <w:p>
            <w:pPr>
              <w:spacing w:line="360" w:lineRule="atLeast"/>
              <w:rPr>
                <w:rFonts w:hint="eastAsia" w:ascii="宋体" w:hAnsi="宋体"/>
                <w:sz w:val="21"/>
                <w:szCs w:val="21"/>
              </w:rPr>
            </w:pPr>
            <w:r>
              <w:rPr>
                <w:rFonts w:hint="eastAsia" w:ascii="宋体" w:hAnsi="宋体"/>
                <w:sz w:val="21"/>
                <w:szCs w:val="21"/>
              </w:rPr>
              <w:t>查，2018年《体系审核实施计划》</w:t>
            </w:r>
          </w:p>
          <w:p>
            <w:pPr>
              <w:spacing w:line="360" w:lineRule="atLeast"/>
              <w:rPr>
                <w:rFonts w:hint="eastAsia" w:ascii="宋体" w:hAnsi="宋体"/>
                <w:sz w:val="21"/>
                <w:szCs w:val="21"/>
              </w:rPr>
            </w:pPr>
            <w:r>
              <w:rPr>
                <w:rFonts w:hint="eastAsia" w:ascii="宋体" w:hAnsi="宋体"/>
                <w:sz w:val="21"/>
                <w:szCs w:val="21"/>
              </w:rPr>
              <w:t>审核时间：201</w:t>
            </w:r>
            <w:r>
              <w:rPr>
                <w:rFonts w:hint="eastAsia" w:ascii="宋体" w:hAnsi="宋体"/>
                <w:sz w:val="21"/>
                <w:szCs w:val="21"/>
                <w:lang w:val="en-US" w:eastAsia="zh-CN"/>
              </w:rPr>
              <w:t>9</w:t>
            </w:r>
            <w:r>
              <w:rPr>
                <w:rFonts w:hint="eastAsia" w:ascii="宋体" w:hAnsi="宋体"/>
                <w:sz w:val="21"/>
                <w:szCs w:val="21"/>
              </w:rPr>
              <w:t>年</w:t>
            </w:r>
            <w:r>
              <w:rPr>
                <w:rFonts w:hint="eastAsia" w:ascii="宋体" w:hAnsi="宋体"/>
                <w:sz w:val="21"/>
                <w:szCs w:val="21"/>
                <w:lang w:val="en-US" w:eastAsia="zh-CN"/>
              </w:rPr>
              <w:t>8</w:t>
            </w:r>
            <w:r>
              <w:rPr>
                <w:rFonts w:hint="eastAsia" w:ascii="宋体" w:hAnsi="宋体"/>
                <w:sz w:val="21"/>
                <w:szCs w:val="21"/>
              </w:rPr>
              <w:t>月</w:t>
            </w:r>
            <w:r>
              <w:rPr>
                <w:rFonts w:hint="eastAsia" w:ascii="宋体" w:hAnsi="宋体"/>
                <w:sz w:val="21"/>
                <w:szCs w:val="21"/>
                <w:lang w:val="en-US" w:eastAsia="zh-CN"/>
              </w:rPr>
              <w:t>5</w:t>
            </w:r>
            <w:r>
              <w:rPr>
                <w:rFonts w:hint="eastAsia" w:ascii="宋体" w:hAnsi="宋体"/>
                <w:sz w:val="21"/>
                <w:szCs w:val="21"/>
              </w:rPr>
              <w:t>日</w:t>
            </w:r>
            <w:r>
              <w:rPr>
                <w:rFonts w:hint="eastAsia" w:ascii="宋体" w:hAnsi="宋体" w:cs="宋体"/>
                <w:color w:val="auto"/>
                <w:szCs w:val="21"/>
                <w:highlight w:val="none"/>
              </w:rPr>
              <w:t>(去年内审时间为2018年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日，未超过1年，策划符合要求)</w:t>
            </w:r>
            <w:r>
              <w:rPr>
                <w:rFonts w:ascii="宋体" w:hAnsi="宋体" w:cs="宋体"/>
                <w:color w:val="auto"/>
                <w:szCs w:val="21"/>
                <w:highlight w:val="none"/>
              </w:rPr>
              <w:t xml:space="preserve"> </w:t>
            </w:r>
            <w:r>
              <w:rPr>
                <w:rFonts w:hint="eastAsia" w:ascii="宋体" w:hAnsi="宋体"/>
                <w:sz w:val="21"/>
                <w:szCs w:val="21"/>
              </w:rPr>
              <w:t>，</w:t>
            </w:r>
          </w:p>
          <w:p>
            <w:pPr>
              <w:spacing w:line="360" w:lineRule="atLeast"/>
              <w:rPr>
                <w:rFonts w:hint="eastAsia" w:ascii="宋体" w:hAnsi="宋体"/>
                <w:sz w:val="21"/>
                <w:szCs w:val="21"/>
              </w:rPr>
            </w:pPr>
            <w:r>
              <w:rPr>
                <w:rFonts w:hint="eastAsia" w:ascii="宋体" w:hAnsi="宋体"/>
                <w:sz w:val="21"/>
                <w:szCs w:val="21"/>
              </w:rPr>
              <w:t>目的：评定并确定现行的管理体系、方针是否符合标准的要求，运行是否有效，迎接认证公司审核；</w:t>
            </w:r>
          </w:p>
          <w:p>
            <w:pPr>
              <w:spacing w:line="360" w:lineRule="atLeast"/>
              <w:rPr>
                <w:rFonts w:hint="eastAsia" w:ascii="宋体" w:hAnsi="宋体"/>
                <w:sz w:val="21"/>
                <w:szCs w:val="21"/>
              </w:rPr>
            </w:pPr>
            <w:r>
              <w:rPr>
                <w:rFonts w:hint="eastAsia" w:ascii="宋体" w:hAnsi="宋体"/>
                <w:sz w:val="21"/>
                <w:szCs w:val="21"/>
              </w:rPr>
              <w:t>范围：管理手册覆盖的所有部门、过程和要素。</w:t>
            </w:r>
          </w:p>
          <w:p>
            <w:pPr>
              <w:spacing w:line="360" w:lineRule="atLeast"/>
              <w:rPr>
                <w:rFonts w:hint="eastAsia" w:ascii="宋体" w:hAnsi="宋体" w:eastAsia="宋体"/>
                <w:sz w:val="21"/>
                <w:szCs w:val="21"/>
                <w:lang w:eastAsia="zh-CN"/>
              </w:rPr>
            </w:pPr>
            <w:r>
              <w:rPr>
                <w:rFonts w:hint="eastAsia" w:ascii="宋体" w:hAnsi="宋体"/>
                <w:sz w:val="21"/>
                <w:szCs w:val="21"/>
              </w:rPr>
              <w:t>审核组长：</w:t>
            </w:r>
            <w:r>
              <w:rPr>
                <w:rFonts w:hint="eastAsia"/>
                <w:sz w:val="21"/>
                <w:szCs w:val="21"/>
                <w:lang w:eastAsia="zh-CN"/>
              </w:rPr>
              <w:t>冯伟</w:t>
            </w:r>
          </w:p>
          <w:p>
            <w:pPr>
              <w:spacing w:line="360" w:lineRule="atLeast"/>
              <w:rPr>
                <w:rFonts w:hint="eastAsia" w:ascii="宋体" w:hAnsi="宋体"/>
                <w:sz w:val="21"/>
                <w:szCs w:val="21"/>
              </w:rPr>
            </w:pPr>
            <w:r>
              <w:rPr>
                <w:rFonts w:hint="eastAsia" w:ascii="宋体" w:hAnsi="宋体"/>
                <w:sz w:val="21"/>
                <w:szCs w:val="21"/>
              </w:rPr>
              <w:t>审核员：</w:t>
            </w:r>
            <w:r>
              <w:rPr>
                <w:rFonts w:hint="eastAsia"/>
                <w:sz w:val="21"/>
                <w:szCs w:val="21"/>
              </w:rPr>
              <w:t xml:space="preserve">黄於 </w:t>
            </w:r>
          </w:p>
          <w:p>
            <w:pPr>
              <w:spacing w:line="360" w:lineRule="atLeast"/>
              <w:rPr>
                <w:rFonts w:hint="eastAsia" w:ascii="宋体" w:hAnsi="宋体"/>
                <w:sz w:val="21"/>
                <w:szCs w:val="21"/>
              </w:rPr>
            </w:pPr>
            <w:r>
              <w:rPr>
                <w:rFonts w:hint="eastAsia" w:ascii="宋体" w:hAnsi="宋体"/>
                <w:sz w:val="21"/>
                <w:szCs w:val="21"/>
              </w:rPr>
              <w:t>抽查《管理层、管理者代表审核检查表》，《行政部审核检查表》审核记录，审核过程及条款基本齐全，不存在审核自己部门的情况。</w:t>
            </w:r>
          </w:p>
          <w:p>
            <w:pPr>
              <w:spacing w:line="360" w:lineRule="atLeast"/>
              <w:rPr>
                <w:rFonts w:hint="eastAsia" w:ascii="宋体" w:hAnsi="宋体"/>
                <w:sz w:val="21"/>
                <w:szCs w:val="21"/>
              </w:rPr>
            </w:pPr>
            <w:r>
              <w:rPr>
                <w:rFonts w:hint="eastAsia" w:ascii="宋体" w:hAnsi="宋体"/>
                <w:sz w:val="21"/>
                <w:szCs w:val="21"/>
              </w:rPr>
              <w:t>内审检查记录不详细，已与负责人沟通，后续改进。</w:t>
            </w:r>
          </w:p>
          <w:p>
            <w:pPr>
              <w:tabs>
                <w:tab w:val="right" w:pos="9332"/>
              </w:tabs>
              <w:spacing w:line="360" w:lineRule="atLeast"/>
              <w:rPr>
                <w:rFonts w:hint="eastAsia" w:ascii="宋体" w:hAnsi="宋体"/>
                <w:sz w:val="21"/>
                <w:szCs w:val="21"/>
              </w:rPr>
            </w:pPr>
            <w:r>
              <w:rPr>
                <w:rFonts w:hint="eastAsia" w:ascii="宋体" w:hAnsi="宋体"/>
                <w:sz w:val="21"/>
                <w:szCs w:val="21"/>
              </w:rPr>
              <w:t>查本次内审共发现不合格项1个，属一般不符合。</w:t>
            </w:r>
            <w:r>
              <w:rPr>
                <w:rFonts w:hint="eastAsia"/>
                <w:sz w:val="21"/>
                <w:szCs w:val="21"/>
              </w:rPr>
              <w:t>涉及</w:t>
            </w:r>
            <w:r>
              <w:rPr>
                <w:rFonts w:hint="eastAsia"/>
                <w:sz w:val="21"/>
                <w:szCs w:val="21"/>
                <w:lang w:eastAsia="zh-CN"/>
              </w:rPr>
              <w:t>生产</w:t>
            </w:r>
            <w:r>
              <w:rPr>
                <w:rFonts w:hint="eastAsia"/>
                <w:sz w:val="21"/>
                <w:szCs w:val="21"/>
              </w:rPr>
              <w:t>部</w:t>
            </w:r>
            <w:r>
              <w:rPr>
                <w:rFonts w:hint="eastAsia"/>
                <w:sz w:val="21"/>
                <w:szCs w:val="21"/>
                <w:lang w:val="en-US" w:eastAsia="zh-CN"/>
              </w:rPr>
              <w:t>S4.4.6条款车间现场旋转设备前未进行防护管理</w:t>
            </w:r>
            <w:r>
              <w:rPr>
                <w:rFonts w:hint="eastAsia" w:ascii="宋体" w:hAnsi="宋体"/>
                <w:sz w:val="21"/>
                <w:szCs w:val="21"/>
              </w:rPr>
              <w:t>，已经对不合格原因进行了分析，制订了纠正措施，并对结果进行了验证。</w:t>
            </w:r>
          </w:p>
          <w:p>
            <w:pPr>
              <w:spacing w:line="360" w:lineRule="atLeast"/>
              <w:rPr>
                <w:rFonts w:hint="eastAsia" w:ascii="宋体" w:hAnsi="宋体"/>
                <w:sz w:val="21"/>
                <w:szCs w:val="21"/>
              </w:rPr>
            </w:pPr>
            <w:r>
              <w:rPr>
                <w:rFonts w:hint="eastAsia" w:ascii="宋体" w:hAnsi="宋体"/>
                <w:sz w:val="21"/>
                <w:szCs w:val="21"/>
              </w:rPr>
              <w:t>查，审核结论：公司职业健康安全管理体系的建立符合标准要求、实施有效。</w:t>
            </w:r>
          </w:p>
          <w:p>
            <w:pPr>
              <w:spacing w:line="360" w:lineRule="atLeast"/>
              <w:rPr>
                <w:rFonts w:hint="eastAsia" w:ascii="宋体" w:hAnsi="宋体" w:eastAsia="宋体" w:cs="Times New Roman"/>
                <w:kern w:val="2"/>
                <w:sz w:val="21"/>
                <w:szCs w:val="21"/>
                <w:lang w:val="en-US" w:eastAsia="zh-CN" w:bidi="ar-SA"/>
              </w:rPr>
            </w:pPr>
            <w:r>
              <w:rPr>
                <w:rFonts w:hint="eastAsia" w:ascii="宋体" w:hAnsi="宋体"/>
                <w:sz w:val="21"/>
                <w:szCs w:val="21"/>
              </w:rPr>
              <w:t>通过内部审核，公司职业健康安全管理体系的建立实施是有效的，符合标准要求。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jc w:val="both"/>
              <w:rPr>
                <w:rFonts w:hint="eastAsia" w:ascii="宋体" w:hAnsi="宋体" w:eastAsia="宋体" w:cs="宋体"/>
                <w:color w:val="000000"/>
                <w:spacing w:val="-4"/>
                <w:kern w:val="2"/>
                <w:sz w:val="21"/>
                <w:szCs w:val="21"/>
                <w:lang w:val="en-US" w:eastAsia="zh-CN" w:bidi="ar-SA"/>
              </w:rPr>
            </w:pPr>
            <w:r>
              <w:rPr>
                <w:rFonts w:hint="eastAsia" w:ascii="宋体" w:hAnsi="宋体" w:cs="宋体"/>
                <w:sz w:val="21"/>
                <w:szCs w:val="21"/>
              </w:rPr>
              <w:t>管理评审</w:t>
            </w:r>
          </w:p>
        </w:tc>
        <w:tc>
          <w:tcPr>
            <w:tcW w:w="960" w:type="dxa"/>
            <w:vAlign w:val="top"/>
          </w:tcPr>
          <w:p>
            <w:pPr>
              <w:rPr>
                <w:rFonts w:hint="eastAsia" w:ascii="宋体" w:hAnsi="宋体" w:cs="宋体"/>
                <w:sz w:val="21"/>
                <w:szCs w:val="21"/>
              </w:rPr>
            </w:pPr>
            <w:r>
              <w:rPr>
                <w:rFonts w:hint="eastAsia" w:ascii="宋体" w:hAnsi="宋体" w:cs="宋体"/>
                <w:sz w:val="21"/>
                <w:szCs w:val="21"/>
              </w:rPr>
              <w:t>S4.6</w:t>
            </w:r>
          </w:p>
          <w:p>
            <w:pPr>
              <w:rPr>
                <w:rFonts w:hint="eastAsia" w:ascii="宋体" w:hAnsi="宋体" w:eastAsia="宋体" w:cs="宋体"/>
                <w:kern w:val="2"/>
                <w:sz w:val="21"/>
                <w:szCs w:val="21"/>
                <w:lang w:val="en-US" w:eastAsia="zh-CN" w:bidi="ar-SA"/>
              </w:rPr>
            </w:pPr>
          </w:p>
        </w:tc>
        <w:tc>
          <w:tcPr>
            <w:tcW w:w="10004" w:type="dxa"/>
            <w:vAlign w:val="top"/>
          </w:tcPr>
          <w:p>
            <w:pPr>
              <w:spacing w:line="360" w:lineRule="atLeast"/>
              <w:rPr>
                <w:rFonts w:hint="eastAsia" w:ascii="宋体" w:hAnsi="宋体" w:cs="宋体"/>
                <w:sz w:val="21"/>
                <w:szCs w:val="21"/>
                <w:lang w:eastAsia="zh-CN" w:bidi="ar"/>
              </w:rPr>
            </w:pPr>
            <w:r>
              <w:rPr>
                <w:rFonts w:hint="eastAsia" w:ascii="宋体" w:hAnsi="宋体" w:cs="宋体"/>
                <w:sz w:val="21"/>
                <w:szCs w:val="21"/>
                <w:lang w:bidi="ar"/>
              </w:rPr>
              <w:t>查，公司管理手册，规定了管理评审的要求：管理评审的主持人、时间频率、管理评审的输入、输出等。公司制定了“管理评审程序”,规定每年至少进行一次管理评审，每次时间间隔不超过12个月</w:t>
            </w:r>
            <w:r>
              <w:rPr>
                <w:rFonts w:hint="eastAsia" w:ascii="宋体" w:hAnsi="宋体" w:cs="宋体"/>
                <w:sz w:val="21"/>
                <w:szCs w:val="21"/>
                <w:lang w:eastAsia="zh-CN" w:bidi="ar"/>
              </w:rPr>
              <w:t>。</w:t>
            </w:r>
          </w:p>
          <w:p>
            <w:pPr>
              <w:pStyle w:val="2"/>
              <w:rPr>
                <w:rFonts w:hint="eastAsia"/>
                <w:lang w:eastAsia="zh-CN"/>
              </w:rPr>
            </w:pPr>
            <w:r>
              <w:rPr>
                <w:rFonts w:hint="eastAsia" w:ascii="宋体" w:hAnsi="宋体" w:cs="宋体"/>
                <w:szCs w:val="21"/>
                <w:highlight w:val="none"/>
              </w:rPr>
              <w:t>时间：</w:t>
            </w:r>
            <w:r>
              <w:rPr>
                <w:rFonts w:hint="eastAsia" w:ascii="宋体" w:hAnsi="宋体" w:cs="宋体"/>
                <w:color w:val="auto"/>
                <w:szCs w:val="21"/>
                <w:highlight w:val="none"/>
              </w:rPr>
              <w:t>2019年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日（全年管理评审时间为2018年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日，间隔时间</w:t>
            </w:r>
            <w:r>
              <w:rPr>
                <w:rFonts w:hint="eastAsia" w:ascii="宋体" w:hAnsi="宋体" w:cs="宋体"/>
                <w:color w:val="auto"/>
                <w:szCs w:val="21"/>
                <w:highlight w:val="none"/>
                <w:lang w:val="en-US" w:eastAsia="zh-CN"/>
              </w:rPr>
              <w:t>未</w:t>
            </w:r>
            <w:r>
              <w:rPr>
                <w:rFonts w:hint="eastAsia" w:ascii="宋体" w:hAnsi="宋体" w:cs="宋体"/>
                <w:color w:val="auto"/>
                <w:szCs w:val="21"/>
                <w:highlight w:val="none"/>
              </w:rPr>
              <w:t>超过12个月，符合规范要求</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pPr>
              <w:spacing w:line="360" w:lineRule="atLeast"/>
              <w:rPr>
                <w:rFonts w:hint="eastAsia" w:ascii="宋体" w:hAnsi="宋体" w:cs="宋体"/>
                <w:sz w:val="21"/>
                <w:szCs w:val="21"/>
              </w:rPr>
            </w:pPr>
            <w:r>
              <w:rPr>
                <w:rFonts w:hint="eastAsia" w:ascii="宋体" w:hAnsi="宋体" w:cs="宋体"/>
                <w:sz w:val="21"/>
                <w:szCs w:val="21"/>
                <w:lang w:bidi="ar"/>
              </w:rPr>
              <w:t>主持人：刘程渝总经理</w:t>
            </w:r>
          </w:p>
          <w:p>
            <w:pPr>
              <w:spacing w:line="360" w:lineRule="atLeast"/>
              <w:rPr>
                <w:rFonts w:hint="eastAsia" w:ascii="宋体" w:hAnsi="宋体" w:cs="宋体"/>
                <w:sz w:val="21"/>
                <w:szCs w:val="21"/>
              </w:rPr>
            </w:pPr>
            <w:r>
              <w:rPr>
                <w:rFonts w:hint="eastAsia" w:ascii="宋体" w:hAnsi="宋体" w:cs="宋体"/>
                <w:sz w:val="21"/>
                <w:szCs w:val="21"/>
                <w:lang w:bidi="ar"/>
              </w:rPr>
              <w:t>参加人员：体系涉及到的各部门所有有人员</w:t>
            </w:r>
          </w:p>
          <w:p>
            <w:pPr>
              <w:spacing w:line="360" w:lineRule="atLeast"/>
              <w:rPr>
                <w:rFonts w:hint="eastAsia" w:ascii="宋体" w:hAnsi="宋体" w:cs="宋体"/>
                <w:sz w:val="21"/>
                <w:szCs w:val="21"/>
              </w:rPr>
            </w:pPr>
            <w:r>
              <w:rPr>
                <w:rFonts w:hint="eastAsia" w:ascii="宋体" w:hAnsi="宋体" w:cs="宋体"/>
                <w:sz w:val="21"/>
                <w:szCs w:val="21"/>
                <w:lang w:bidi="ar"/>
              </w:rPr>
              <w:t>评审输入内容：</w:t>
            </w:r>
          </w:p>
          <w:p>
            <w:pPr>
              <w:numPr>
                <w:ilvl w:val="0"/>
                <w:numId w:val="1"/>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体系贯彻工作进展情况。</w:t>
            </w:r>
          </w:p>
          <w:p>
            <w:pPr>
              <w:numPr>
                <w:ilvl w:val="0"/>
                <w:numId w:val="1"/>
              </w:numPr>
              <w:spacing w:line="360" w:lineRule="atLeast"/>
              <w:ind w:left="0" w:firstLine="0"/>
              <w:rPr>
                <w:rFonts w:hint="eastAsia" w:ascii="宋体" w:hAnsi="宋体" w:cs="宋体"/>
                <w:sz w:val="21"/>
                <w:szCs w:val="21"/>
              </w:rPr>
            </w:pPr>
            <w:r>
              <w:rPr>
                <w:rFonts w:hint="eastAsia" w:ascii="宋体" w:hAnsi="宋体" w:cs="宋体"/>
                <w:sz w:val="21"/>
                <w:szCs w:val="21"/>
                <w:lang w:bidi="ar"/>
              </w:rPr>
              <w:t>环境及职业健康方针的评审，</w:t>
            </w:r>
          </w:p>
          <w:p>
            <w:pPr>
              <w:numPr>
                <w:ilvl w:val="0"/>
                <w:numId w:val="1"/>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体系策划情况的评审（包括法律法规、目标指标）；</w:t>
            </w:r>
          </w:p>
          <w:p>
            <w:pPr>
              <w:numPr>
                <w:ilvl w:val="0"/>
                <w:numId w:val="1"/>
              </w:numPr>
              <w:spacing w:line="360" w:lineRule="atLeast"/>
              <w:ind w:left="0" w:firstLine="0"/>
              <w:rPr>
                <w:rFonts w:hint="eastAsia" w:ascii="宋体" w:hAnsi="宋体" w:cs="宋体"/>
                <w:sz w:val="21"/>
                <w:szCs w:val="21"/>
              </w:rPr>
            </w:pPr>
            <w:r>
              <w:rPr>
                <w:rFonts w:hint="eastAsia" w:ascii="宋体" w:hAnsi="宋体" w:cs="宋体"/>
                <w:sz w:val="21"/>
                <w:szCs w:val="21"/>
                <w:lang w:bidi="ar"/>
              </w:rPr>
              <w:t>预防措施和纠正措施的状况。</w:t>
            </w:r>
          </w:p>
          <w:p>
            <w:pPr>
              <w:numPr>
                <w:ilvl w:val="0"/>
                <w:numId w:val="1"/>
              </w:numPr>
              <w:spacing w:line="360" w:lineRule="atLeast"/>
              <w:ind w:left="0" w:firstLine="0"/>
              <w:rPr>
                <w:rFonts w:hint="eastAsia" w:ascii="宋体" w:hAnsi="宋体" w:cs="宋体"/>
                <w:sz w:val="21"/>
                <w:szCs w:val="21"/>
              </w:rPr>
            </w:pPr>
            <w:r>
              <w:rPr>
                <w:rFonts w:hint="eastAsia" w:ascii="宋体" w:hAnsi="宋体" w:cs="宋体"/>
                <w:sz w:val="21"/>
                <w:szCs w:val="21"/>
                <w:lang w:bidi="ar"/>
              </w:rPr>
              <w:t>实施与运行情况的评审（包括资源提供、文件控制）；</w:t>
            </w:r>
          </w:p>
          <w:p>
            <w:pPr>
              <w:numPr>
                <w:ilvl w:val="0"/>
                <w:numId w:val="1"/>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体系绩效测量和监视（包括目标达成情况、内审审核）；</w:t>
            </w:r>
          </w:p>
          <w:p>
            <w:pPr>
              <w:numPr>
                <w:ilvl w:val="0"/>
                <w:numId w:val="1"/>
              </w:numPr>
              <w:spacing w:line="360" w:lineRule="atLeast"/>
              <w:ind w:left="0" w:firstLine="0"/>
              <w:rPr>
                <w:rFonts w:hint="eastAsia" w:ascii="宋体" w:hAnsi="宋体" w:cs="宋体"/>
                <w:sz w:val="21"/>
                <w:szCs w:val="21"/>
              </w:rPr>
            </w:pPr>
            <w:r>
              <w:rPr>
                <w:rFonts w:hint="eastAsia" w:ascii="宋体" w:hAnsi="宋体" w:cs="宋体"/>
                <w:sz w:val="21"/>
                <w:szCs w:val="21"/>
                <w:lang w:bidi="ar"/>
              </w:rPr>
              <w:t>相关法关注</w:t>
            </w:r>
          </w:p>
          <w:p>
            <w:pPr>
              <w:adjustRightInd w:val="0"/>
              <w:spacing w:line="400" w:lineRule="exact"/>
              <w:textAlignment w:val="baseline"/>
              <w:rPr>
                <w:rFonts w:hint="eastAsia" w:ascii="宋体" w:hAnsi="宋体"/>
                <w:kern w:val="0"/>
                <w:sz w:val="21"/>
                <w:szCs w:val="21"/>
              </w:rPr>
            </w:pPr>
            <w:r>
              <w:rPr>
                <w:rFonts w:hint="eastAsia" w:ascii="宋体" w:hAnsi="宋体" w:cs="宋体"/>
                <w:sz w:val="21"/>
                <w:szCs w:val="21"/>
                <w:lang w:bidi="ar"/>
              </w:rPr>
              <w:t>改进的建议：</w:t>
            </w:r>
            <w:r>
              <w:rPr>
                <w:rFonts w:hint="eastAsia" w:ascii="宋体" w:hAnsi="宋体"/>
                <w:kern w:val="0"/>
                <w:sz w:val="21"/>
                <w:szCs w:val="21"/>
              </w:rPr>
              <w:t>1、</w:t>
            </w:r>
            <w:r>
              <w:rPr>
                <w:rFonts w:hint="eastAsia" w:ascii="宋体" w:hAnsi="宋体"/>
                <w:kern w:val="0"/>
                <w:sz w:val="21"/>
                <w:szCs w:val="21"/>
                <w:lang w:eastAsia="zh-CN"/>
              </w:rPr>
              <w:t>学习</w:t>
            </w:r>
            <w:r>
              <w:rPr>
                <w:rFonts w:hint="eastAsia" w:ascii="宋体" w:hAnsi="宋体"/>
                <w:kern w:val="0"/>
                <w:sz w:val="21"/>
                <w:szCs w:val="21"/>
                <w:lang w:val="en-US" w:eastAsia="zh-CN"/>
              </w:rPr>
              <w:t>ISO45001:2018版职业健康安全管理体系标准，为换版做准备</w:t>
            </w:r>
            <w:r>
              <w:rPr>
                <w:rFonts w:hint="eastAsia" w:ascii="宋体" w:hAnsi="宋体"/>
                <w:kern w:val="0"/>
                <w:sz w:val="21"/>
                <w:szCs w:val="21"/>
              </w:rPr>
              <w:t>；</w:t>
            </w:r>
          </w:p>
          <w:p>
            <w:pPr>
              <w:spacing w:line="360" w:lineRule="atLeast"/>
              <w:rPr>
                <w:rFonts w:hint="eastAsia" w:ascii="宋体" w:hAnsi="宋体" w:cs="宋体"/>
                <w:sz w:val="21"/>
                <w:szCs w:val="21"/>
                <w:lang w:bidi="ar"/>
              </w:rPr>
            </w:pPr>
            <w:r>
              <w:rPr>
                <w:rFonts w:hint="eastAsia" w:ascii="宋体" w:hAnsi="宋体"/>
                <w:kern w:val="0"/>
                <w:sz w:val="21"/>
                <w:szCs w:val="21"/>
              </w:rPr>
              <w:t>2、</w:t>
            </w:r>
            <w:r>
              <w:rPr>
                <w:rFonts w:hint="eastAsia" w:ascii="宋体" w:hAnsi="宋体"/>
                <w:kern w:val="0"/>
                <w:sz w:val="21"/>
                <w:szCs w:val="21"/>
                <w:lang w:eastAsia="zh-CN"/>
              </w:rPr>
              <w:t>强化</w:t>
            </w:r>
            <w:r>
              <w:rPr>
                <w:rFonts w:hint="eastAsia" w:ascii="宋体" w:hAnsi="宋体"/>
                <w:kern w:val="0"/>
                <w:sz w:val="21"/>
                <w:szCs w:val="21"/>
                <w:lang w:val="en-US" w:eastAsia="zh-CN"/>
              </w:rPr>
              <w:t>GB/T28001-2011职业健康安全管理体系现场运行控制管理工作</w:t>
            </w:r>
            <w:r>
              <w:rPr>
                <w:rFonts w:hint="eastAsia" w:ascii="宋体" w:hAnsi="宋体"/>
                <w:kern w:val="0"/>
                <w:sz w:val="21"/>
                <w:szCs w:val="21"/>
              </w:rPr>
              <w:t>。</w:t>
            </w:r>
          </w:p>
          <w:p>
            <w:pPr>
              <w:spacing w:line="360" w:lineRule="atLeast"/>
              <w:rPr>
                <w:rFonts w:hint="eastAsia" w:ascii="宋体" w:hAnsi="宋体" w:cs="宋体"/>
                <w:sz w:val="21"/>
                <w:szCs w:val="21"/>
              </w:rPr>
            </w:pPr>
            <w:r>
              <w:rPr>
                <w:rFonts w:hint="eastAsia" w:ascii="宋体" w:hAnsi="宋体" w:cs="宋体"/>
                <w:sz w:val="21"/>
                <w:szCs w:val="21"/>
                <w:lang w:bidi="ar"/>
              </w:rPr>
              <w:t>评审输出内容：</w:t>
            </w:r>
          </w:p>
          <w:p>
            <w:pPr>
              <w:numPr>
                <w:ilvl w:val="0"/>
                <w:numId w:val="1"/>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体系贯彻工作进展情况：符合标准要求，得到了正确的实施和保持。</w:t>
            </w:r>
          </w:p>
          <w:p>
            <w:pPr>
              <w:numPr>
                <w:ilvl w:val="0"/>
                <w:numId w:val="1"/>
              </w:numPr>
              <w:spacing w:line="360" w:lineRule="atLeast"/>
              <w:ind w:left="0" w:firstLine="0"/>
              <w:rPr>
                <w:rFonts w:hint="eastAsia" w:ascii="宋体" w:hAnsi="宋体" w:cs="宋体"/>
                <w:sz w:val="21"/>
                <w:szCs w:val="21"/>
              </w:rPr>
            </w:pPr>
            <w:r>
              <w:rPr>
                <w:rFonts w:hint="eastAsia" w:ascii="宋体" w:hAnsi="宋体" w:cs="宋体"/>
                <w:sz w:val="21"/>
                <w:szCs w:val="21"/>
                <w:lang w:bidi="ar"/>
              </w:rPr>
              <w:t>环境、安全方针的评审：方针合理、适宜符合要求，</w:t>
            </w:r>
          </w:p>
          <w:p>
            <w:pPr>
              <w:numPr>
                <w:ilvl w:val="0"/>
                <w:numId w:val="1"/>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体系策划情况的评审（包括法律法规、目标指标）；</w:t>
            </w:r>
          </w:p>
          <w:p>
            <w:pPr>
              <w:numPr>
                <w:ilvl w:val="0"/>
                <w:numId w:val="1"/>
              </w:numPr>
              <w:spacing w:line="360" w:lineRule="atLeast"/>
              <w:ind w:left="0" w:firstLine="0"/>
              <w:rPr>
                <w:rFonts w:hint="eastAsia" w:ascii="宋体" w:hAnsi="宋体" w:cs="宋体"/>
                <w:sz w:val="21"/>
                <w:szCs w:val="21"/>
              </w:rPr>
            </w:pPr>
            <w:r>
              <w:rPr>
                <w:rFonts w:hint="eastAsia" w:ascii="宋体" w:hAnsi="宋体" w:cs="宋体"/>
                <w:sz w:val="21"/>
                <w:szCs w:val="21"/>
                <w:lang w:bidi="ar"/>
              </w:rPr>
              <w:t>预防措施和纠正措施的状况。</w:t>
            </w:r>
          </w:p>
          <w:p>
            <w:pPr>
              <w:numPr>
                <w:ilvl w:val="0"/>
                <w:numId w:val="1"/>
              </w:numPr>
              <w:spacing w:line="360" w:lineRule="atLeast"/>
              <w:ind w:left="0" w:firstLine="0"/>
              <w:rPr>
                <w:rFonts w:hint="eastAsia" w:ascii="宋体" w:hAnsi="宋体" w:cs="宋体"/>
                <w:sz w:val="21"/>
                <w:szCs w:val="21"/>
              </w:rPr>
            </w:pPr>
            <w:r>
              <w:rPr>
                <w:rFonts w:hint="eastAsia" w:ascii="宋体" w:hAnsi="宋体" w:cs="宋体"/>
                <w:sz w:val="21"/>
                <w:szCs w:val="21"/>
                <w:lang w:bidi="ar"/>
              </w:rPr>
              <w:t>实施与运行情况的评审（包括资源提供、文件控制）；</w:t>
            </w:r>
          </w:p>
          <w:p>
            <w:pPr>
              <w:numPr>
                <w:ilvl w:val="0"/>
                <w:numId w:val="1"/>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体系绩效测量和监视（包括目标达成情况、内审审核）：通过考核目标达成良好，内审基本符合要求；</w:t>
            </w:r>
          </w:p>
          <w:p>
            <w:pPr>
              <w:numPr>
                <w:ilvl w:val="0"/>
                <w:numId w:val="1"/>
              </w:numPr>
              <w:spacing w:line="360" w:lineRule="atLeast"/>
              <w:ind w:left="0" w:firstLine="0"/>
              <w:rPr>
                <w:rFonts w:hint="eastAsia" w:ascii="宋体" w:hAnsi="宋体" w:cs="宋体"/>
                <w:sz w:val="21"/>
                <w:szCs w:val="21"/>
              </w:rPr>
            </w:pPr>
            <w:r>
              <w:rPr>
                <w:rFonts w:hint="eastAsia" w:ascii="宋体" w:hAnsi="宋体" w:cs="宋体"/>
                <w:sz w:val="21"/>
                <w:szCs w:val="21"/>
                <w:lang w:bidi="ar"/>
              </w:rPr>
              <w:t>相关方关注：201</w:t>
            </w:r>
            <w:r>
              <w:rPr>
                <w:rFonts w:hint="eastAsia" w:ascii="宋体" w:hAnsi="宋体" w:cs="宋体"/>
                <w:sz w:val="21"/>
                <w:szCs w:val="21"/>
                <w:lang w:val="en-US" w:eastAsia="zh-CN" w:bidi="ar"/>
              </w:rPr>
              <w:t>8</w:t>
            </w:r>
            <w:r>
              <w:rPr>
                <w:rFonts w:hint="eastAsia" w:ascii="宋体" w:hAnsi="宋体" w:cs="宋体"/>
                <w:sz w:val="21"/>
                <w:szCs w:val="21"/>
                <w:lang w:bidi="ar"/>
              </w:rPr>
              <w:t>年</w:t>
            </w:r>
            <w:r>
              <w:rPr>
                <w:rFonts w:hint="eastAsia" w:ascii="宋体" w:hAnsi="宋体" w:cs="宋体"/>
                <w:sz w:val="21"/>
                <w:szCs w:val="21"/>
                <w:lang w:val="en-US" w:eastAsia="zh-CN" w:bidi="ar"/>
              </w:rPr>
              <w:t>9月</w:t>
            </w:r>
            <w:r>
              <w:rPr>
                <w:rFonts w:hint="eastAsia" w:ascii="宋体" w:hAnsi="宋体" w:cs="宋体"/>
                <w:sz w:val="21"/>
                <w:szCs w:val="21"/>
                <w:lang w:bidi="ar"/>
              </w:rPr>
              <w:t>至今未收到相关方及顾客投诉抱怨；</w:t>
            </w:r>
          </w:p>
          <w:p>
            <w:pPr>
              <w:spacing w:line="360" w:lineRule="atLeast"/>
              <w:rPr>
                <w:rFonts w:hint="eastAsia" w:ascii="宋体" w:hAnsi="宋体" w:cs="宋体"/>
                <w:sz w:val="21"/>
                <w:szCs w:val="21"/>
              </w:rPr>
            </w:pPr>
            <w:r>
              <w:rPr>
                <w:rFonts w:hint="eastAsia" w:ascii="宋体" w:hAnsi="宋体" w:cs="宋体"/>
                <w:sz w:val="21"/>
                <w:szCs w:val="21"/>
                <w:lang w:bidi="ar"/>
              </w:rPr>
              <w:t>管理评审结论：环境、安全方针、目标适宜，体系符合企业现状，公司建立的管理体系适宜、充分、有效</w:t>
            </w:r>
          </w:p>
          <w:p>
            <w:pPr>
              <w:spacing w:line="360" w:lineRule="atLeast"/>
              <w:rPr>
                <w:rFonts w:hint="eastAsia" w:ascii="宋体" w:hAnsi="宋体" w:eastAsia="宋体" w:cs="宋体"/>
                <w:kern w:val="2"/>
                <w:sz w:val="21"/>
                <w:szCs w:val="21"/>
                <w:lang w:val="en-US" w:eastAsia="zh-CN" w:bidi="ar-SA"/>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cs="宋体"/>
                <w:sz w:val="21"/>
                <w:szCs w:val="21"/>
              </w:rPr>
              <w:t>事件调查、不符合、纠正措施与预防措施</w:t>
            </w:r>
          </w:p>
        </w:tc>
        <w:tc>
          <w:tcPr>
            <w:tcW w:w="960" w:type="dxa"/>
            <w:vAlign w:val="top"/>
          </w:tcPr>
          <w:p>
            <w:pPr>
              <w:rPr>
                <w:rFonts w:hint="eastAsia" w:ascii="宋体" w:hAnsi="宋体"/>
                <w:sz w:val="21"/>
                <w:szCs w:val="21"/>
              </w:rPr>
            </w:pPr>
            <w:r>
              <w:rPr>
                <w:rFonts w:hint="eastAsia" w:ascii="宋体" w:hAnsi="宋体"/>
                <w:sz w:val="21"/>
                <w:szCs w:val="21"/>
              </w:rPr>
              <w:t>S4.5.3</w:t>
            </w:r>
          </w:p>
          <w:p>
            <w:pPr>
              <w:rPr>
                <w:rFonts w:hint="eastAsia" w:ascii="宋体" w:hAnsi="宋体" w:eastAsia="宋体" w:cs="Times New Roman"/>
                <w:kern w:val="2"/>
                <w:sz w:val="21"/>
                <w:szCs w:val="21"/>
                <w:lang w:val="en-US" w:eastAsia="zh-CN" w:bidi="ar-SA"/>
              </w:rPr>
            </w:pPr>
          </w:p>
        </w:tc>
        <w:tc>
          <w:tcPr>
            <w:tcW w:w="10004" w:type="dxa"/>
            <w:vAlign w:val="top"/>
          </w:tcPr>
          <w:p>
            <w:pPr>
              <w:rPr>
                <w:rFonts w:ascii="宋体" w:hAnsi="宋体"/>
                <w:sz w:val="21"/>
                <w:szCs w:val="21"/>
              </w:rPr>
            </w:pPr>
            <w:r>
              <w:rPr>
                <w:rFonts w:hint="eastAsia" w:ascii="宋体" w:hAnsi="宋体"/>
                <w:sz w:val="21"/>
                <w:szCs w:val="21"/>
              </w:rPr>
              <w:t>公司制定系列程序文件《管理评审程序》、《不合格品控制程序》、《纠正预防措施控制程序》及《内部审核控制程序》等，对持续改进的过程予以规定，以实现职业健康安全管理体系及产品符合性的持续改进。持续改进的过程包含持续改进的提出、立项、不合格的原因的分析、纠正措施的确定、跟踪和评价及负责部门和人员职责等。</w:t>
            </w:r>
          </w:p>
          <w:p>
            <w:pPr>
              <w:rPr>
                <w:rFonts w:hint="eastAsia" w:ascii="宋体" w:hAnsi="宋体"/>
                <w:sz w:val="21"/>
                <w:szCs w:val="21"/>
              </w:rPr>
            </w:pPr>
            <w:r>
              <w:rPr>
                <w:rFonts w:hint="eastAsia" w:ascii="宋体" w:hAnsi="宋体"/>
                <w:sz w:val="21"/>
                <w:szCs w:val="21"/>
              </w:rPr>
              <w:t>公司通过方针、目标的达成分析、内部审核结果、数据资料统计分析、纠正和预防措施和管理评审等方式，以推动职业健康安全管理体系的持续改进。</w:t>
            </w:r>
          </w:p>
          <w:p>
            <w:pPr>
              <w:rPr>
                <w:rFonts w:hint="eastAsia" w:ascii="宋体" w:hAnsi="宋体"/>
                <w:sz w:val="21"/>
                <w:szCs w:val="21"/>
              </w:rPr>
            </w:pPr>
          </w:p>
          <w:p>
            <w:pPr>
              <w:rPr>
                <w:rFonts w:hint="eastAsia" w:ascii="宋体" w:hAnsi="宋体" w:eastAsia="宋体" w:cs="Times New Roman"/>
                <w:kern w:val="2"/>
                <w:sz w:val="21"/>
                <w:szCs w:val="21"/>
                <w:lang w:val="en-US" w:eastAsia="zh-CN" w:bidi="ar-SA"/>
              </w:rPr>
            </w:pPr>
            <w:r>
              <w:rPr>
                <w:rFonts w:hint="eastAsia" w:ascii="宋体" w:hAnsi="宋体"/>
                <w:sz w:val="21"/>
                <w:szCs w:val="21"/>
              </w:rPr>
              <w:t>公司主要按策划的管理手册、程序文件等实施运行，主要采用内审、管理评审、数据分析、纠正和预防措施、方针和目标等来实现对职业健康安全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rPr>
            </w:pPr>
            <w:r>
              <w:rPr>
                <w:rFonts w:hint="eastAsia"/>
              </w:rPr>
              <w:t>范围的确认、资质的确认、管理体系变化情况、质量监督抽查情况、顾客对产品质量的投诉、认证证书及标识使用情况。</w:t>
            </w:r>
          </w:p>
          <w:p>
            <w:pPr>
              <w:pStyle w:val="2"/>
              <w:rPr>
                <w:rFonts w:hint="eastAsia" w:ascii="Times New Roman" w:hAnsi="Times New Roman" w:eastAsia="宋体" w:cs="Times New Roman"/>
                <w:bCs/>
                <w:spacing w:val="10"/>
                <w:kern w:val="2"/>
                <w:sz w:val="21"/>
                <w:lang w:val="en-US" w:eastAsia="zh-CN" w:bidi="ar-SA"/>
              </w:rPr>
            </w:pPr>
            <w:r>
              <w:rPr>
                <w:rFonts w:hint="eastAsia" w:ascii="宋体" w:hAnsi="宋体" w:cs="宋体"/>
                <w:color w:val="auto"/>
                <w:szCs w:val="21"/>
                <w:lang w:val="en-US" w:eastAsia="zh-CN"/>
              </w:rPr>
              <w:t>上次不符合的验证</w:t>
            </w:r>
          </w:p>
        </w:tc>
        <w:tc>
          <w:tcPr>
            <w:tcW w:w="960" w:type="dxa"/>
            <w:vAlign w:val="center"/>
          </w:tcPr>
          <w:p>
            <w:pPr>
              <w:rPr>
                <w:rFonts w:hint="eastAsia" w:ascii="Times New Roman" w:hAnsi="Times New Roman" w:eastAsia="宋体" w:cs="Times New Roman"/>
                <w:kern w:val="2"/>
                <w:sz w:val="21"/>
                <w:lang w:val="en-US" w:eastAsia="zh-CN" w:bidi="ar-SA"/>
              </w:rPr>
            </w:pPr>
          </w:p>
        </w:tc>
        <w:tc>
          <w:tcPr>
            <w:tcW w:w="10004" w:type="dxa"/>
            <w:vAlign w:val="center"/>
          </w:tcPr>
          <w:p>
            <w:pPr>
              <w:spacing w:line="360" w:lineRule="auto"/>
              <w:ind w:firstLine="420" w:firstLineChars="200"/>
            </w:pPr>
            <w:r>
              <w:rPr>
                <w:rFonts w:hint="eastAsia"/>
              </w:rPr>
              <w:t>现场确认，公司管理体系范围</w:t>
            </w:r>
            <w:r>
              <w:rPr>
                <w:rFonts w:hint="eastAsia"/>
                <w:lang w:val="en-US" w:eastAsia="zh-CN"/>
              </w:rPr>
              <w:t>无</w:t>
            </w:r>
            <w:r>
              <w:rPr>
                <w:rFonts w:hint="eastAsia"/>
              </w:rPr>
              <w:t>变化。提供营业执照（三证合一），检查有效。公司严格执行国标及相关标准要求和法律、法规要求。</w:t>
            </w:r>
          </w:p>
          <w:p>
            <w:pPr>
              <w:spacing w:line="360" w:lineRule="auto"/>
              <w:ind w:firstLine="420" w:firstLineChars="200"/>
            </w:pPr>
            <w:r>
              <w:rPr>
                <w:rFonts w:hint="eastAsia"/>
              </w:rPr>
              <w:t>2018年</w:t>
            </w:r>
            <w:r>
              <w:rPr>
                <w:rFonts w:hint="eastAsia"/>
                <w:lang w:val="en-US" w:eastAsia="zh-CN"/>
              </w:rPr>
              <w:t>9</w:t>
            </w:r>
            <w:r>
              <w:rPr>
                <w:rFonts w:hint="eastAsia"/>
              </w:rPr>
              <w:t>月至今，公司没有顾客的重大产品质量投诉，通过顾客满意度调查，顾客对公司提供的产品普遍反映较好。体系运行以来，顾客对质量反应良好，没有重大质量问题和投诉。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rPr>
                <w:rFonts w:hint="eastAsia" w:ascii="Times New Roman" w:hAnsi="Times New Roman" w:eastAsia="宋体" w:cs="Times New Roman"/>
                <w:bCs/>
                <w:spacing w:val="10"/>
                <w:kern w:val="2"/>
                <w:sz w:val="21"/>
                <w:lang w:val="en-US" w:eastAsia="zh-CN" w:bidi="ar-SA"/>
              </w:rPr>
            </w:pPr>
            <w:r>
              <w:rPr>
                <w:rFonts w:hint="eastAsia"/>
              </w:rPr>
              <w:t>今年无质量监督抽查情况。现场查见认证证书及标识使用情况，符合要求。</w:t>
            </w:r>
          </w:p>
        </w:tc>
        <w:tc>
          <w:tcPr>
            <w:tcW w:w="1585" w:type="dxa"/>
          </w:tcPr>
          <w:p/>
        </w:tc>
      </w:tr>
    </w:tbl>
    <w:p>
      <w:pPr>
        <w:jc w:val="both"/>
        <w:rPr>
          <w:rFonts w:hint="eastAsia"/>
        </w:rPr>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hint="eastAsia"/>
        </w:rPr>
      </w:pPr>
      <w:r>
        <w:rPr>
          <w:rFonts w:hint="eastAsia" w:ascii="隶书" w:hAnsi="宋体" w:eastAsia="隶书"/>
          <w:bCs/>
          <w:color w:val="000000"/>
          <w:sz w:val="36"/>
          <w:szCs w:val="36"/>
        </w:rPr>
        <w:t>管理体系审核记录表</w:t>
      </w:r>
    </w:p>
    <w:p>
      <w:pPr>
        <w:jc w:val="both"/>
        <w:rPr>
          <w:rFonts w:hint="eastAsia"/>
        </w:rPr>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 xml:space="preserve">受审核部门：行政部（财务部） </w:t>
            </w:r>
            <w:r>
              <w:rPr>
                <w:rFonts w:hint="eastAsia"/>
                <w:sz w:val="24"/>
                <w:szCs w:val="24"/>
                <w:lang w:eastAsia="zh-CN"/>
              </w:rPr>
              <w:t>，</w:t>
            </w:r>
            <w:r>
              <w:rPr>
                <w:rFonts w:hint="eastAsia"/>
                <w:sz w:val="24"/>
                <w:szCs w:val="24"/>
              </w:rPr>
              <w:t xml:space="preserve">   主管领导： </w:t>
            </w:r>
            <w:r>
              <w:rPr>
                <w:rFonts w:hint="eastAsia"/>
                <w:sz w:val="24"/>
                <w:szCs w:val="24"/>
                <w:lang w:eastAsia="zh-CN"/>
              </w:rPr>
              <w:t xml:space="preserve">黄於、陈小毅 </w:t>
            </w:r>
            <w:r>
              <w:rPr>
                <w:rFonts w:hint="eastAsia"/>
                <w:sz w:val="24"/>
                <w:szCs w:val="24"/>
              </w:rPr>
              <w:t xml:space="preserve"> </w:t>
            </w:r>
            <w:r>
              <w:rPr>
                <w:rFonts w:hint="eastAsia"/>
                <w:sz w:val="24"/>
                <w:szCs w:val="24"/>
                <w:lang w:eastAsia="zh-CN"/>
              </w:rPr>
              <w:t>，</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eastAsia="zh-CN"/>
              </w:rPr>
              <w:t>罗鸣策</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 xml:space="preserve">审核员： </w:t>
            </w:r>
            <w:r>
              <w:rPr>
                <w:rFonts w:hint="eastAsia"/>
                <w:sz w:val="24"/>
                <w:szCs w:val="24"/>
                <w:lang w:eastAsia="zh-CN"/>
              </w:rPr>
              <w:t>文平</w:t>
            </w:r>
            <w:r>
              <w:rPr>
                <w:sz w:val="24"/>
                <w:szCs w:val="24"/>
              </w:rPr>
              <w:t xml:space="preserve"> </w:t>
            </w:r>
            <w:r>
              <w:rPr>
                <w:rFonts w:hint="eastAsia"/>
                <w:sz w:val="24"/>
                <w:szCs w:val="24"/>
                <w:lang w:eastAsia="zh-CN"/>
              </w:rPr>
              <w:t>，</w:t>
            </w:r>
            <w:r>
              <w:rPr>
                <w:sz w:val="24"/>
                <w:szCs w:val="24"/>
              </w:rPr>
              <w:t xml:space="preserve">                 </w:t>
            </w:r>
            <w:r>
              <w:rPr>
                <w:rFonts w:hint="eastAsia"/>
                <w:sz w:val="24"/>
                <w:szCs w:val="24"/>
              </w:rPr>
              <w:t>审核时间：</w:t>
            </w:r>
            <w:r>
              <w:rPr>
                <w:rFonts w:hint="eastAsia"/>
                <w:sz w:val="24"/>
                <w:szCs w:val="24"/>
                <w:lang w:val="en-US" w:eastAsia="zh-CN"/>
              </w:rPr>
              <w:t>2019.11.29上午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 xml:space="preserve">审核条款：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cs="新宋体"/>
                <w:sz w:val="21"/>
                <w:szCs w:val="21"/>
              </w:rPr>
            </w:pPr>
            <w:r>
              <w:rPr>
                <w:rFonts w:hint="eastAsia" w:ascii="宋体" w:hAnsi="宋体" w:cs="新宋体"/>
                <w:sz w:val="21"/>
                <w:szCs w:val="21"/>
              </w:rPr>
              <w:t>组织的角色、职责和权限</w:t>
            </w:r>
          </w:p>
          <w:p>
            <w:pPr>
              <w:adjustRightInd w:val="0"/>
              <w:snapToGrid w:val="0"/>
              <w:jc w:val="center"/>
              <w:rPr>
                <w:rFonts w:ascii="Times New Roman" w:hAnsi="Times New Roman" w:eastAsia="宋体" w:cs="Times New Roman"/>
                <w:b/>
                <w:kern w:val="2"/>
                <w:sz w:val="21"/>
                <w:szCs w:val="21"/>
                <w:lang w:val="en-US" w:eastAsia="zh-CN" w:bidi="ar-SA"/>
              </w:rPr>
            </w:pPr>
          </w:p>
        </w:tc>
        <w:tc>
          <w:tcPr>
            <w:tcW w:w="960" w:type="dxa"/>
            <w:vAlign w:val="top"/>
          </w:tcPr>
          <w:p>
            <w:pPr>
              <w:rPr>
                <w:sz w:val="21"/>
                <w:szCs w:val="21"/>
              </w:rPr>
            </w:pPr>
            <w:r>
              <w:rPr>
                <w:rFonts w:hint="eastAsia"/>
                <w:sz w:val="21"/>
                <w:szCs w:val="21"/>
              </w:rPr>
              <w:t>S4.4.1</w:t>
            </w:r>
          </w:p>
          <w:p>
            <w:pPr>
              <w:rPr>
                <w:rFonts w:ascii="Times New Roman" w:hAnsi="Times New Roman" w:eastAsia="宋体" w:cs="Times New Roman"/>
                <w:b/>
                <w:kern w:val="2"/>
                <w:sz w:val="21"/>
                <w:szCs w:val="21"/>
                <w:lang w:val="en-US" w:eastAsia="zh-CN" w:bidi="ar-SA"/>
              </w:rPr>
            </w:pPr>
          </w:p>
        </w:tc>
        <w:tc>
          <w:tcPr>
            <w:tcW w:w="10004" w:type="dxa"/>
            <w:vAlign w:val="top"/>
          </w:tcPr>
          <w:p>
            <w:pPr>
              <w:spacing w:line="400" w:lineRule="exact"/>
              <w:rPr>
                <w:rFonts w:ascii="宋体" w:hAnsi="宋体" w:cs="Arial"/>
                <w:sz w:val="21"/>
                <w:szCs w:val="21"/>
              </w:rPr>
            </w:pPr>
            <w:r>
              <w:rPr>
                <w:rFonts w:hint="eastAsia" w:ascii="宋体" w:hAnsi="宋体" w:cs="Arial"/>
                <w:sz w:val="21"/>
                <w:szCs w:val="21"/>
              </w:rPr>
              <w:t>在《岗位职责及任职要求》中规定了行政部的安全职责和权限，以确保部门工作的展开和实施：</w:t>
            </w:r>
          </w:p>
          <w:p>
            <w:pPr>
              <w:spacing w:line="400" w:lineRule="exact"/>
              <w:ind w:left="299" w:leftChars="142" w:hanging="1"/>
              <w:rPr>
                <w:rFonts w:hint="eastAsia" w:ascii="宋体" w:hAnsi="宋体"/>
                <w:sz w:val="21"/>
                <w:szCs w:val="21"/>
              </w:rPr>
            </w:pPr>
            <w:r>
              <w:rPr>
                <w:rFonts w:hint="eastAsia" w:ascii="宋体" w:hAnsi="宋体"/>
                <w:sz w:val="21"/>
                <w:szCs w:val="21"/>
              </w:rPr>
              <w:t>1)负责公司人员的招聘、选择、试用、聘用及处理。</w:t>
            </w:r>
          </w:p>
          <w:p>
            <w:pPr>
              <w:spacing w:line="400" w:lineRule="exact"/>
              <w:ind w:left="1279" w:leftChars="136" w:hanging="993" w:hangingChars="473"/>
              <w:rPr>
                <w:rFonts w:hint="eastAsia" w:ascii="宋体" w:hAnsi="宋体"/>
                <w:sz w:val="21"/>
                <w:szCs w:val="21"/>
              </w:rPr>
            </w:pPr>
            <w:r>
              <w:rPr>
                <w:rFonts w:hint="eastAsia" w:ascii="宋体" w:hAnsi="宋体"/>
                <w:sz w:val="21"/>
                <w:szCs w:val="21"/>
              </w:rPr>
              <w:t>2)负责组织公司各项教育培训工作。</w:t>
            </w:r>
          </w:p>
          <w:p>
            <w:pPr>
              <w:spacing w:line="400" w:lineRule="exact"/>
              <w:ind w:left="1279" w:leftChars="136" w:hanging="993" w:hangingChars="473"/>
              <w:rPr>
                <w:rFonts w:hint="eastAsia" w:ascii="宋体" w:hAnsi="宋体"/>
                <w:sz w:val="21"/>
                <w:szCs w:val="21"/>
              </w:rPr>
            </w:pPr>
            <w:r>
              <w:rPr>
                <w:rFonts w:hint="eastAsia" w:ascii="宋体" w:hAnsi="宋体"/>
                <w:sz w:val="21"/>
                <w:szCs w:val="21"/>
              </w:rPr>
              <w:t>3)负责员工档案管理。</w:t>
            </w:r>
          </w:p>
          <w:p>
            <w:pPr>
              <w:spacing w:line="400" w:lineRule="exact"/>
              <w:ind w:left="1279" w:leftChars="136" w:hanging="993" w:hangingChars="473"/>
              <w:rPr>
                <w:rFonts w:hint="eastAsia" w:ascii="宋体" w:hAnsi="宋体"/>
                <w:sz w:val="21"/>
                <w:szCs w:val="21"/>
              </w:rPr>
            </w:pPr>
            <w:r>
              <w:rPr>
                <w:rFonts w:hint="eastAsia" w:ascii="宋体" w:hAnsi="宋体"/>
                <w:sz w:val="21"/>
                <w:szCs w:val="21"/>
              </w:rPr>
              <w:t>4)负责企业安全管理。</w:t>
            </w:r>
          </w:p>
          <w:p>
            <w:pPr>
              <w:spacing w:line="400" w:lineRule="exact"/>
              <w:ind w:left="299" w:leftChars="142" w:hanging="1"/>
              <w:rPr>
                <w:rFonts w:hint="eastAsia" w:ascii="宋体" w:hAnsi="宋体"/>
                <w:sz w:val="21"/>
                <w:szCs w:val="21"/>
              </w:rPr>
            </w:pPr>
            <w:r>
              <w:rPr>
                <w:rFonts w:hint="eastAsia" w:ascii="宋体" w:hAnsi="宋体"/>
                <w:sz w:val="21"/>
                <w:szCs w:val="21"/>
              </w:rPr>
              <w:t>5)负责职业健康安全法律法规的收集、整理与评价。</w:t>
            </w:r>
          </w:p>
          <w:p>
            <w:pPr>
              <w:spacing w:line="400" w:lineRule="exact"/>
              <w:ind w:left="299" w:leftChars="142" w:hanging="1"/>
              <w:rPr>
                <w:rFonts w:hint="eastAsia" w:ascii="宋体" w:hAnsi="宋体"/>
                <w:sz w:val="21"/>
                <w:szCs w:val="21"/>
              </w:rPr>
            </w:pPr>
            <w:r>
              <w:rPr>
                <w:rFonts w:hint="eastAsia" w:ascii="宋体" w:hAnsi="宋体"/>
                <w:sz w:val="21"/>
                <w:szCs w:val="21"/>
              </w:rPr>
              <w:t>6)负责组织危险源识别与评价。</w:t>
            </w:r>
          </w:p>
          <w:p>
            <w:pPr>
              <w:spacing w:line="400" w:lineRule="exact"/>
              <w:ind w:left="1279" w:leftChars="136" w:hanging="993" w:hangingChars="473"/>
              <w:rPr>
                <w:rFonts w:hint="eastAsia" w:ascii="宋体" w:hAnsi="宋体"/>
                <w:sz w:val="21"/>
                <w:szCs w:val="21"/>
              </w:rPr>
            </w:pPr>
            <w:r>
              <w:rPr>
                <w:rFonts w:hint="eastAsia" w:ascii="宋体" w:hAnsi="宋体"/>
                <w:sz w:val="21"/>
                <w:szCs w:val="21"/>
              </w:rPr>
              <w:t>7负责重大危险源管理方案的制定与验证。</w:t>
            </w:r>
          </w:p>
          <w:p>
            <w:pPr>
              <w:spacing w:line="400" w:lineRule="exact"/>
              <w:ind w:left="1279" w:leftChars="136" w:hanging="993" w:hangingChars="473"/>
              <w:rPr>
                <w:rFonts w:hint="eastAsia" w:ascii="宋体" w:hAnsi="宋体"/>
                <w:sz w:val="21"/>
                <w:szCs w:val="21"/>
              </w:rPr>
            </w:pPr>
            <w:r>
              <w:rPr>
                <w:rFonts w:hint="eastAsia" w:ascii="宋体" w:hAnsi="宋体"/>
                <w:sz w:val="21"/>
                <w:szCs w:val="21"/>
              </w:rPr>
              <w:t>8)负责水和电的统计。</w:t>
            </w:r>
          </w:p>
          <w:p>
            <w:pPr>
              <w:spacing w:line="400" w:lineRule="exact"/>
              <w:ind w:left="1279" w:leftChars="136" w:hanging="993" w:hangingChars="473"/>
              <w:rPr>
                <w:rFonts w:hint="eastAsia" w:ascii="宋体" w:hAnsi="宋体"/>
                <w:sz w:val="21"/>
                <w:szCs w:val="21"/>
              </w:rPr>
            </w:pPr>
            <w:r>
              <w:rPr>
                <w:rFonts w:hint="eastAsia" w:ascii="宋体" w:hAnsi="宋体"/>
                <w:sz w:val="21"/>
                <w:szCs w:val="21"/>
              </w:rPr>
              <w:t xml:space="preserve">9）负责组织应急演练预案编写、演习、评价。 </w:t>
            </w:r>
          </w:p>
          <w:p>
            <w:pPr>
              <w:spacing w:line="400" w:lineRule="exact"/>
              <w:ind w:firstLine="735" w:firstLineChars="350"/>
              <w:rPr>
                <w:rFonts w:hint="eastAsia" w:ascii="宋体" w:hAnsi="宋体"/>
                <w:sz w:val="21"/>
                <w:szCs w:val="21"/>
              </w:rPr>
            </w:pPr>
            <w:r>
              <w:rPr>
                <w:rFonts w:hint="eastAsia" w:ascii="宋体" w:hAnsi="宋体"/>
                <w:sz w:val="21"/>
                <w:szCs w:val="21"/>
              </w:rPr>
              <w:t>……</w:t>
            </w:r>
          </w:p>
          <w:p>
            <w:pPr>
              <w:spacing w:line="400" w:lineRule="exact"/>
              <w:ind w:firstLine="315" w:firstLineChars="150"/>
              <w:rPr>
                <w:rFonts w:hint="eastAsia" w:ascii="宋体" w:hAnsi="宋体"/>
                <w:sz w:val="21"/>
                <w:szCs w:val="21"/>
              </w:rPr>
            </w:pPr>
            <w:r>
              <w:rPr>
                <w:rFonts w:hint="eastAsia" w:ascii="宋体" w:hAnsi="宋体"/>
                <w:sz w:val="21"/>
                <w:szCs w:val="21"/>
              </w:rPr>
              <w:t>部门职责清晰、明确。</w:t>
            </w:r>
          </w:p>
          <w:p>
            <w:pPr>
              <w:rPr>
                <w:rFonts w:ascii="宋体" w:hAnsi="宋体" w:eastAsia="宋体" w:cs="Times New Roman"/>
                <w:kern w:val="2"/>
                <w:sz w:val="21"/>
                <w:szCs w:val="21"/>
                <w:lang w:val="en-US" w:eastAsia="zh-CN" w:bidi="ar-SA"/>
              </w:rPr>
            </w:pPr>
            <w:r>
              <w:rPr>
                <w:rFonts w:hint="eastAsia" w:ascii="宋体" w:hAnsi="宋体"/>
                <w:sz w:val="21"/>
                <w:szCs w:val="21"/>
              </w:rPr>
              <w:t>行政部负责人能基本阐述本部门的主要职责。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eastAsia="宋体" w:cs="Times New Roman"/>
                <w:b/>
                <w:kern w:val="2"/>
                <w:sz w:val="21"/>
                <w:szCs w:val="21"/>
                <w:lang w:val="en-US" w:eastAsia="zh-CN" w:bidi="ar-SA"/>
              </w:rPr>
            </w:pPr>
            <w:r>
              <w:rPr>
                <w:rFonts w:hint="eastAsia" w:ascii="宋体" w:hAnsi="宋体" w:cs="新宋体"/>
                <w:sz w:val="21"/>
                <w:szCs w:val="21"/>
              </w:rPr>
              <w:t>目标及其实现的策划</w:t>
            </w:r>
          </w:p>
        </w:tc>
        <w:tc>
          <w:tcPr>
            <w:tcW w:w="960" w:type="dxa"/>
            <w:vAlign w:val="top"/>
          </w:tcPr>
          <w:p>
            <w:pPr>
              <w:rPr>
                <w:rFonts w:ascii="宋体" w:hAnsi="宋体" w:eastAsia="宋体" w:cs="新宋体"/>
                <w:kern w:val="2"/>
                <w:sz w:val="21"/>
                <w:szCs w:val="21"/>
                <w:lang w:val="en-US" w:eastAsia="zh-CN" w:bidi="ar-SA"/>
              </w:rPr>
            </w:pPr>
            <w:r>
              <w:rPr>
                <w:rFonts w:hint="eastAsia" w:ascii="宋体" w:hAnsi="宋体" w:cs="新宋体"/>
                <w:sz w:val="21"/>
                <w:szCs w:val="21"/>
              </w:rPr>
              <w:t>S4.3.3</w:t>
            </w:r>
          </w:p>
        </w:tc>
        <w:tc>
          <w:tcPr>
            <w:tcW w:w="10004" w:type="dxa"/>
            <w:vAlign w:val="top"/>
          </w:tcPr>
          <w:p>
            <w:pPr>
              <w:spacing w:line="400" w:lineRule="exact"/>
              <w:rPr>
                <w:rFonts w:ascii="宋体" w:hAnsi="宋体"/>
                <w:sz w:val="21"/>
                <w:szCs w:val="21"/>
              </w:rPr>
            </w:pPr>
            <w:r>
              <w:rPr>
                <w:rFonts w:hint="eastAsia" w:ascii="宋体" w:hAnsi="宋体"/>
                <w:sz w:val="21"/>
                <w:szCs w:val="21"/>
              </w:rPr>
              <w:t>查见：公司建立有《管理目标、指标及管理方案》，查行政部安全目标：</w:t>
            </w:r>
          </w:p>
          <w:p>
            <w:pPr>
              <w:adjustRightInd w:val="0"/>
              <w:snapToGrid w:val="0"/>
              <w:spacing w:line="440" w:lineRule="exact"/>
              <w:ind w:right="-23"/>
              <w:rPr>
                <w:rFonts w:hint="default" w:ascii="宋体" w:hAnsi="宋体" w:eastAsia="宋体"/>
                <w:sz w:val="21"/>
                <w:szCs w:val="21"/>
                <w:lang w:val="en-US" w:eastAsia="zh-CN"/>
              </w:rPr>
            </w:pPr>
            <w:r>
              <w:rPr>
                <w:rFonts w:hint="eastAsia" w:ascii="宋体" w:hAnsi="宋体"/>
                <w:sz w:val="21"/>
                <w:szCs w:val="21"/>
              </w:rPr>
              <w:t>1）</w:t>
            </w:r>
            <w:r>
              <w:rPr>
                <w:rFonts w:hint="eastAsia" w:ascii="宋体" w:hAnsi="宋体"/>
                <w:sz w:val="21"/>
                <w:szCs w:val="21"/>
                <w:lang w:eastAsia="zh-CN"/>
              </w:rPr>
              <w:t>每</w:t>
            </w:r>
            <w:r>
              <w:rPr>
                <w:rFonts w:hint="eastAsia" w:ascii="宋体" w:hAnsi="宋体"/>
                <w:sz w:val="21"/>
                <w:szCs w:val="21"/>
              </w:rPr>
              <w:t>年进行三次安全培训</w:t>
            </w:r>
            <w:r>
              <w:rPr>
                <w:rFonts w:hint="eastAsia" w:ascii="宋体" w:hAnsi="宋体"/>
                <w:sz w:val="21"/>
                <w:szCs w:val="21"/>
                <w:lang w:eastAsia="zh-CN"/>
              </w:rPr>
              <w:t>；</w:t>
            </w:r>
            <w:r>
              <w:rPr>
                <w:rFonts w:hint="eastAsia" w:ascii="宋体" w:hAnsi="宋体"/>
                <w:sz w:val="21"/>
                <w:szCs w:val="21"/>
                <w:lang w:val="en-US" w:eastAsia="zh-CN"/>
              </w:rPr>
              <w:t xml:space="preserve">        实测：培训三次。</w:t>
            </w:r>
          </w:p>
          <w:p>
            <w:pPr>
              <w:adjustRightInd w:val="0"/>
              <w:snapToGrid w:val="0"/>
              <w:spacing w:line="440" w:lineRule="exact"/>
              <w:ind w:right="-23"/>
              <w:rPr>
                <w:rFonts w:hint="default" w:ascii="宋体" w:hAnsi="宋体"/>
                <w:sz w:val="21"/>
                <w:szCs w:val="21"/>
                <w:lang w:val="en-US" w:eastAsia="zh-CN"/>
              </w:rPr>
            </w:pPr>
            <w:r>
              <w:rPr>
                <w:rFonts w:hint="eastAsia" w:ascii="宋体" w:hAnsi="宋体"/>
                <w:sz w:val="21"/>
                <w:szCs w:val="21"/>
              </w:rPr>
              <w:t>2）培训考试合格率</w:t>
            </w:r>
            <w:r>
              <w:rPr>
                <w:rFonts w:hint="eastAsia" w:ascii="宋体" w:hAnsi="宋体"/>
                <w:sz w:val="21"/>
                <w:szCs w:val="21"/>
                <w:lang w:val="en-US" w:eastAsia="zh-CN"/>
              </w:rPr>
              <w:t>9</w:t>
            </w:r>
            <w:r>
              <w:rPr>
                <w:rFonts w:hint="eastAsia" w:ascii="宋体" w:hAnsi="宋体"/>
                <w:sz w:val="21"/>
                <w:szCs w:val="21"/>
              </w:rPr>
              <w:t>0%</w:t>
            </w:r>
            <w:r>
              <w:rPr>
                <w:rFonts w:hint="eastAsia" w:ascii="宋体" w:hAnsi="宋体"/>
                <w:sz w:val="21"/>
                <w:szCs w:val="21"/>
                <w:lang w:eastAsia="zh-CN"/>
              </w:rPr>
              <w:t>以上；</w:t>
            </w:r>
            <w:r>
              <w:rPr>
                <w:rFonts w:hint="eastAsia" w:ascii="宋体" w:hAnsi="宋体"/>
                <w:sz w:val="21"/>
                <w:szCs w:val="21"/>
                <w:lang w:val="en-US" w:eastAsia="zh-CN"/>
              </w:rPr>
              <w:t xml:space="preserve">      实测：培训合格率100%。</w:t>
            </w:r>
          </w:p>
          <w:p>
            <w:pPr>
              <w:pStyle w:val="2"/>
              <w:rPr>
                <w:rFonts w:hint="default"/>
                <w:lang w:val="en-US" w:eastAsia="zh-CN"/>
              </w:rPr>
            </w:pPr>
            <w:r>
              <w:rPr>
                <w:rFonts w:hint="eastAsia" w:ascii="宋体" w:hAnsi="宋体"/>
                <w:sz w:val="21"/>
                <w:szCs w:val="21"/>
                <w:lang w:val="en-US" w:eastAsia="zh-CN"/>
              </w:rPr>
              <w:t>3）环境安全资金及时支付率100%； 实测：按时支付率100%。</w:t>
            </w:r>
          </w:p>
          <w:p>
            <w:pPr>
              <w:adjustRightInd w:val="0"/>
              <w:snapToGrid w:val="0"/>
              <w:spacing w:line="440" w:lineRule="exact"/>
              <w:ind w:right="-23"/>
              <w:rPr>
                <w:rFonts w:hint="eastAsia" w:ascii="宋体" w:hAnsi="宋体"/>
                <w:sz w:val="21"/>
                <w:szCs w:val="21"/>
              </w:rPr>
            </w:pPr>
            <w:r>
              <w:rPr>
                <w:rFonts w:hint="eastAsia" w:ascii="宋体" w:hAnsi="宋体"/>
                <w:sz w:val="21"/>
                <w:szCs w:val="21"/>
              </w:rPr>
              <w:t>抽查201</w:t>
            </w:r>
            <w:r>
              <w:rPr>
                <w:rFonts w:hint="eastAsia" w:ascii="宋体" w:hAnsi="宋体"/>
                <w:sz w:val="21"/>
                <w:szCs w:val="21"/>
                <w:lang w:val="en-US" w:eastAsia="zh-CN"/>
              </w:rPr>
              <w:t>9</w:t>
            </w:r>
            <w:r>
              <w:rPr>
                <w:rFonts w:hint="eastAsia" w:ascii="宋体" w:hAnsi="宋体"/>
                <w:sz w:val="21"/>
                <w:szCs w:val="21"/>
              </w:rPr>
              <w:t>年1-</w:t>
            </w:r>
            <w:r>
              <w:rPr>
                <w:rFonts w:hint="eastAsia" w:ascii="宋体" w:hAnsi="宋体"/>
                <w:sz w:val="21"/>
                <w:szCs w:val="21"/>
                <w:lang w:val="en-US" w:eastAsia="zh-CN"/>
              </w:rPr>
              <w:t>10</w:t>
            </w:r>
            <w:r>
              <w:rPr>
                <w:rFonts w:hint="eastAsia" w:ascii="宋体" w:hAnsi="宋体"/>
                <w:sz w:val="21"/>
                <w:szCs w:val="21"/>
              </w:rPr>
              <w:t>月份《环境、职业健康安全目标指标分解考核表》，考核均完成目标任务，但不能提供数据的实证性材料，需改进。</w:t>
            </w:r>
          </w:p>
          <w:p>
            <w:pPr>
              <w:spacing w:line="400" w:lineRule="exact"/>
              <w:rPr>
                <w:rFonts w:hint="eastAsia" w:ascii="宋体" w:hAnsi="宋体"/>
                <w:sz w:val="21"/>
                <w:szCs w:val="21"/>
              </w:rPr>
            </w:pPr>
            <w:r>
              <w:rPr>
                <w:rFonts w:hint="eastAsia" w:ascii="宋体" w:hAnsi="宋体"/>
                <w:sz w:val="21"/>
                <w:szCs w:val="21"/>
              </w:rPr>
              <w:t>查见管理方案有时间期限、具体措施、责任人。</w:t>
            </w:r>
          </w:p>
          <w:p>
            <w:pPr>
              <w:spacing w:line="400" w:lineRule="exact"/>
              <w:rPr>
                <w:rFonts w:hint="eastAsia" w:ascii="宋体" w:hAnsi="宋体"/>
                <w:sz w:val="21"/>
                <w:szCs w:val="21"/>
              </w:rPr>
            </w:pPr>
            <w:r>
              <w:rPr>
                <w:rFonts w:hint="eastAsia" w:ascii="宋体" w:hAnsi="宋体"/>
                <w:sz w:val="21"/>
                <w:szCs w:val="21"/>
              </w:rPr>
              <w:t>查见杜绝火灾事故确定的管理措施：</w:t>
            </w:r>
          </w:p>
          <w:p>
            <w:pPr>
              <w:spacing w:line="400" w:lineRule="exact"/>
              <w:rPr>
                <w:rFonts w:hint="eastAsia" w:ascii="宋体" w:hAnsi="宋体"/>
                <w:sz w:val="21"/>
                <w:szCs w:val="21"/>
              </w:rPr>
            </w:pPr>
            <w:r>
              <w:rPr>
                <w:rFonts w:hint="eastAsia" w:ascii="宋体" w:hAnsi="宋体"/>
                <w:sz w:val="21"/>
                <w:szCs w:val="21"/>
              </w:rPr>
              <w:t>1安全、消防知识学习；</w:t>
            </w:r>
          </w:p>
          <w:p>
            <w:pPr>
              <w:spacing w:line="400" w:lineRule="exact"/>
              <w:rPr>
                <w:rFonts w:hint="eastAsia" w:ascii="宋体" w:hAnsi="宋体"/>
                <w:sz w:val="21"/>
                <w:szCs w:val="21"/>
              </w:rPr>
            </w:pPr>
            <w:r>
              <w:rPr>
                <w:rFonts w:hint="eastAsia" w:ascii="宋体" w:hAnsi="宋体"/>
                <w:sz w:val="21"/>
                <w:szCs w:val="21"/>
              </w:rPr>
              <w:t>2更换接线插座；</w:t>
            </w:r>
          </w:p>
          <w:p>
            <w:pPr>
              <w:spacing w:line="400" w:lineRule="exact"/>
              <w:rPr>
                <w:rFonts w:hint="eastAsia" w:ascii="宋体" w:hAnsi="宋体"/>
                <w:sz w:val="21"/>
                <w:szCs w:val="21"/>
              </w:rPr>
            </w:pPr>
            <w:r>
              <w:rPr>
                <w:rFonts w:hint="eastAsia" w:ascii="宋体" w:hAnsi="宋体"/>
                <w:sz w:val="21"/>
                <w:szCs w:val="21"/>
              </w:rPr>
              <w:t>3定期巡检电路；</w:t>
            </w:r>
          </w:p>
          <w:p>
            <w:pPr>
              <w:spacing w:line="400" w:lineRule="exact"/>
              <w:rPr>
                <w:rFonts w:hint="eastAsia" w:ascii="宋体" w:hAnsi="宋体"/>
                <w:sz w:val="21"/>
                <w:szCs w:val="21"/>
              </w:rPr>
            </w:pPr>
            <w:r>
              <w:rPr>
                <w:rFonts w:hint="eastAsia" w:ascii="宋体" w:hAnsi="宋体"/>
                <w:sz w:val="21"/>
                <w:szCs w:val="21"/>
              </w:rPr>
              <w:t>4购买安全标识张贴</w:t>
            </w:r>
          </w:p>
          <w:p>
            <w:pPr>
              <w:spacing w:line="400" w:lineRule="exact"/>
              <w:rPr>
                <w:rFonts w:hint="eastAsia" w:ascii="宋体" w:hAnsi="宋体"/>
                <w:sz w:val="21"/>
                <w:szCs w:val="21"/>
              </w:rPr>
            </w:pPr>
            <w:r>
              <w:rPr>
                <w:rFonts w:hint="eastAsia" w:ascii="宋体" w:hAnsi="宋体"/>
                <w:sz w:val="21"/>
                <w:szCs w:val="21"/>
              </w:rPr>
              <w:t>5消防演习每年至少一次</w:t>
            </w:r>
          </w:p>
          <w:p>
            <w:pPr>
              <w:widowControl/>
              <w:jc w:val="left"/>
              <w:rPr>
                <w:rFonts w:hint="default" w:ascii="宋体" w:hAnsi="宋体" w:eastAsia="宋体"/>
                <w:sz w:val="21"/>
                <w:szCs w:val="21"/>
                <w:lang w:val="en-US" w:eastAsia="zh-CN"/>
              </w:rPr>
            </w:pPr>
            <w:r>
              <w:rPr>
                <w:rFonts w:hint="eastAsia" w:ascii="宋体" w:hAnsi="宋体"/>
                <w:sz w:val="21"/>
                <w:szCs w:val="21"/>
              </w:rPr>
              <w:t>查见安全管理方案共计有1个，为意外伤害管理方案，</w:t>
            </w:r>
            <w:r>
              <w:rPr>
                <w:rFonts w:hint="eastAsia" w:ascii="宋体" w:hAnsi="宋体"/>
                <w:sz w:val="21"/>
                <w:szCs w:val="21"/>
                <w:lang w:eastAsia="zh-CN"/>
              </w:rPr>
              <w:t>安全目标：杜绝重大人身伤亡事故；</w:t>
            </w:r>
            <w:r>
              <w:rPr>
                <w:rFonts w:hint="eastAsia" w:ascii="宋体" w:hAnsi="宋体"/>
                <w:sz w:val="21"/>
                <w:szCs w:val="21"/>
                <w:lang w:val="en-US" w:eastAsia="zh-CN"/>
              </w:rPr>
              <w:t xml:space="preserve"> 分解指标：1）全公司安全事故死亡率为零；2）重伤事故≤1人次/年；3）一般工伤事故≤2人次/年。主要技术安全措施：1）逐级签订安全生产责任书，落实责任制；2）完善安全生产管理制度；3）加大安全生产管理制度；4）全公司范围内清理，配齐个人安全防护用品、用具。责任</w:t>
            </w:r>
            <w:r>
              <w:rPr>
                <w:rFonts w:hint="eastAsia" w:ascii="宋体" w:hAnsi="宋体" w:eastAsia="宋体" w:cs="宋体"/>
                <w:sz w:val="21"/>
                <w:szCs w:val="21"/>
                <w:highlight w:val="none"/>
                <w:lang w:val="en-US" w:eastAsia="zh-CN"/>
              </w:rPr>
              <w:t>部门：</w:t>
            </w:r>
            <w:r>
              <w:rPr>
                <w:rFonts w:hint="eastAsia" w:ascii="宋体" w:hAnsi="宋体" w:cs="宋体"/>
                <w:sz w:val="21"/>
                <w:szCs w:val="21"/>
                <w:highlight w:val="none"/>
                <w:lang w:val="en-US" w:eastAsia="zh-CN"/>
              </w:rPr>
              <w:t>公司各</w:t>
            </w:r>
            <w:r>
              <w:rPr>
                <w:rFonts w:hint="eastAsia" w:ascii="宋体" w:hAnsi="宋体" w:eastAsia="宋体" w:cs="宋体"/>
                <w:sz w:val="21"/>
                <w:szCs w:val="21"/>
                <w:highlight w:val="none"/>
                <w:lang w:val="en-US" w:eastAsia="zh-CN"/>
              </w:rPr>
              <w:t>部</w:t>
            </w:r>
            <w:r>
              <w:rPr>
                <w:rFonts w:hint="eastAsia" w:ascii="宋体" w:hAnsi="宋体" w:cs="宋体"/>
                <w:sz w:val="21"/>
                <w:szCs w:val="21"/>
                <w:highlight w:val="none"/>
                <w:lang w:val="en-US" w:eastAsia="zh-CN"/>
              </w:rPr>
              <w:t>门</w:t>
            </w:r>
            <w:r>
              <w:rPr>
                <w:rFonts w:hint="eastAsia" w:ascii="宋体" w:hAnsi="宋体" w:eastAsia="宋体" w:cs="宋体"/>
                <w:sz w:val="21"/>
                <w:szCs w:val="21"/>
                <w:highlight w:val="none"/>
                <w:lang w:val="en-US" w:eastAsia="zh-CN"/>
              </w:rPr>
              <w:t>；投入</w:t>
            </w:r>
            <w:r>
              <w:rPr>
                <w:rFonts w:hint="eastAsia" w:ascii="宋体" w:hAnsi="宋体" w:eastAsia="宋体" w:cs="宋体"/>
                <w:sz w:val="21"/>
                <w:szCs w:val="21"/>
                <w:highlight w:val="none"/>
              </w:rPr>
              <w:t>资金</w:t>
            </w:r>
            <w:r>
              <w:rPr>
                <w:rFonts w:hint="eastAsia" w:ascii="宋体" w:hAnsi="宋体" w:cs="宋体"/>
                <w:sz w:val="21"/>
                <w:szCs w:val="21"/>
                <w:highlight w:val="none"/>
                <w:lang w:val="en-US" w:eastAsia="zh-CN"/>
              </w:rPr>
              <w:t>2万</w:t>
            </w:r>
            <w:r>
              <w:rPr>
                <w:rFonts w:hint="eastAsia" w:ascii="宋体" w:hAnsi="宋体" w:eastAsia="宋体" w:cs="宋体"/>
                <w:sz w:val="21"/>
                <w:szCs w:val="21"/>
                <w:highlight w:val="none"/>
                <w:lang w:val="en-US" w:eastAsia="zh-CN"/>
              </w:rPr>
              <w:t>元；完成日期2019年</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月；检查部门：行政部。</w:t>
            </w:r>
            <w:r>
              <w:rPr>
                <w:rFonts w:hint="eastAsia" w:ascii="宋体" w:hAnsi="宋体" w:eastAsia="宋体" w:cs="宋体"/>
                <w:sz w:val="21"/>
                <w:szCs w:val="21"/>
                <w:highlight w:val="none"/>
              </w:rPr>
              <w:t>目标指标管理方案基本适宜，能够完成。</w:t>
            </w:r>
          </w:p>
          <w:p>
            <w:pPr>
              <w:widowControl/>
              <w:ind w:firstLine="210" w:firstLineChars="100"/>
              <w:jc w:val="left"/>
              <w:rPr>
                <w:rFonts w:hint="eastAsia" w:ascii="宋体" w:hAnsi="宋体" w:eastAsia="宋体" w:cs="Times New Roman"/>
                <w:kern w:val="2"/>
                <w:sz w:val="21"/>
                <w:szCs w:val="21"/>
                <w:lang w:val="en-US" w:eastAsia="zh-CN" w:bidi="ar-SA"/>
              </w:rPr>
            </w:pPr>
            <w:r>
              <w:rPr>
                <w:rFonts w:hint="eastAsia" w:ascii="宋体" w:hAnsi="宋体" w:cs="宋体"/>
                <w:sz w:val="21"/>
                <w:szCs w:val="21"/>
              </w:rPr>
              <w:t>制定的指标和管理方案基本可行。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 w:val="21"/>
                <w:szCs w:val="21"/>
              </w:rPr>
              <w:t>沟通、参与和协商</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S4.4.3</w:t>
            </w:r>
          </w:p>
        </w:tc>
        <w:tc>
          <w:tcPr>
            <w:tcW w:w="10004" w:type="dxa"/>
            <w:vAlign w:val="top"/>
          </w:tcPr>
          <w:p>
            <w:pPr>
              <w:pStyle w:val="7"/>
              <w:spacing w:line="400" w:lineRule="exact"/>
              <w:rPr>
                <w:sz w:val="21"/>
                <w:szCs w:val="21"/>
              </w:rPr>
            </w:pPr>
            <w:r>
              <w:rPr>
                <w:rFonts w:hint="eastAsia"/>
                <w:kern w:val="2"/>
                <w:sz w:val="21"/>
                <w:szCs w:val="21"/>
              </w:rPr>
              <w:t>--《信息交流与协商控制程序》</w:t>
            </w:r>
            <w:r>
              <w:rPr>
                <w:rFonts w:hint="eastAsia" w:cs="Arial"/>
                <w:kern w:val="2"/>
                <w:sz w:val="21"/>
                <w:szCs w:val="21"/>
              </w:rPr>
              <w:t>规定了公司内外信息交流、协商的对象、方式、记录等。</w:t>
            </w:r>
          </w:p>
          <w:p>
            <w:pPr>
              <w:pStyle w:val="7"/>
              <w:spacing w:line="400" w:lineRule="exact"/>
              <w:rPr>
                <w:rFonts w:hint="eastAsia"/>
                <w:sz w:val="21"/>
                <w:szCs w:val="21"/>
              </w:rPr>
            </w:pPr>
            <w:r>
              <w:rPr>
                <w:rFonts w:hint="eastAsia"/>
                <w:kern w:val="2"/>
                <w:sz w:val="21"/>
                <w:szCs w:val="21"/>
              </w:rPr>
              <w:t>对部门之间有需要交流的有关安全健康管理信息，在公司内部利用部门会议、宣传栏进行安全管理方针及目标、指标、管理方案及环保法律法规等内容的宣传、沟通。</w:t>
            </w:r>
          </w:p>
          <w:p>
            <w:pPr>
              <w:pStyle w:val="7"/>
              <w:spacing w:line="400" w:lineRule="exact"/>
              <w:rPr>
                <w:rFonts w:hint="eastAsia"/>
                <w:color w:val="auto"/>
                <w:sz w:val="21"/>
                <w:szCs w:val="21"/>
              </w:rPr>
            </w:pPr>
            <w:r>
              <w:rPr>
                <w:rFonts w:hint="eastAsia"/>
                <w:kern w:val="2"/>
                <w:sz w:val="21"/>
                <w:szCs w:val="21"/>
              </w:rPr>
              <w:t xml:space="preserve">  公司</w:t>
            </w:r>
            <w:r>
              <w:rPr>
                <w:rFonts w:hint="eastAsia"/>
                <w:color w:val="auto"/>
                <w:kern w:val="2"/>
                <w:sz w:val="21"/>
                <w:szCs w:val="21"/>
              </w:rPr>
              <w:t>员工参与协商，员工提出参与安全知识的学习和培训，需要发放劳保用品，在201</w:t>
            </w:r>
            <w:r>
              <w:rPr>
                <w:rFonts w:hint="eastAsia"/>
                <w:color w:val="auto"/>
                <w:kern w:val="2"/>
                <w:sz w:val="21"/>
                <w:szCs w:val="21"/>
                <w:lang w:val="en-US" w:eastAsia="zh-CN"/>
              </w:rPr>
              <w:t>9</w:t>
            </w:r>
            <w:r>
              <w:rPr>
                <w:rFonts w:hint="eastAsia"/>
                <w:color w:val="auto"/>
                <w:kern w:val="2"/>
                <w:sz w:val="21"/>
                <w:szCs w:val="21"/>
              </w:rPr>
              <w:t>年</w:t>
            </w:r>
            <w:r>
              <w:rPr>
                <w:rFonts w:hint="eastAsia"/>
                <w:color w:val="auto"/>
                <w:kern w:val="2"/>
                <w:sz w:val="21"/>
                <w:szCs w:val="21"/>
                <w:lang w:val="en-US" w:eastAsia="zh-CN"/>
              </w:rPr>
              <w:t>3</w:t>
            </w:r>
            <w:r>
              <w:rPr>
                <w:rFonts w:hint="eastAsia"/>
                <w:color w:val="auto"/>
                <w:kern w:val="2"/>
                <w:sz w:val="21"/>
                <w:szCs w:val="21"/>
              </w:rPr>
              <w:t>月</w:t>
            </w:r>
            <w:r>
              <w:rPr>
                <w:rFonts w:hint="eastAsia"/>
                <w:color w:val="auto"/>
                <w:kern w:val="2"/>
                <w:sz w:val="21"/>
                <w:szCs w:val="21"/>
                <w:lang w:val="en-US" w:eastAsia="zh-CN"/>
              </w:rPr>
              <w:t>6</w:t>
            </w:r>
            <w:r>
              <w:rPr>
                <w:rFonts w:hint="eastAsia"/>
                <w:color w:val="auto"/>
                <w:kern w:val="2"/>
                <w:sz w:val="21"/>
                <w:szCs w:val="21"/>
              </w:rPr>
              <w:t>日员工座谈会中提出。在日常服务例会中有通报公司近期消防安全工作及加强职业安全管理工作，员工做好自身安全防范及其他保护环境方面的工作要求。</w:t>
            </w:r>
          </w:p>
          <w:p>
            <w:pPr>
              <w:pStyle w:val="7"/>
              <w:spacing w:line="400" w:lineRule="exact"/>
              <w:ind w:firstLine="210" w:firstLineChars="100"/>
              <w:rPr>
                <w:rFonts w:hint="eastAsia"/>
                <w:sz w:val="21"/>
                <w:szCs w:val="21"/>
              </w:rPr>
            </w:pPr>
            <w:r>
              <w:rPr>
                <w:rFonts w:hint="eastAsia"/>
                <w:color w:val="auto"/>
                <w:kern w:val="2"/>
                <w:sz w:val="21"/>
                <w:szCs w:val="21"/>
              </w:rPr>
              <w:t>对外部当地</w:t>
            </w:r>
            <w:r>
              <w:rPr>
                <w:rFonts w:hint="eastAsia"/>
                <w:kern w:val="2"/>
                <w:sz w:val="21"/>
                <w:szCs w:val="21"/>
              </w:rPr>
              <w:t>政府、周边邻里、顾客，合格供应商等相关方进行了安全管理等方面的信息交流，主要通过网络、交流及公开信、合同等方式进行，并达成一致性意见实施有效控制。各个部门负责各自经营管理活动中涉及的相关方。</w:t>
            </w:r>
          </w:p>
          <w:p>
            <w:pPr>
              <w:spacing w:line="400" w:lineRule="exact"/>
              <w:rPr>
                <w:rFonts w:hint="eastAsia" w:ascii="宋体" w:hAnsi="宋体" w:cs="Arial"/>
                <w:sz w:val="21"/>
                <w:szCs w:val="21"/>
              </w:rPr>
            </w:pPr>
            <w:r>
              <w:rPr>
                <w:rFonts w:hint="eastAsia" w:ascii="宋体" w:hAnsi="宋体" w:cs="Arial"/>
                <w:sz w:val="21"/>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查见：公司内部会议记录表，沟通信息包括：</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1）告知员工：管理者代表是罗鸣策、职业健康安全事务代表是黄於。</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2）告知员工：职业健康安全管理体系建立的依据、标准和意义，因公司未涉及危化品，故未对全体员工出具告知书；</w:t>
            </w:r>
          </w:p>
          <w:p>
            <w:pPr>
              <w:widowControl/>
              <w:spacing w:line="400" w:lineRule="atLeast"/>
              <w:ind w:firstLine="315" w:firstLineChars="150"/>
              <w:rPr>
                <w:rFonts w:hint="eastAsia" w:ascii="宋体" w:hAnsi="宋体" w:cs="Arial"/>
                <w:color w:val="FF0000"/>
                <w:sz w:val="21"/>
                <w:szCs w:val="21"/>
              </w:rPr>
            </w:pPr>
            <w:r>
              <w:rPr>
                <w:rFonts w:hint="eastAsia" w:ascii="宋体" w:hAnsi="宋体" w:cs="Arial"/>
                <w:sz w:val="21"/>
                <w:szCs w:val="21"/>
              </w:rPr>
              <w:t>3）组织员工学习：与安全健康管理有关的法律法规，包括《劳动合同法》、《安全生产法》、《工伤保险条例》、《职业病防治法》等关于员工权益、保险等内容；</w:t>
            </w:r>
          </w:p>
          <w:p>
            <w:pPr>
              <w:widowControl/>
              <w:spacing w:line="400" w:lineRule="atLeast"/>
              <w:ind w:firstLine="315" w:firstLineChars="150"/>
              <w:rPr>
                <w:rFonts w:hint="eastAsia" w:ascii="宋体" w:hAnsi="宋体" w:cs="Arial"/>
                <w:color w:val="FF0000"/>
                <w:sz w:val="21"/>
                <w:szCs w:val="21"/>
              </w:rPr>
            </w:pPr>
            <w:r>
              <w:rPr>
                <w:rFonts w:hint="eastAsia" w:ascii="宋体" w:hAnsi="宋体" w:cs="Arial"/>
                <w:sz w:val="21"/>
                <w:szCs w:val="21"/>
              </w:rPr>
              <w:t>4）将车间安全管理、劳动保护要求、安全要求和意义作为新员工岗前培训内容。</w:t>
            </w:r>
          </w:p>
          <w:p>
            <w:pPr>
              <w:pStyle w:val="7"/>
              <w:spacing w:line="400" w:lineRule="exact"/>
              <w:ind w:firstLine="420" w:firstLineChars="200"/>
              <w:rPr>
                <w:rFonts w:hint="eastAsia" w:ascii="Times New Roman" w:hAnsi="Times New Roman" w:eastAsia="宋体" w:cs="Times New Roman"/>
                <w:color w:val="000000"/>
                <w:kern w:val="0"/>
                <w:sz w:val="21"/>
                <w:szCs w:val="21"/>
                <w:lang w:val="en-US" w:eastAsia="zh-CN" w:bidi="ar-SA"/>
              </w:rPr>
            </w:pPr>
            <w:r>
              <w:rPr>
                <w:rFonts w:hint="eastAsia" w:cs="Arial"/>
                <w:kern w:val="2"/>
                <w:sz w:val="21"/>
                <w:szCs w:val="21"/>
              </w:rPr>
              <w:t>询问职业健康安全事务代表</w:t>
            </w:r>
            <w:r>
              <w:rPr>
                <w:rFonts w:hint="eastAsia" w:ascii="宋体" w:hAnsi="宋体" w:cs="Arial"/>
                <w:color w:val="auto"/>
                <w:kern w:val="2"/>
                <w:sz w:val="21"/>
                <w:szCs w:val="21"/>
              </w:rPr>
              <w:t>黄於</w:t>
            </w:r>
            <w:r>
              <w:rPr>
                <w:rFonts w:hint="eastAsia" w:cs="Arial"/>
                <w:kern w:val="2"/>
                <w:sz w:val="21"/>
                <w:szCs w:val="21"/>
              </w:rPr>
              <w:t>，了解到暂未发生员工与企业的劳动纠纷、工伤、员工投诉、员工权益争执等情况。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 w:val="21"/>
                <w:szCs w:val="21"/>
              </w:rPr>
              <w:t>危险源识别、评价与控制措施</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 xml:space="preserve">S4.3.1 </w:t>
            </w:r>
          </w:p>
        </w:tc>
        <w:tc>
          <w:tcPr>
            <w:tcW w:w="10004" w:type="dxa"/>
            <w:vAlign w:val="top"/>
          </w:tcPr>
          <w:p>
            <w:pPr>
              <w:spacing w:line="400" w:lineRule="exact"/>
              <w:jc w:val="left"/>
              <w:rPr>
                <w:rFonts w:hint="eastAsia" w:ascii="宋体" w:hAnsi="宋体" w:cs="宋体"/>
                <w:sz w:val="21"/>
                <w:szCs w:val="21"/>
              </w:rPr>
            </w:pPr>
            <w:r>
              <w:rPr>
                <w:rFonts w:hint="eastAsia" w:ascii="宋体" w:hAnsi="宋体" w:cs="宋体"/>
                <w:sz w:val="21"/>
                <w:szCs w:val="21"/>
                <w:lang w:bidi="ar"/>
              </w:rPr>
              <w:t>查见：《危险源辨识与风险评价控制程序》</w:t>
            </w:r>
          </w:p>
          <w:p>
            <w:pPr>
              <w:spacing w:line="400" w:lineRule="exact"/>
              <w:jc w:val="left"/>
              <w:rPr>
                <w:rFonts w:hint="eastAsia" w:ascii="宋体" w:hAnsi="宋体" w:cs="宋体"/>
                <w:sz w:val="21"/>
                <w:szCs w:val="21"/>
              </w:rPr>
            </w:pPr>
            <w:r>
              <w:rPr>
                <w:rFonts w:hint="eastAsia" w:ascii="宋体" w:hAnsi="宋体" w:cs="宋体"/>
                <w:sz w:val="21"/>
                <w:szCs w:val="21"/>
                <w:lang w:bidi="ar"/>
              </w:rPr>
              <w:t>上述文件对识别和评价方法、程序、职责、记录作了规定。</w:t>
            </w:r>
          </w:p>
          <w:p>
            <w:pPr>
              <w:rPr>
                <w:rFonts w:hint="eastAsia" w:ascii="宋体" w:hAnsi="宋体" w:cs="宋体"/>
                <w:sz w:val="21"/>
                <w:szCs w:val="21"/>
                <w:lang w:bidi="ar"/>
              </w:rPr>
            </w:pPr>
            <w:r>
              <w:rPr>
                <w:rFonts w:hint="eastAsia" w:ascii="宋体" w:hAnsi="宋体" w:cs="宋体"/>
                <w:sz w:val="21"/>
                <w:szCs w:val="21"/>
                <w:lang w:bidi="ar"/>
              </w:rPr>
              <w:t>查见：《危险源识别评价表》，25项危险源。经过打分和小组评议共评价出公司不可接受风险：3项，分别是：</w:t>
            </w:r>
            <w:r>
              <w:rPr>
                <w:rFonts w:hint="eastAsia"/>
                <w:sz w:val="21"/>
                <w:szCs w:val="21"/>
              </w:rPr>
              <w:t>触电、机械伤害、潜在火灾</w:t>
            </w:r>
            <w:r>
              <w:rPr>
                <w:rFonts w:hint="eastAsia" w:ascii="宋体" w:hAnsi="宋体" w:cs="宋体"/>
                <w:sz w:val="21"/>
                <w:szCs w:val="21"/>
                <w:lang w:bidi="ar"/>
              </w:rPr>
              <w:t>。</w:t>
            </w:r>
          </w:p>
          <w:p>
            <w:pPr>
              <w:rPr>
                <w:rFonts w:hint="eastAsia" w:ascii="宋体" w:hAnsi="宋体" w:cs="宋体"/>
                <w:sz w:val="21"/>
                <w:szCs w:val="21"/>
              </w:rPr>
            </w:pPr>
            <w:r>
              <w:rPr>
                <w:rFonts w:hint="eastAsia" w:ascii="宋体" w:hAnsi="宋体" w:cs="宋体"/>
                <w:sz w:val="21"/>
                <w:szCs w:val="21"/>
                <w:lang w:bidi="ar"/>
              </w:rPr>
              <w:t>辨识清楚、准确，评价充分合理。</w:t>
            </w:r>
          </w:p>
          <w:p>
            <w:pPr>
              <w:rPr>
                <w:rFonts w:hint="eastAsia" w:ascii="宋体" w:hAnsi="宋体" w:cs="宋体"/>
                <w:sz w:val="21"/>
                <w:szCs w:val="21"/>
                <w:lang w:bidi="ar"/>
              </w:rPr>
            </w:pPr>
            <w:r>
              <w:rPr>
                <w:rFonts w:hint="eastAsia" w:ascii="宋体" w:hAnsi="宋体" w:cs="宋体"/>
                <w:sz w:val="21"/>
                <w:szCs w:val="21"/>
                <w:lang w:bidi="ar"/>
              </w:rPr>
              <w:t>查见确定的风险控制措施：</w:t>
            </w:r>
          </w:p>
          <w:p>
            <w:pPr>
              <w:rPr>
                <w:rFonts w:hint="eastAsia" w:ascii="宋体" w:hAnsi="宋体" w:cs="宋体"/>
                <w:sz w:val="21"/>
                <w:szCs w:val="21"/>
                <w:lang w:bidi="ar"/>
              </w:rPr>
            </w:pPr>
            <w:r>
              <w:rPr>
                <w:rFonts w:hint="eastAsia" w:ascii="宋体" w:hAnsi="宋体" w:cs="宋体"/>
                <w:sz w:val="21"/>
                <w:szCs w:val="21"/>
                <w:lang w:bidi="ar"/>
              </w:rPr>
              <w:t>A：每年张贴安全、职业卫生的宣传、禁示标识；</w:t>
            </w:r>
          </w:p>
          <w:p>
            <w:pPr>
              <w:rPr>
                <w:rFonts w:hint="eastAsia" w:ascii="宋体" w:hAnsi="宋体" w:cs="宋体"/>
                <w:sz w:val="21"/>
                <w:szCs w:val="21"/>
                <w:lang w:bidi="ar"/>
              </w:rPr>
            </w:pPr>
            <w:r>
              <w:rPr>
                <w:rFonts w:hint="eastAsia" w:ascii="宋体" w:hAnsi="宋体" w:cs="宋体"/>
                <w:sz w:val="21"/>
                <w:szCs w:val="21"/>
                <w:lang w:bidi="ar"/>
              </w:rPr>
              <w:t>B：每年不少于一次职业卫生、劳动防护、健康知识讲座或培训；</w:t>
            </w:r>
          </w:p>
          <w:p>
            <w:pPr>
              <w:rPr>
                <w:rFonts w:hint="eastAsia" w:ascii="宋体" w:hAnsi="宋体" w:cs="宋体"/>
                <w:sz w:val="21"/>
                <w:szCs w:val="21"/>
                <w:lang w:bidi="ar"/>
              </w:rPr>
            </w:pPr>
            <w:r>
              <w:rPr>
                <w:rFonts w:hint="eastAsia" w:ascii="宋体" w:hAnsi="宋体" w:cs="宋体"/>
                <w:sz w:val="21"/>
                <w:szCs w:val="21"/>
                <w:lang w:bidi="ar"/>
              </w:rPr>
              <w:t>C：安全目标纳入部门、个人的绩效考核</w:t>
            </w:r>
          </w:p>
          <w:p>
            <w:pPr>
              <w:rPr>
                <w:rFonts w:hint="eastAsia" w:ascii="宋体" w:hAnsi="宋体" w:cs="宋体"/>
                <w:sz w:val="21"/>
                <w:szCs w:val="21"/>
                <w:lang w:bidi="ar"/>
              </w:rPr>
            </w:pPr>
            <w:r>
              <w:rPr>
                <w:rFonts w:hint="eastAsia" w:ascii="宋体" w:hAnsi="宋体" w:cs="宋体"/>
                <w:sz w:val="21"/>
                <w:szCs w:val="21"/>
                <w:lang w:bidi="ar"/>
              </w:rPr>
              <w:t>D：每年对一线岗位员工进行健康体检；</w:t>
            </w:r>
          </w:p>
          <w:p>
            <w:pPr>
              <w:rPr>
                <w:rFonts w:hint="eastAsia" w:ascii="宋体" w:hAnsi="宋体" w:cs="宋体"/>
                <w:sz w:val="21"/>
                <w:szCs w:val="21"/>
                <w:lang w:bidi="ar"/>
              </w:rPr>
            </w:pPr>
            <w:r>
              <w:rPr>
                <w:rFonts w:hint="eastAsia" w:ascii="宋体" w:hAnsi="宋体" w:cs="宋体"/>
                <w:sz w:val="21"/>
                <w:szCs w:val="21"/>
                <w:lang w:bidi="ar"/>
              </w:rPr>
              <w:t>E：确保劳保防护用品按时发放、按规定佩带使用</w:t>
            </w:r>
          </w:p>
          <w:p>
            <w:pPr>
              <w:spacing w:line="400" w:lineRule="exact"/>
              <w:jc w:val="left"/>
              <w:rPr>
                <w:rFonts w:hint="eastAsia" w:ascii="宋体" w:hAnsi="宋体" w:cs="宋体"/>
                <w:sz w:val="21"/>
                <w:szCs w:val="21"/>
              </w:rPr>
            </w:pPr>
            <w:r>
              <w:rPr>
                <w:rFonts w:hint="eastAsia" w:ascii="宋体" w:hAnsi="宋体" w:cs="宋体"/>
                <w:sz w:val="21"/>
                <w:szCs w:val="21"/>
                <w:lang w:bidi="ar"/>
              </w:rPr>
              <w:t>查见：行政部“危险源识别评价表”</w:t>
            </w:r>
          </w:p>
          <w:p>
            <w:pPr>
              <w:spacing w:line="400" w:lineRule="exact"/>
              <w:jc w:val="left"/>
              <w:rPr>
                <w:rFonts w:hint="eastAsia" w:ascii="宋体" w:hAnsi="宋体" w:cs="宋体"/>
                <w:sz w:val="21"/>
                <w:szCs w:val="21"/>
              </w:rPr>
            </w:pPr>
            <w:r>
              <w:rPr>
                <w:rFonts w:hint="eastAsia" w:ascii="宋体" w:hAnsi="宋体" w:cs="宋体"/>
                <w:sz w:val="21"/>
                <w:szCs w:val="21"/>
                <w:lang w:bidi="ar"/>
              </w:rPr>
              <w:t>行政部共识别出包括:</w:t>
            </w:r>
          </w:p>
          <w:p>
            <w:pPr>
              <w:ind w:firstLine="420" w:firstLineChars="200"/>
              <w:rPr>
                <w:rFonts w:hint="eastAsia" w:ascii="宋体" w:hAnsi="宋体" w:cs="宋体"/>
                <w:sz w:val="21"/>
                <w:szCs w:val="21"/>
              </w:rPr>
            </w:pPr>
            <w:r>
              <w:rPr>
                <w:rFonts w:hint="eastAsia"/>
                <w:sz w:val="21"/>
                <w:szCs w:val="21"/>
              </w:rPr>
              <w:t>办公用品辐射导致职业病、车况异常导致伤害、人员出差</w:t>
            </w:r>
            <w:r>
              <w:rPr>
                <w:rFonts w:hint="eastAsia" w:ascii="宋体" w:hAnsi="宋体" w:cs="宋体"/>
                <w:sz w:val="21"/>
                <w:szCs w:val="21"/>
                <w:lang w:bidi="ar"/>
              </w:rPr>
              <w:t>导致意外事故等15项危险源.</w:t>
            </w:r>
          </w:p>
          <w:p>
            <w:pPr>
              <w:spacing w:line="400" w:lineRule="exact"/>
              <w:jc w:val="left"/>
              <w:rPr>
                <w:rFonts w:hint="eastAsia" w:ascii="宋体" w:hAnsi="宋体" w:cs="宋体"/>
                <w:sz w:val="21"/>
                <w:szCs w:val="21"/>
              </w:rPr>
            </w:pPr>
            <w:r>
              <w:rPr>
                <w:rFonts w:hint="eastAsia" w:ascii="宋体" w:hAnsi="宋体" w:cs="宋体"/>
                <w:sz w:val="21"/>
                <w:szCs w:val="21"/>
                <w:lang w:bidi="ar"/>
              </w:rPr>
              <w:t>采用的是经验判断法、过程分析法识别。</w:t>
            </w:r>
          </w:p>
          <w:p>
            <w:pPr>
              <w:spacing w:line="400" w:lineRule="exact"/>
              <w:jc w:val="left"/>
              <w:rPr>
                <w:rFonts w:hint="eastAsia" w:ascii="宋体" w:hAnsi="宋体" w:cs="宋体"/>
                <w:sz w:val="21"/>
                <w:szCs w:val="21"/>
              </w:rPr>
            </w:pPr>
            <w:r>
              <w:rPr>
                <w:rFonts w:hint="eastAsia" w:ascii="宋体" w:hAnsi="宋体" w:cs="宋体"/>
                <w:sz w:val="21"/>
                <w:szCs w:val="21"/>
                <w:lang w:bidi="ar"/>
              </w:rPr>
              <w:t>查见，行政部打分法确定了1项不可接受风险</w:t>
            </w:r>
          </w:p>
          <w:p>
            <w:pPr>
              <w:spacing w:line="400" w:lineRule="exact"/>
              <w:jc w:val="left"/>
              <w:rPr>
                <w:rFonts w:hint="eastAsia" w:ascii="宋体" w:hAnsi="宋体" w:cs="宋体"/>
                <w:sz w:val="21"/>
                <w:szCs w:val="21"/>
              </w:rPr>
            </w:pPr>
            <w:r>
              <w:rPr>
                <w:rFonts w:hint="eastAsia" w:ascii="宋体" w:hAnsi="宋体" w:cs="宋体"/>
                <w:sz w:val="21"/>
                <w:szCs w:val="21"/>
                <w:lang w:bidi="ar"/>
              </w:rPr>
              <w:t>纸张等易燃品堆放导致火灾。</w:t>
            </w:r>
          </w:p>
          <w:p>
            <w:pPr>
              <w:spacing w:line="400" w:lineRule="exact"/>
              <w:jc w:val="left"/>
              <w:rPr>
                <w:rFonts w:hint="eastAsia" w:ascii="宋体" w:hAnsi="宋体" w:cs="宋体"/>
                <w:sz w:val="21"/>
                <w:szCs w:val="21"/>
              </w:rPr>
            </w:pPr>
            <w:r>
              <w:rPr>
                <w:rFonts w:hint="eastAsia" w:ascii="宋体" w:hAnsi="宋体" w:cs="宋体"/>
                <w:sz w:val="21"/>
                <w:szCs w:val="21"/>
                <w:lang w:bidi="ar"/>
              </w:rPr>
              <w:t>危险源辨识基本充分、风险等级评价基本合理。</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查见确定的管理措施：</w:t>
            </w:r>
          </w:p>
          <w:p>
            <w:pPr>
              <w:spacing w:line="400" w:lineRule="exact"/>
              <w:ind w:firstLine="420" w:firstLineChars="200"/>
              <w:jc w:val="left"/>
              <w:rPr>
                <w:rFonts w:hint="eastAsia" w:ascii="宋体" w:hAnsi="宋体" w:cs="宋体"/>
                <w:sz w:val="21"/>
                <w:szCs w:val="21"/>
                <w:lang w:bidi="ar"/>
              </w:rPr>
            </w:pPr>
            <w:r>
              <w:rPr>
                <w:rFonts w:hint="eastAsia" w:ascii="宋体" w:hAnsi="宋体" w:cs="宋体"/>
                <w:sz w:val="21"/>
                <w:szCs w:val="21"/>
                <w:lang w:bidi="ar"/>
              </w:rPr>
              <w:t>消防逃生通道设立；</w:t>
            </w:r>
          </w:p>
          <w:p>
            <w:pPr>
              <w:spacing w:line="400" w:lineRule="exact"/>
              <w:ind w:firstLine="420" w:firstLineChars="200"/>
              <w:jc w:val="left"/>
              <w:rPr>
                <w:rFonts w:hint="eastAsia" w:ascii="宋体" w:hAnsi="宋体" w:cs="宋体"/>
                <w:sz w:val="21"/>
                <w:szCs w:val="21"/>
                <w:lang w:bidi="ar"/>
              </w:rPr>
            </w:pPr>
            <w:r>
              <w:rPr>
                <w:rFonts w:hint="eastAsia" w:ascii="宋体" w:hAnsi="宋体" w:cs="宋体"/>
                <w:sz w:val="21"/>
                <w:szCs w:val="21"/>
                <w:lang w:bidi="ar"/>
              </w:rPr>
              <w:t>消防设备的配备及定期检查；</w:t>
            </w:r>
          </w:p>
          <w:p>
            <w:pPr>
              <w:spacing w:line="400" w:lineRule="exact"/>
              <w:ind w:firstLine="420" w:firstLineChars="200"/>
              <w:jc w:val="left"/>
              <w:rPr>
                <w:rFonts w:hint="eastAsia" w:ascii="宋体" w:hAnsi="宋体" w:cs="宋体"/>
                <w:sz w:val="21"/>
                <w:szCs w:val="21"/>
                <w:lang w:bidi="ar"/>
              </w:rPr>
            </w:pPr>
            <w:r>
              <w:rPr>
                <w:rFonts w:hint="eastAsia" w:ascii="宋体" w:hAnsi="宋体" w:cs="宋体"/>
                <w:sz w:val="21"/>
                <w:szCs w:val="21"/>
                <w:lang w:bidi="ar"/>
              </w:rPr>
              <w:t>消防应急预案的制订及演练</w:t>
            </w:r>
          </w:p>
          <w:p>
            <w:pPr>
              <w:spacing w:line="400" w:lineRule="exact"/>
              <w:jc w:val="left"/>
              <w:rPr>
                <w:rFonts w:hint="eastAsia" w:ascii="宋体" w:hAnsi="宋体" w:eastAsia="宋体" w:cs="Times New Roman"/>
                <w:kern w:val="2"/>
                <w:sz w:val="21"/>
                <w:szCs w:val="21"/>
                <w:lang w:val="en-US" w:eastAsia="zh-CN" w:bidi="ar-SA"/>
              </w:rPr>
            </w:pPr>
            <w:r>
              <w:rPr>
                <w:rFonts w:hint="eastAsia" w:ascii="宋体" w:hAnsi="宋体" w:cs="宋体"/>
                <w:sz w:val="21"/>
                <w:szCs w:val="21"/>
                <w:lang w:bidi="ar"/>
              </w:rPr>
              <w:t xml:space="preserve">   每年参与公司组织的消防演练</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法规与其他要求</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 xml:space="preserve">S4.3.2 </w:t>
            </w:r>
          </w:p>
        </w:tc>
        <w:tc>
          <w:tcPr>
            <w:tcW w:w="10004" w:type="dxa"/>
            <w:vAlign w:val="top"/>
          </w:tcPr>
          <w:p>
            <w:pPr>
              <w:tabs>
                <w:tab w:val="left" w:pos="-3"/>
              </w:tabs>
              <w:spacing w:line="400" w:lineRule="exact"/>
              <w:rPr>
                <w:rFonts w:hint="eastAsia" w:ascii="宋体" w:hAnsi="宋体" w:cs="宋体"/>
                <w:sz w:val="21"/>
                <w:szCs w:val="21"/>
              </w:rPr>
            </w:pPr>
            <w:r>
              <w:rPr>
                <w:rFonts w:hint="eastAsia" w:ascii="宋体" w:hAnsi="宋体" w:cs="宋体"/>
                <w:sz w:val="21"/>
                <w:szCs w:val="21"/>
                <w:lang w:bidi="ar"/>
              </w:rPr>
              <w:t>---有识别和获取《法律法规及其他要求控制程序》，查有《适用法律法规及其他要求清单》，对本公司职业健康安全管理体系适用的法律法规和当地政府、行业要求进行了识别，包括环境质量标准、排放标准、职业健康安全卫生标准等。</w:t>
            </w:r>
          </w:p>
          <w:p>
            <w:pPr>
              <w:spacing w:line="400" w:lineRule="exact"/>
              <w:rPr>
                <w:rFonts w:hint="eastAsia" w:ascii="宋体" w:hAnsi="宋体" w:cs="宋体"/>
                <w:sz w:val="21"/>
                <w:szCs w:val="21"/>
              </w:rPr>
            </w:pPr>
            <w:r>
              <w:rPr>
                <w:rFonts w:hint="eastAsia" w:ascii="宋体" w:hAnsi="宋体" w:cs="宋体"/>
                <w:sz w:val="21"/>
                <w:szCs w:val="21"/>
                <w:lang w:bidi="ar"/>
              </w:rPr>
              <w:t>· 查见：</w:t>
            </w:r>
            <w:r>
              <w:rPr>
                <w:rFonts w:hint="eastAsia" w:ascii="宋体" w:hAnsi="宋体" w:cs="宋体"/>
                <w:color w:val="FF0000"/>
                <w:sz w:val="21"/>
                <w:szCs w:val="21"/>
                <w:lang w:bidi="ar"/>
              </w:rPr>
              <w:t>《</w:t>
            </w:r>
            <w:r>
              <w:rPr>
                <w:rFonts w:hint="eastAsia" w:ascii="宋体" w:hAnsi="宋体" w:cs="宋体"/>
                <w:sz w:val="21"/>
                <w:szCs w:val="21"/>
                <w:lang w:bidi="ar"/>
              </w:rPr>
              <w:t>适用的法律法规及其他要求清单》</w:t>
            </w:r>
          </w:p>
          <w:p>
            <w:pPr>
              <w:spacing w:line="400" w:lineRule="exact"/>
              <w:rPr>
                <w:rFonts w:hint="eastAsia" w:ascii="宋体" w:hAnsi="宋体" w:cs="宋体"/>
                <w:sz w:val="21"/>
                <w:szCs w:val="21"/>
              </w:rPr>
            </w:pPr>
            <w:r>
              <w:rPr>
                <w:rFonts w:hint="eastAsia" w:ascii="宋体" w:hAnsi="宋体" w:cs="宋体"/>
                <w:sz w:val="21"/>
                <w:szCs w:val="21"/>
                <w:lang w:bidi="ar"/>
              </w:rPr>
              <w:t>1）国家相关法律法规等</w:t>
            </w:r>
          </w:p>
          <w:p>
            <w:pPr>
              <w:spacing w:line="400" w:lineRule="exact"/>
              <w:rPr>
                <w:rFonts w:hint="eastAsia" w:ascii="宋体" w:hAnsi="宋体" w:cs="宋体"/>
                <w:sz w:val="21"/>
                <w:szCs w:val="21"/>
              </w:rPr>
            </w:pPr>
            <w:r>
              <w:rPr>
                <w:rFonts w:hint="eastAsia" w:ascii="宋体" w:hAnsi="宋体" w:cs="宋体"/>
                <w:sz w:val="21"/>
                <w:szCs w:val="21"/>
                <w:lang w:bidi="ar"/>
              </w:rPr>
              <w:t>2）重庆等地方法规；</w:t>
            </w:r>
          </w:p>
          <w:p>
            <w:pPr>
              <w:spacing w:line="400" w:lineRule="exact"/>
              <w:rPr>
                <w:rFonts w:hint="eastAsia" w:ascii="宋体" w:hAnsi="宋体" w:cs="宋体"/>
                <w:sz w:val="21"/>
                <w:szCs w:val="21"/>
              </w:rPr>
            </w:pPr>
            <w:r>
              <w:rPr>
                <w:rFonts w:hint="eastAsia" w:ascii="宋体" w:hAnsi="宋体" w:cs="宋体"/>
                <w:sz w:val="21"/>
                <w:szCs w:val="21"/>
                <w:lang w:bidi="ar"/>
              </w:rPr>
              <w:t>3）与环境、职业健康安全管理相关的执行标准</w:t>
            </w:r>
          </w:p>
          <w:p>
            <w:pPr>
              <w:spacing w:line="400" w:lineRule="exact"/>
              <w:rPr>
                <w:rFonts w:hint="eastAsia" w:ascii="宋体" w:hAnsi="宋体" w:cs="宋体"/>
                <w:sz w:val="21"/>
                <w:szCs w:val="21"/>
              </w:rPr>
            </w:pPr>
            <w:r>
              <w:rPr>
                <w:rFonts w:hint="eastAsia" w:ascii="宋体" w:hAnsi="宋体" w:cs="宋体"/>
                <w:sz w:val="21"/>
                <w:szCs w:val="21"/>
                <w:lang w:bidi="ar"/>
              </w:rPr>
              <w:t>抽 ：中华人民共和国环境保护法</w:t>
            </w:r>
          </w:p>
          <w:p>
            <w:pPr>
              <w:spacing w:line="400" w:lineRule="exact"/>
              <w:rPr>
                <w:rFonts w:hint="eastAsia" w:ascii="宋体" w:hAnsi="宋体" w:cs="宋体"/>
                <w:sz w:val="21"/>
                <w:szCs w:val="21"/>
              </w:rPr>
            </w:pPr>
            <w:r>
              <w:rPr>
                <w:rFonts w:hint="eastAsia" w:ascii="宋体" w:hAnsi="宋体" w:cs="宋体"/>
                <w:sz w:val="21"/>
                <w:szCs w:val="21"/>
                <w:lang w:bidi="ar"/>
              </w:rPr>
              <w:t xml:space="preserve">     中华人民共和国消防法</w:t>
            </w:r>
          </w:p>
          <w:p>
            <w:pPr>
              <w:spacing w:line="400" w:lineRule="exact"/>
              <w:rPr>
                <w:rFonts w:hint="eastAsia" w:ascii="宋体" w:hAnsi="宋体" w:cs="宋体"/>
                <w:sz w:val="21"/>
                <w:szCs w:val="21"/>
              </w:rPr>
            </w:pPr>
            <w:r>
              <w:rPr>
                <w:rFonts w:hint="eastAsia" w:ascii="宋体" w:hAnsi="宋体" w:cs="宋体"/>
                <w:sz w:val="21"/>
                <w:szCs w:val="21"/>
                <w:lang w:bidi="ar"/>
              </w:rPr>
              <w:t xml:space="preserve">      中华人民共和国安全服务法</w:t>
            </w:r>
          </w:p>
          <w:p>
            <w:pPr>
              <w:spacing w:line="400" w:lineRule="exact"/>
              <w:ind w:firstLine="525" w:firstLineChars="250"/>
              <w:rPr>
                <w:rFonts w:hint="eastAsia" w:ascii="宋体" w:hAnsi="宋体" w:cs="宋体"/>
                <w:sz w:val="21"/>
                <w:szCs w:val="21"/>
              </w:rPr>
            </w:pPr>
            <w:r>
              <w:rPr>
                <w:rFonts w:hint="eastAsia" w:ascii="宋体" w:hAnsi="宋体" w:cs="宋体"/>
                <w:sz w:val="21"/>
                <w:szCs w:val="21"/>
                <w:lang w:bidi="ar"/>
              </w:rPr>
              <w:t>固体废弃物污染防治法等69份。</w:t>
            </w:r>
          </w:p>
          <w:p>
            <w:pPr>
              <w:spacing w:line="400" w:lineRule="exact"/>
              <w:ind w:firstLine="525" w:firstLineChars="250"/>
              <w:rPr>
                <w:rFonts w:hint="eastAsia" w:ascii="宋体" w:hAnsi="宋体" w:cs="宋体"/>
                <w:sz w:val="21"/>
                <w:szCs w:val="21"/>
              </w:rPr>
            </w:pPr>
            <w:r>
              <w:rPr>
                <w:rFonts w:hint="eastAsia" w:ascii="宋体" w:hAnsi="宋体" w:cs="宋体"/>
                <w:sz w:val="21"/>
                <w:szCs w:val="21"/>
                <w:lang w:bidi="ar"/>
              </w:rPr>
              <w:t>《清单》中列出了法规名称、颁布实施时间、适用条款等内容；</w:t>
            </w:r>
          </w:p>
          <w:p>
            <w:pPr>
              <w:spacing w:line="400" w:lineRule="exact"/>
              <w:rPr>
                <w:rFonts w:hint="eastAsia" w:ascii="宋体" w:hAnsi="宋体" w:eastAsia="宋体" w:cs="Times New Roman"/>
                <w:kern w:val="2"/>
                <w:sz w:val="21"/>
                <w:szCs w:val="21"/>
                <w:lang w:val="en-US" w:eastAsia="zh-CN" w:bidi="ar-SA"/>
              </w:rPr>
            </w:pPr>
            <w:r>
              <w:rPr>
                <w:rFonts w:hint="eastAsia" w:ascii="宋体" w:hAnsi="宋体" w:cs="宋体"/>
                <w:sz w:val="21"/>
                <w:szCs w:val="21"/>
                <w:lang w:bidi="ar"/>
              </w:rPr>
              <w:t>法规清单上传内部网络，以培训和宣传结合向员工传达要求，记录充分。基本符合要求。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sz w:val="21"/>
                <w:szCs w:val="21"/>
              </w:rPr>
              <w:t>运行控制</w:t>
            </w:r>
          </w:p>
        </w:tc>
        <w:tc>
          <w:tcPr>
            <w:tcW w:w="960" w:type="dxa"/>
            <w:vAlign w:val="top"/>
          </w:tcPr>
          <w:p>
            <w:pPr>
              <w:adjustRightInd w:val="0"/>
              <w:snapToGrid w:val="0"/>
              <w:rPr>
                <w:rFonts w:hint="eastAsia" w:ascii="宋体" w:hAnsi="宋体" w:eastAsia="宋体" w:cs="新宋体"/>
                <w:kern w:val="2"/>
                <w:sz w:val="21"/>
                <w:szCs w:val="21"/>
                <w:lang w:val="en-US" w:eastAsia="zh-CN" w:bidi="ar-SA"/>
              </w:rPr>
            </w:pPr>
            <w:r>
              <w:rPr>
                <w:rFonts w:hint="eastAsia" w:ascii="宋体" w:hAnsi="宋体"/>
                <w:sz w:val="21"/>
                <w:szCs w:val="21"/>
              </w:rPr>
              <w:t>S:4.4.6</w:t>
            </w:r>
          </w:p>
        </w:tc>
        <w:tc>
          <w:tcPr>
            <w:tcW w:w="10004" w:type="dxa"/>
            <w:vAlign w:val="top"/>
          </w:tcPr>
          <w:p>
            <w:pPr>
              <w:rPr>
                <w:rFonts w:hint="eastAsia" w:ascii="Arial" w:hAnsi="Arial" w:cs="Arial"/>
                <w:sz w:val="21"/>
                <w:szCs w:val="21"/>
              </w:rPr>
            </w:pPr>
            <w:r>
              <w:rPr>
                <w:rFonts w:hint="eastAsia" w:ascii="Arial" w:hAnsi="Arial" w:cs="Arial"/>
                <w:color w:val="00B050"/>
                <w:sz w:val="21"/>
                <w:szCs w:val="21"/>
              </w:rPr>
              <w:t xml:space="preserve"> </w:t>
            </w:r>
            <w:r>
              <w:rPr>
                <w:rFonts w:hint="eastAsia"/>
                <w:sz w:val="21"/>
                <w:szCs w:val="21"/>
              </w:rPr>
              <w:t>◆</w:t>
            </w:r>
            <w:r>
              <w:rPr>
                <w:rFonts w:hint="eastAsia" w:ascii="Arial" w:hAnsi="Arial" w:cs="Arial"/>
                <w:sz w:val="21"/>
                <w:szCs w:val="21"/>
              </w:rPr>
              <w:t>组织制定了职业健康安全运行相关的控制程序及相应的控制准则，如劳保用品管理制度、消防管理制度、火灾预防应急准备和响应管理等过程的运行准则。</w:t>
            </w:r>
          </w:p>
          <w:p>
            <w:pPr>
              <w:rPr>
                <w:rFonts w:ascii="Arial" w:hAnsi="Arial" w:cs="Arial"/>
                <w:sz w:val="21"/>
                <w:szCs w:val="21"/>
              </w:rPr>
            </w:pPr>
            <w:r>
              <w:rPr>
                <w:rFonts w:hint="eastAsia"/>
                <w:sz w:val="21"/>
                <w:szCs w:val="21"/>
              </w:rPr>
              <w:t xml:space="preserve"> ◆</w:t>
            </w:r>
            <w:r>
              <w:rPr>
                <w:rFonts w:hint="eastAsia" w:ascii="Arial" w:hAnsi="Arial" w:cs="Arial"/>
                <w:sz w:val="21"/>
                <w:szCs w:val="21"/>
              </w:rPr>
              <w:t>根据过程的运行准则，组织实施资源能源的消耗控制火灾预防、职业健康安全事故防范等过程的控制，避免和减少了环境职业健康安全的损失。</w:t>
            </w:r>
          </w:p>
          <w:p>
            <w:pPr>
              <w:rPr>
                <w:rFonts w:ascii="Arial" w:hAnsi="Arial" w:cs="Arial"/>
                <w:sz w:val="21"/>
                <w:szCs w:val="21"/>
              </w:rPr>
            </w:pPr>
            <w:r>
              <w:rPr>
                <w:rFonts w:hint="eastAsia" w:ascii="Arial" w:hAnsi="Arial" w:cs="Arial"/>
                <w:sz w:val="21"/>
                <w:szCs w:val="21"/>
              </w:rPr>
              <w:t xml:space="preserve"> </w:t>
            </w:r>
            <w:r>
              <w:rPr>
                <w:rFonts w:hint="eastAsia"/>
                <w:sz w:val="21"/>
                <w:szCs w:val="21"/>
              </w:rPr>
              <w:t>◆消防设施检查运行检查、火灾预防运行检查、安全检查等关键运行控制信息的证据都以记录或文件的方式保留。</w:t>
            </w:r>
          </w:p>
          <w:p>
            <w:pPr>
              <w:rPr>
                <w:rFonts w:ascii="宋体" w:hAnsi="宋体"/>
                <w:sz w:val="21"/>
                <w:szCs w:val="21"/>
              </w:rPr>
            </w:pPr>
            <w:r>
              <w:rPr>
                <w:rFonts w:hint="eastAsia" w:ascii="宋体" w:hAnsi="宋体"/>
                <w:bCs/>
                <w:sz w:val="21"/>
                <w:szCs w:val="21"/>
              </w:rPr>
              <w:t>◆</w:t>
            </w:r>
            <w:r>
              <w:rPr>
                <w:rFonts w:hint="eastAsia" w:ascii="宋体" w:hAnsi="宋体"/>
                <w:sz w:val="21"/>
                <w:szCs w:val="21"/>
              </w:rPr>
              <w:t>查见组织的职业健康安全运行控制状况：</w:t>
            </w:r>
          </w:p>
          <w:p>
            <w:pPr>
              <w:rPr>
                <w:rFonts w:ascii="宋体" w:hAnsi="宋体"/>
                <w:sz w:val="21"/>
                <w:szCs w:val="21"/>
              </w:rPr>
            </w:pPr>
            <w:r>
              <w:rPr>
                <w:rFonts w:hint="eastAsia" w:ascii="宋体" w:hAnsi="宋体"/>
                <w:sz w:val="21"/>
                <w:szCs w:val="21"/>
              </w:rPr>
              <w:t xml:space="preserve">  1）意外火灾控制</w:t>
            </w:r>
          </w:p>
          <w:p>
            <w:pPr>
              <w:rPr>
                <w:rFonts w:ascii="宋体" w:hAnsi="宋体"/>
                <w:sz w:val="21"/>
                <w:szCs w:val="21"/>
              </w:rPr>
            </w:pPr>
            <w:r>
              <w:rPr>
                <w:rFonts w:hint="eastAsia" w:ascii="宋体" w:hAnsi="宋体"/>
                <w:sz w:val="21"/>
                <w:szCs w:val="21"/>
              </w:rPr>
              <w:t xml:space="preserve">   组织的办公区域消防器材配置合理，有灭火器等灭火器材，现场确认正常，《消防安全检查记录表》按规定实施检查；各部门不定期的对本部门防火工作进行消防安全检查，对查出的问题和隐患，及时进行整改解决，确保安全；定期对员工进行火灾安全意识培训，201</w:t>
            </w:r>
            <w:r>
              <w:rPr>
                <w:rFonts w:hint="eastAsia" w:ascii="宋体" w:hAnsi="宋体"/>
                <w:sz w:val="21"/>
                <w:szCs w:val="21"/>
                <w:lang w:val="en-US" w:eastAsia="zh-CN"/>
              </w:rPr>
              <w:t>9</w:t>
            </w:r>
            <w:r>
              <w:rPr>
                <w:rFonts w:hint="eastAsia" w:ascii="宋体" w:hAnsi="宋体"/>
                <w:sz w:val="21"/>
                <w:szCs w:val="21"/>
              </w:rPr>
              <w:t>年</w:t>
            </w:r>
            <w:r>
              <w:rPr>
                <w:rFonts w:hint="eastAsia" w:ascii="宋体" w:hAnsi="宋体"/>
                <w:sz w:val="21"/>
                <w:szCs w:val="21"/>
                <w:lang w:val="en-US" w:eastAsia="zh-CN"/>
              </w:rPr>
              <w:t>5</w:t>
            </w:r>
            <w:r>
              <w:rPr>
                <w:rFonts w:hint="eastAsia" w:ascii="宋体" w:hAnsi="宋体"/>
                <w:sz w:val="21"/>
                <w:szCs w:val="21"/>
              </w:rPr>
              <w:t>月2</w:t>
            </w:r>
            <w:r>
              <w:rPr>
                <w:rFonts w:hint="eastAsia" w:ascii="宋体" w:hAnsi="宋体"/>
                <w:sz w:val="21"/>
                <w:szCs w:val="21"/>
                <w:lang w:val="en-US" w:eastAsia="zh-CN"/>
              </w:rPr>
              <w:t>5</w:t>
            </w:r>
            <w:r>
              <w:rPr>
                <w:rFonts w:hint="eastAsia" w:ascii="宋体" w:hAnsi="宋体"/>
                <w:sz w:val="21"/>
                <w:szCs w:val="21"/>
              </w:rPr>
              <w:t>日对</w:t>
            </w:r>
            <w:r>
              <w:rPr>
                <w:rFonts w:hint="eastAsia" w:ascii="宋体" w:hAnsi="宋体"/>
                <w:sz w:val="21"/>
                <w:szCs w:val="21"/>
                <w:lang w:eastAsia="zh-CN"/>
              </w:rPr>
              <w:t>全体管理人员</w:t>
            </w:r>
            <w:r>
              <w:rPr>
                <w:rFonts w:hint="eastAsia" w:ascii="宋体" w:hAnsi="宋体"/>
                <w:sz w:val="21"/>
                <w:szCs w:val="21"/>
              </w:rPr>
              <w:t>进行</w:t>
            </w:r>
            <w:r>
              <w:rPr>
                <w:rFonts w:hint="eastAsia" w:ascii="宋体" w:hAnsi="宋体"/>
                <w:sz w:val="21"/>
                <w:szCs w:val="21"/>
                <w:lang w:eastAsia="zh-CN"/>
              </w:rPr>
              <w:t>应急预案</w:t>
            </w:r>
            <w:r>
              <w:rPr>
                <w:rFonts w:hint="eastAsia" w:ascii="宋体" w:hAnsi="宋体"/>
                <w:sz w:val="21"/>
                <w:szCs w:val="21"/>
              </w:rPr>
              <w:t>培训记录显示，参加培训</w:t>
            </w:r>
            <w:r>
              <w:rPr>
                <w:rFonts w:hint="eastAsia" w:ascii="宋体" w:hAnsi="宋体"/>
                <w:sz w:val="21"/>
                <w:szCs w:val="21"/>
                <w:lang w:eastAsia="zh-CN"/>
              </w:rPr>
              <w:t>人员</w:t>
            </w:r>
            <w:r>
              <w:rPr>
                <w:rFonts w:hint="eastAsia" w:ascii="宋体" w:hAnsi="宋体"/>
                <w:sz w:val="21"/>
                <w:szCs w:val="21"/>
              </w:rPr>
              <w:t>，考核全部合格。</w:t>
            </w:r>
          </w:p>
          <w:p>
            <w:pPr>
              <w:rPr>
                <w:rFonts w:ascii="宋体" w:hAnsi="宋体"/>
                <w:sz w:val="21"/>
                <w:szCs w:val="21"/>
              </w:rPr>
            </w:pPr>
            <w:r>
              <w:rPr>
                <w:rFonts w:hint="eastAsia" w:ascii="宋体" w:hAnsi="宋体"/>
                <w:color w:val="00B050"/>
                <w:sz w:val="21"/>
                <w:szCs w:val="21"/>
              </w:rPr>
              <w:t xml:space="preserve">  </w:t>
            </w:r>
            <w:r>
              <w:rPr>
                <w:rFonts w:hint="eastAsia" w:ascii="宋体" w:hAnsi="宋体"/>
                <w:sz w:val="21"/>
                <w:szCs w:val="21"/>
              </w:rPr>
              <w:t>2）意外触电防控</w:t>
            </w:r>
          </w:p>
          <w:p>
            <w:pPr>
              <w:rPr>
                <w:rFonts w:ascii="宋体" w:hAnsi="宋体"/>
                <w:sz w:val="21"/>
                <w:szCs w:val="21"/>
              </w:rPr>
            </w:pPr>
            <w:r>
              <w:rPr>
                <w:rFonts w:hint="eastAsia" w:ascii="宋体" w:hAnsi="宋体"/>
                <w:sz w:val="21"/>
                <w:szCs w:val="21"/>
              </w:rPr>
              <w:t xml:space="preserve">  各部门经常检查电气设备和线路的安全状况，发现问题及时维修或更换，防止因短路、超负荷等，下班前对用电器具进行检查，防止电源没有切断的情况，</w:t>
            </w:r>
            <w:r>
              <w:rPr>
                <w:rFonts w:ascii="宋体" w:hAnsi="宋体"/>
                <w:spacing w:val="-4"/>
                <w:sz w:val="21"/>
                <w:szCs w:val="21"/>
              </w:rPr>
              <w:t>配电及用电场所均张贴有明显的警示标志—</w:t>
            </w:r>
            <w:r>
              <w:rPr>
                <w:rFonts w:hint="eastAsia" w:ascii="宋体" w:hAnsi="宋体"/>
                <w:spacing w:val="-4"/>
                <w:sz w:val="21"/>
                <w:szCs w:val="21"/>
              </w:rPr>
              <w:t>“禁止触摸，有电危险，</w:t>
            </w:r>
            <w:r>
              <w:rPr>
                <w:rFonts w:ascii="宋体" w:hAnsi="宋体"/>
                <w:spacing w:val="-4"/>
                <w:sz w:val="21"/>
                <w:szCs w:val="21"/>
              </w:rPr>
              <w:t>当心触电</w:t>
            </w:r>
            <w:r>
              <w:rPr>
                <w:rFonts w:hint="eastAsia" w:ascii="宋体" w:hAnsi="宋体"/>
                <w:spacing w:val="-4"/>
                <w:sz w:val="21"/>
                <w:szCs w:val="21"/>
              </w:rPr>
              <w:t>”，电气作业有专业的电工操作，并配有绝缘装置</w:t>
            </w:r>
            <w:r>
              <w:rPr>
                <w:rFonts w:hint="eastAsia" w:ascii="宋体" w:hAnsi="宋体"/>
                <w:sz w:val="21"/>
                <w:szCs w:val="21"/>
              </w:rPr>
              <w:t>。</w:t>
            </w:r>
          </w:p>
          <w:p>
            <w:pPr>
              <w:tabs>
                <w:tab w:val="center" w:pos="2589"/>
              </w:tabs>
              <w:rPr>
                <w:sz w:val="21"/>
                <w:szCs w:val="21"/>
              </w:rPr>
            </w:pPr>
            <w:r>
              <w:rPr>
                <w:rFonts w:hint="eastAsia" w:ascii="宋体" w:hAnsi="宋体"/>
                <w:bCs/>
                <w:color w:val="00B050"/>
                <w:sz w:val="21"/>
                <w:szCs w:val="21"/>
              </w:rPr>
              <w:t xml:space="preserve">  </w:t>
            </w:r>
            <w:r>
              <w:rPr>
                <w:rFonts w:hint="eastAsia" w:ascii="宋体" w:hAnsi="宋体"/>
                <w:bCs/>
                <w:sz w:val="21"/>
                <w:szCs w:val="21"/>
              </w:rPr>
              <w:t>3</w:t>
            </w:r>
            <w:r>
              <w:rPr>
                <w:rFonts w:hint="eastAsia"/>
                <w:sz w:val="21"/>
                <w:szCs w:val="21"/>
              </w:rPr>
              <w:t>）急救应对</w:t>
            </w:r>
            <w:r>
              <w:rPr>
                <w:sz w:val="21"/>
                <w:szCs w:val="21"/>
              </w:rPr>
              <w:tab/>
            </w:r>
          </w:p>
          <w:p>
            <w:pPr>
              <w:ind w:firstLine="420" w:firstLineChars="200"/>
              <w:rPr>
                <w:sz w:val="21"/>
                <w:szCs w:val="21"/>
              </w:rPr>
            </w:pPr>
            <w:r>
              <w:rPr>
                <w:sz w:val="21"/>
                <w:szCs w:val="21"/>
              </w:rPr>
              <w:t>公司现场配备有创口贴</w:t>
            </w:r>
            <w:r>
              <w:rPr>
                <w:rFonts w:hint="eastAsia"/>
                <w:sz w:val="21"/>
                <w:szCs w:val="21"/>
              </w:rPr>
              <w:t>、</w:t>
            </w:r>
            <w:r>
              <w:rPr>
                <w:sz w:val="21"/>
                <w:szCs w:val="21"/>
              </w:rPr>
              <w:t>消暑</w:t>
            </w:r>
            <w:r>
              <w:rPr>
                <w:rFonts w:hint="eastAsia"/>
                <w:sz w:val="21"/>
                <w:szCs w:val="21"/>
              </w:rPr>
              <w:t>、</w:t>
            </w:r>
            <w:r>
              <w:rPr>
                <w:sz w:val="21"/>
                <w:szCs w:val="21"/>
              </w:rPr>
              <w:t>止痛及纱布等急救用品</w:t>
            </w:r>
            <w:r>
              <w:rPr>
                <w:rFonts w:hint="eastAsia"/>
                <w:sz w:val="21"/>
                <w:szCs w:val="21"/>
              </w:rPr>
              <w:t>，</w:t>
            </w:r>
            <w:r>
              <w:rPr>
                <w:sz w:val="21"/>
                <w:szCs w:val="21"/>
              </w:rPr>
              <w:t>并对其数量</w:t>
            </w:r>
            <w:r>
              <w:rPr>
                <w:rFonts w:hint="eastAsia"/>
                <w:sz w:val="21"/>
                <w:szCs w:val="21"/>
              </w:rPr>
              <w:t>、</w:t>
            </w:r>
            <w:r>
              <w:rPr>
                <w:sz w:val="21"/>
                <w:szCs w:val="21"/>
              </w:rPr>
              <w:t>保质期等予以跟进管控</w:t>
            </w:r>
            <w:r>
              <w:rPr>
                <w:rFonts w:hint="eastAsia"/>
                <w:sz w:val="21"/>
                <w:szCs w:val="21"/>
              </w:rPr>
              <w:t>。</w:t>
            </w:r>
          </w:p>
          <w:p>
            <w:pPr>
              <w:rPr>
                <w:rFonts w:ascii="宋体" w:hAnsi="宋体" w:cs="宋体"/>
                <w:sz w:val="21"/>
                <w:szCs w:val="21"/>
              </w:rPr>
            </w:pPr>
            <w:r>
              <w:rPr>
                <w:rFonts w:hint="eastAsia" w:ascii="宋体" w:hAnsi="宋体" w:cs="宋体"/>
                <w:sz w:val="21"/>
                <w:szCs w:val="21"/>
              </w:rPr>
              <w:t xml:space="preserve">  4）</w:t>
            </w:r>
            <w:r>
              <w:rPr>
                <w:rFonts w:hint="eastAsia"/>
                <w:sz w:val="21"/>
                <w:szCs w:val="21"/>
              </w:rPr>
              <w:t>对相关方施加影响</w:t>
            </w:r>
          </w:p>
          <w:p>
            <w:pPr>
              <w:rPr>
                <w:rFonts w:hint="eastAsia" w:ascii="宋体" w:hAnsi="宋体" w:eastAsia="宋体" w:cs="Times New Roman"/>
                <w:color w:val="00B050"/>
                <w:kern w:val="2"/>
                <w:sz w:val="21"/>
                <w:szCs w:val="21"/>
                <w:lang w:val="en-US" w:eastAsia="zh-CN" w:bidi="ar-SA"/>
              </w:rPr>
            </w:pPr>
            <w:r>
              <w:rPr>
                <w:rFonts w:hint="eastAsia" w:ascii="宋体" w:hAnsi="宋体" w:cs="宋体"/>
                <w:sz w:val="21"/>
                <w:szCs w:val="21"/>
              </w:rPr>
              <w:t xml:space="preserve">  组织对进入场所内的供方送货员、访客，视情况由安保人员或受访人提醒、签订安全协议等方式，告知相关遵守相应的运行准则，以防止外来人员受到人身伤害或职业健康安危害。</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 w:val="21"/>
                <w:szCs w:val="21"/>
              </w:rPr>
              <w:t>应急准备和响应</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S4.4.7</w:t>
            </w:r>
          </w:p>
        </w:tc>
        <w:tc>
          <w:tcPr>
            <w:tcW w:w="10004" w:type="dxa"/>
            <w:vAlign w:val="top"/>
          </w:tcPr>
          <w:p>
            <w:pPr>
              <w:spacing w:line="400" w:lineRule="atLeast"/>
              <w:ind w:firstLine="420" w:firstLineChars="200"/>
              <w:rPr>
                <w:sz w:val="21"/>
                <w:szCs w:val="21"/>
              </w:rPr>
            </w:pPr>
            <w:r>
              <w:rPr>
                <w:rFonts w:hint="eastAsia" w:cs="宋体"/>
                <w:sz w:val="21"/>
                <w:szCs w:val="21"/>
                <w:lang w:bidi="ar"/>
              </w:rPr>
              <w:t>查见：《</w:t>
            </w:r>
            <w:r>
              <w:rPr>
                <w:rFonts w:hint="eastAsia" w:ascii="宋体" w:hAnsi="宋体" w:cs="宋体"/>
                <w:sz w:val="21"/>
                <w:szCs w:val="21"/>
                <w:lang w:bidi="ar"/>
              </w:rPr>
              <w:t>应急准备和响应程序</w:t>
            </w:r>
            <w:r>
              <w:rPr>
                <w:rFonts w:hint="eastAsia" w:cs="宋体"/>
                <w:sz w:val="21"/>
                <w:szCs w:val="21"/>
                <w:lang w:bidi="ar"/>
              </w:rPr>
              <w:t>》、《</w:t>
            </w:r>
            <w:r>
              <w:rPr>
                <w:rFonts w:hint="eastAsia" w:ascii="宋体" w:hAnsi="宋体" w:cs="宋体"/>
                <w:sz w:val="21"/>
                <w:szCs w:val="21"/>
                <w:lang w:bidi="ar"/>
              </w:rPr>
              <w:t>消防火灾应急疏散预案</w:t>
            </w:r>
            <w:r>
              <w:rPr>
                <w:rFonts w:hint="eastAsia" w:cs="宋体"/>
                <w:sz w:val="21"/>
                <w:szCs w:val="21"/>
                <w:lang w:bidi="ar"/>
              </w:rPr>
              <w:t>》、《机械设备事故救援应急预案》等。</w:t>
            </w:r>
          </w:p>
          <w:p>
            <w:pPr>
              <w:spacing w:line="400" w:lineRule="atLeast"/>
              <w:jc w:val="left"/>
              <w:rPr>
                <w:rFonts w:hint="eastAsia" w:ascii="宋体" w:hAnsi="宋体" w:cs="宋体"/>
                <w:sz w:val="21"/>
                <w:szCs w:val="21"/>
                <w:lang w:bidi="ar"/>
              </w:rPr>
            </w:pPr>
            <w:r>
              <w:rPr>
                <w:rFonts w:hint="eastAsia" w:cs="宋体"/>
                <w:sz w:val="21"/>
                <w:szCs w:val="21"/>
                <w:lang w:bidi="ar"/>
              </w:rPr>
              <w:t>查见：消防演练实况记录：由</w:t>
            </w:r>
            <w:r>
              <w:rPr>
                <w:rFonts w:hint="eastAsia" w:ascii="宋体" w:hAnsi="宋体" w:cs="宋体"/>
                <w:sz w:val="21"/>
                <w:szCs w:val="21"/>
                <w:lang w:bidi="ar"/>
              </w:rPr>
              <w:t>行政部组织</w:t>
            </w:r>
            <w:r>
              <w:rPr>
                <w:rFonts w:hint="eastAsia" w:cs="宋体"/>
                <w:sz w:val="21"/>
                <w:szCs w:val="21"/>
                <w:lang w:bidi="ar"/>
              </w:rPr>
              <w:t>相关人员</w:t>
            </w:r>
            <w:r>
              <w:rPr>
                <w:rFonts w:hint="eastAsia" w:ascii="宋体" w:hAnsi="宋体" w:cs="宋体"/>
                <w:sz w:val="21"/>
                <w:szCs w:val="21"/>
                <w:lang w:bidi="ar"/>
              </w:rPr>
              <w:t>于201</w:t>
            </w:r>
            <w:r>
              <w:rPr>
                <w:rFonts w:hint="eastAsia" w:ascii="宋体" w:hAnsi="宋体" w:cs="宋体"/>
                <w:sz w:val="21"/>
                <w:szCs w:val="21"/>
                <w:lang w:val="en-US" w:eastAsia="zh-CN" w:bidi="ar"/>
              </w:rPr>
              <w:t>9</w:t>
            </w:r>
            <w:r>
              <w:rPr>
                <w:rFonts w:hint="eastAsia" w:ascii="宋体" w:hAnsi="宋体" w:cs="宋体"/>
                <w:sz w:val="21"/>
                <w:szCs w:val="21"/>
                <w:lang w:bidi="ar"/>
              </w:rPr>
              <w:t>年</w:t>
            </w:r>
            <w:r>
              <w:rPr>
                <w:rFonts w:hint="eastAsia" w:ascii="宋体" w:hAnsi="宋体" w:cs="宋体"/>
                <w:sz w:val="21"/>
                <w:szCs w:val="21"/>
                <w:lang w:val="en-US" w:eastAsia="zh-CN" w:bidi="ar"/>
              </w:rPr>
              <w:t>6</w:t>
            </w:r>
            <w:r>
              <w:rPr>
                <w:rFonts w:hint="eastAsia" w:ascii="宋体" w:hAnsi="宋体" w:cs="宋体"/>
                <w:sz w:val="21"/>
                <w:szCs w:val="21"/>
                <w:lang w:bidi="ar"/>
              </w:rPr>
              <w:t>月</w:t>
            </w:r>
            <w:r>
              <w:rPr>
                <w:rFonts w:hint="eastAsia" w:ascii="宋体" w:hAnsi="宋体" w:cs="宋体"/>
                <w:sz w:val="21"/>
                <w:szCs w:val="21"/>
                <w:lang w:val="en-US" w:eastAsia="zh-CN" w:bidi="ar"/>
              </w:rPr>
              <w:t>30</w:t>
            </w:r>
            <w:r>
              <w:rPr>
                <w:rFonts w:hint="eastAsia" w:ascii="宋体" w:hAnsi="宋体" w:cs="宋体"/>
                <w:sz w:val="21"/>
                <w:szCs w:val="21"/>
                <w:lang w:bidi="ar"/>
              </w:rPr>
              <w:t>日在公司内进行了火灾消防演练。</w:t>
            </w:r>
          </w:p>
          <w:p>
            <w:pPr>
              <w:spacing w:line="360" w:lineRule="auto"/>
              <w:jc w:val="left"/>
              <w:rPr>
                <w:rFonts w:hint="eastAsia"/>
              </w:rPr>
            </w:pPr>
            <w:r>
              <w:rPr>
                <w:rFonts w:hint="eastAsia" w:cs="宋体"/>
                <w:sz w:val="21"/>
                <w:szCs w:val="21"/>
                <w:lang w:bidi="ar"/>
              </w:rPr>
              <w:t>查见：消防演练实况记录</w:t>
            </w:r>
            <w:r>
              <w:rPr>
                <w:rFonts w:hint="eastAsia" w:ascii="宋体" w:hAnsi="宋体" w:cs="宋体"/>
                <w:sz w:val="21"/>
                <w:szCs w:val="21"/>
                <w:lang w:bidi="ar"/>
              </w:rPr>
              <w:t>内容涉及：1）火灾发生的地点：公司办公室；2）火灾发生的原因：因电路短路，导致火灾；3）处置过程：报告、疏散、灭火、评审等流程。</w:t>
            </w:r>
          </w:p>
          <w:p>
            <w:pPr>
              <w:spacing w:line="400" w:lineRule="atLeast"/>
              <w:ind w:firstLine="420" w:firstLineChars="200"/>
              <w:rPr>
                <w:rFonts w:hint="eastAsia" w:ascii="宋体" w:cs="宋体"/>
                <w:sz w:val="21"/>
                <w:szCs w:val="21"/>
                <w:lang w:bidi="ar"/>
              </w:rPr>
            </w:pPr>
            <w:r>
              <w:rPr>
                <w:rFonts w:hint="eastAsia" w:ascii="宋体" w:cs="宋体"/>
                <w:sz w:val="21"/>
                <w:szCs w:val="21"/>
                <w:lang w:bidi="ar"/>
              </w:rPr>
              <w:t>通过演练，公司员工的安全逃生意识有明显的改善和较大提高。使员工掌握了安全逃生的方式和路径，员工能按预案执行和获救等。</w:t>
            </w:r>
          </w:p>
          <w:p>
            <w:pPr>
              <w:spacing w:line="400" w:lineRule="atLeast"/>
              <w:ind w:firstLine="420" w:firstLineChars="200"/>
              <w:rPr>
                <w:rFonts w:hint="eastAsia" w:ascii="宋体" w:hAnsi="Times New Roman" w:eastAsia="宋体" w:cs="宋体"/>
                <w:kern w:val="2"/>
                <w:sz w:val="21"/>
                <w:szCs w:val="21"/>
                <w:lang w:val="en-US" w:eastAsia="zh-CN" w:bidi="ar"/>
              </w:rPr>
            </w:pPr>
            <w:r>
              <w:rPr>
                <w:rFonts w:ascii="宋体" w:hAnsi="宋体"/>
                <w:sz w:val="21"/>
                <w:szCs w:val="21"/>
              </w:rPr>
              <w:t>应急准备</w:t>
            </w:r>
            <w:r>
              <w:rPr>
                <w:rFonts w:hint="eastAsia" w:ascii="宋体" w:hAnsi="宋体"/>
                <w:sz w:val="21"/>
                <w:szCs w:val="21"/>
              </w:rPr>
              <w:t>：</w:t>
            </w:r>
            <w:r>
              <w:rPr>
                <w:rFonts w:hint="eastAsia" w:ascii="宋体" w:hAnsi="宋体" w:cs="宋体"/>
                <w:sz w:val="21"/>
                <w:szCs w:val="21"/>
                <w:lang w:bidi="ar"/>
              </w:rPr>
              <w:t>在公司办公区域，按要求配置的灭火器</w:t>
            </w:r>
            <w:r>
              <w:rPr>
                <w:rFonts w:hint="eastAsia" w:ascii="宋体" w:hAnsi="宋体"/>
                <w:sz w:val="21"/>
                <w:szCs w:val="21"/>
              </w:rPr>
              <w:t>和消防栓。</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 w:val="21"/>
                <w:szCs w:val="21"/>
              </w:rPr>
              <w:t>监视、测量</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S4.5.1</w:t>
            </w:r>
          </w:p>
        </w:tc>
        <w:tc>
          <w:tcPr>
            <w:tcW w:w="10004" w:type="dxa"/>
            <w:vAlign w:val="top"/>
          </w:tcPr>
          <w:p>
            <w:pPr>
              <w:spacing w:line="400" w:lineRule="exact"/>
              <w:rPr>
                <w:rFonts w:hint="eastAsia"/>
              </w:rPr>
            </w:pPr>
            <w:r>
              <w:rPr>
                <w:rFonts w:hint="eastAsia"/>
              </w:rPr>
              <w:t>----有《绩效测量与监测控制程序》和管理文件。</w:t>
            </w:r>
          </w:p>
          <w:p>
            <w:pPr>
              <w:spacing w:line="400" w:lineRule="exact"/>
              <w:rPr>
                <w:rFonts w:hint="eastAsia"/>
              </w:rPr>
            </w:pPr>
            <w:r>
              <w:rPr>
                <w:rFonts w:hint="eastAsia"/>
              </w:rPr>
              <w:t>◆查公司消防设备运行检查记录表</w:t>
            </w:r>
          </w:p>
          <w:p>
            <w:pPr>
              <w:spacing w:line="400" w:lineRule="exact"/>
              <w:ind w:firstLine="420" w:firstLineChars="200"/>
              <w:rPr>
                <w:rFonts w:hint="eastAsia"/>
              </w:rPr>
            </w:pPr>
            <w:r>
              <w:rPr>
                <w:rFonts w:hint="eastAsia"/>
              </w:rPr>
              <w:t>201</w:t>
            </w:r>
            <w:r>
              <w:rPr>
                <w:rFonts w:hint="eastAsia"/>
                <w:lang w:val="en-US" w:eastAsia="zh-CN"/>
              </w:rPr>
              <w:t>9</w:t>
            </w:r>
            <w:r>
              <w:rPr>
                <w:rFonts w:hint="eastAsia"/>
              </w:rPr>
              <w:t>年</w:t>
            </w:r>
            <w:r>
              <w:rPr>
                <w:rFonts w:hint="eastAsia"/>
                <w:lang w:val="en-US" w:eastAsia="zh-CN"/>
              </w:rPr>
              <w:t>1</w:t>
            </w:r>
            <w:r>
              <w:rPr>
                <w:rFonts w:hint="eastAsia"/>
              </w:rPr>
              <w:t>-</w:t>
            </w:r>
            <w:r>
              <w:rPr>
                <w:rFonts w:hint="eastAsia"/>
                <w:lang w:val="en-US" w:eastAsia="zh-CN"/>
              </w:rPr>
              <w:t>10</w:t>
            </w:r>
            <w:r>
              <w:rPr>
                <w:rFonts w:hint="eastAsia"/>
              </w:rPr>
              <w:t>月份，公司对消防器材、用电安全及劳动保护进行了检查，均合格。</w:t>
            </w:r>
          </w:p>
          <w:p>
            <w:pPr>
              <w:spacing w:line="400" w:lineRule="exact"/>
              <w:ind w:firstLine="420" w:firstLineChars="200"/>
              <w:rPr>
                <w:rFonts w:hint="eastAsia"/>
                <w:lang w:eastAsia="zh-CN"/>
              </w:rPr>
            </w:pPr>
            <w:r>
              <w:rPr>
                <w:rFonts w:hint="eastAsia"/>
              </w:rPr>
              <w:t>检查人：</w:t>
            </w:r>
            <w:r>
              <w:rPr>
                <w:rFonts w:hint="eastAsia"/>
                <w:lang w:eastAsia="zh-CN"/>
              </w:rPr>
              <w:t>黄於</w:t>
            </w:r>
          </w:p>
          <w:p>
            <w:pPr>
              <w:rPr>
                <w:rFonts w:hint="eastAsia"/>
              </w:rPr>
            </w:pPr>
            <w:r>
              <w:rPr>
                <w:rFonts w:hint="eastAsia"/>
              </w:rPr>
              <w:t>◆ 查《消防安全检查记录》，由行政部组织实施对公司各部门的安全消防管理进行监控检查，每月一次。</w:t>
            </w:r>
          </w:p>
          <w:p>
            <w:pPr>
              <w:rPr>
                <w:rFonts w:hint="eastAsia"/>
              </w:rPr>
            </w:pPr>
            <w:r>
              <w:rPr>
                <w:rFonts w:hint="eastAsia"/>
              </w:rPr>
              <w:t>◆查《安全体系运行检查记录》，由行政部组织实施对公司各部门的消防、控制方案等进行监控检查，每月一次</w:t>
            </w:r>
          </w:p>
          <w:p>
            <w:pPr>
              <w:spacing w:line="400" w:lineRule="exact"/>
              <w:rPr>
                <w:rFonts w:hint="eastAsia"/>
              </w:rPr>
            </w:pPr>
            <w:r>
              <w:rPr>
                <w:rFonts w:hint="eastAsia"/>
              </w:rPr>
              <w:t>◆ 职工健康体检报告</w:t>
            </w:r>
          </w:p>
          <w:p>
            <w:pPr>
              <w:ind w:firstLine="630" w:firstLineChars="300"/>
              <w:rPr>
                <w:rFonts w:hint="eastAsia"/>
              </w:rPr>
            </w:pPr>
            <w:r>
              <w:rPr>
                <w:rFonts w:hint="eastAsia"/>
              </w:rPr>
              <w:t>抽查职工体检报告。</w:t>
            </w:r>
          </w:p>
          <w:p>
            <w:pPr>
              <w:rPr>
                <w:rFonts w:hint="eastAsia"/>
              </w:rPr>
            </w:pPr>
            <w:r>
              <w:rPr>
                <w:rFonts w:hint="eastAsia"/>
              </w:rPr>
              <w:t>人员名字          体检</w:t>
            </w:r>
            <w:r>
              <w:rPr>
                <w:rFonts w:hint="eastAsia"/>
                <w:lang w:eastAsia="zh-CN"/>
              </w:rPr>
              <w:t>日期</w:t>
            </w:r>
            <w:r>
              <w:rPr>
                <w:rFonts w:hint="eastAsia"/>
              </w:rPr>
              <w:t xml:space="preserve">    </w:t>
            </w:r>
            <w:r>
              <w:rPr>
                <w:rFonts w:hint="eastAsia"/>
                <w:lang w:val="en-US" w:eastAsia="zh-CN"/>
              </w:rPr>
              <w:t xml:space="preserve">       </w:t>
            </w:r>
            <w:r>
              <w:rPr>
                <w:rFonts w:hint="eastAsia"/>
              </w:rPr>
              <w:t>体检</w:t>
            </w:r>
            <w:r>
              <w:rPr>
                <w:rFonts w:hint="eastAsia"/>
                <w:lang w:eastAsia="zh-CN"/>
              </w:rPr>
              <w:t>机构</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结论</w:t>
            </w:r>
          </w:p>
          <w:p>
            <w:pPr>
              <w:rPr>
                <w:rFonts w:hint="eastAsia"/>
              </w:rPr>
            </w:pPr>
            <w:r>
              <w:rPr>
                <w:rFonts w:hint="eastAsia"/>
                <w:lang w:eastAsia="zh-CN"/>
              </w:rPr>
              <w:t>甘霞健</w:t>
            </w:r>
            <w:r>
              <w:rPr>
                <w:rFonts w:hint="eastAsia"/>
              </w:rPr>
              <w:t xml:space="preserve">          </w:t>
            </w:r>
            <w:r>
              <w:rPr>
                <w:rFonts w:hint="eastAsia"/>
                <w:lang w:val="en-US" w:eastAsia="zh-CN"/>
              </w:rPr>
              <w:t>2019.11.11</w:t>
            </w:r>
            <w:r>
              <w:rPr>
                <w:rFonts w:hint="eastAsia"/>
              </w:rPr>
              <w:t xml:space="preserve">   </w:t>
            </w:r>
            <w:r>
              <w:rPr>
                <w:rFonts w:hint="eastAsia"/>
                <w:lang w:val="en-US" w:eastAsia="zh-CN"/>
              </w:rPr>
              <w:t xml:space="preserve">     重庆宏伟医院         </w:t>
            </w:r>
            <w:r>
              <w:rPr>
                <w:rFonts w:hint="eastAsia"/>
              </w:rPr>
              <w:t>正常</w:t>
            </w:r>
          </w:p>
          <w:p>
            <w:pPr>
              <w:rPr>
                <w:rFonts w:hint="eastAsia"/>
              </w:rPr>
            </w:pPr>
            <w:r>
              <w:rPr>
                <w:rFonts w:hint="eastAsia"/>
                <w:lang w:eastAsia="zh-CN"/>
              </w:rPr>
              <w:t>杨建琼</w:t>
            </w:r>
            <w:r>
              <w:rPr>
                <w:rFonts w:hint="eastAsia"/>
              </w:rPr>
              <w:t xml:space="preserve">          </w:t>
            </w:r>
            <w:r>
              <w:rPr>
                <w:rFonts w:hint="eastAsia"/>
                <w:lang w:val="en-US" w:eastAsia="zh-CN"/>
              </w:rPr>
              <w:t>2019.11.11</w:t>
            </w:r>
            <w:r>
              <w:rPr>
                <w:rFonts w:hint="eastAsia"/>
              </w:rPr>
              <w:t xml:space="preserve">   </w:t>
            </w:r>
            <w:r>
              <w:rPr>
                <w:rFonts w:hint="eastAsia"/>
                <w:lang w:val="en-US" w:eastAsia="zh-CN"/>
              </w:rPr>
              <w:t xml:space="preserve">     重庆宏伟医院         </w:t>
            </w:r>
            <w:r>
              <w:rPr>
                <w:rFonts w:hint="eastAsia"/>
              </w:rPr>
              <w:t>正常</w:t>
            </w:r>
          </w:p>
          <w:p>
            <w:pPr>
              <w:rPr>
                <w:rFonts w:hint="eastAsia"/>
              </w:rPr>
            </w:pPr>
            <w:r>
              <w:rPr>
                <w:rFonts w:hint="eastAsia"/>
                <w:lang w:eastAsia="zh-CN"/>
              </w:rPr>
              <w:t>张智平</w:t>
            </w:r>
            <w:r>
              <w:rPr>
                <w:rFonts w:hint="eastAsia"/>
              </w:rPr>
              <w:t xml:space="preserve">          </w:t>
            </w:r>
            <w:r>
              <w:rPr>
                <w:rFonts w:hint="eastAsia"/>
                <w:lang w:val="en-US" w:eastAsia="zh-CN"/>
              </w:rPr>
              <w:t>2019.11.11</w:t>
            </w:r>
            <w:r>
              <w:rPr>
                <w:rFonts w:hint="eastAsia"/>
              </w:rPr>
              <w:t xml:space="preserve">   </w:t>
            </w:r>
            <w:r>
              <w:rPr>
                <w:rFonts w:hint="eastAsia"/>
                <w:lang w:val="en-US" w:eastAsia="zh-CN"/>
              </w:rPr>
              <w:t xml:space="preserve">     重庆宏伟医院         </w:t>
            </w:r>
            <w:r>
              <w:rPr>
                <w:rFonts w:hint="eastAsia"/>
              </w:rPr>
              <w:t>正常</w:t>
            </w:r>
          </w:p>
          <w:p>
            <w:pPr>
              <w:rPr>
                <w:rFonts w:hint="default"/>
                <w:lang w:val="en-US"/>
              </w:rPr>
            </w:pPr>
            <w:r>
              <w:rPr>
                <w:rFonts w:hint="eastAsia"/>
                <w:lang w:eastAsia="zh-CN"/>
              </w:rPr>
              <w:t>杨</w:t>
            </w:r>
            <w:r>
              <w:rPr>
                <w:rFonts w:hint="eastAsia"/>
                <w:lang w:val="en-US" w:eastAsia="zh-CN"/>
              </w:rPr>
              <w:t xml:space="preserve"> </w:t>
            </w:r>
            <w:r>
              <w:rPr>
                <w:rFonts w:hint="eastAsia"/>
                <w:lang w:eastAsia="zh-CN"/>
              </w:rPr>
              <w:t>茉</w:t>
            </w:r>
            <w:r>
              <w:rPr>
                <w:rFonts w:hint="eastAsia"/>
              </w:rPr>
              <w:t xml:space="preserve">           </w:t>
            </w:r>
            <w:r>
              <w:rPr>
                <w:rFonts w:hint="eastAsia"/>
                <w:lang w:val="en-US" w:eastAsia="zh-CN"/>
              </w:rPr>
              <w:t xml:space="preserve">2019.11.19    </w:t>
            </w:r>
            <w:r>
              <w:rPr>
                <w:rFonts w:hint="eastAsia"/>
              </w:rPr>
              <w:t xml:space="preserve">  </w:t>
            </w:r>
            <w:r>
              <w:rPr>
                <w:rFonts w:hint="eastAsia"/>
                <w:lang w:val="en-US" w:eastAsia="zh-CN"/>
              </w:rPr>
              <w:t>重庆市北碚区中医院     正常</w:t>
            </w:r>
          </w:p>
          <w:p>
            <w:pPr>
              <w:rPr>
                <w:rFonts w:hint="eastAsia"/>
                <w:lang w:val="en-US" w:eastAsia="zh-CN"/>
              </w:rPr>
            </w:pPr>
            <w:r>
              <w:rPr>
                <w:rFonts w:hint="eastAsia"/>
                <w:lang w:eastAsia="zh-CN"/>
              </w:rPr>
              <w:t>杨</w:t>
            </w:r>
            <w:r>
              <w:rPr>
                <w:rFonts w:hint="eastAsia"/>
                <w:lang w:val="en-US" w:eastAsia="zh-CN"/>
              </w:rPr>
              <w:t xml:space="preserve"> 勇</w:t>
            </w:r>
            <w:r>
              <w:rPr>
                <w:rFonts w:hint="eastAsia"/>
              </w:rPr>
              <w:t xml:space="preserve">          </w:t>
            </w:r>
            <w:r>
              <w:rPr>
                <w:rFonts w:hint="eastAsia"/>
                <w:lang w:val="en-US" w:eastAsia="zh-CN"/>
              </w:rPr>
              <w:t xml:space="preserve"> 2019.08.30</w:t>
            </w:r>
            <w:r>
              <w:rPr>
                <w:rFonts w:hint="eastAsia"/>
              </w:rPr>
              <w:t xml:space="preserve">   </w:t>
            </w:r>
            <w:r>
              <w:rPr>
                <w:rFonts w:hint="eastAsia"/>
                <w:lang w:val="en-US" w:eastAsia="zh-CN"/>
              </w:rPr>
              <w:t xml:space="preserve">   重庆市北碚区中医院     正常</w:t>
            </w:r>
          </w:p>
          <w:p>
            <w:r>
              <w:t>…………</w:t>
            </w:r>
          </w:p>
          <w:p>
            <w:pPr>
              <w:rPr>
                <w:rFonts w:hint="eastAsia" w:ascii="Times New Roman" w:hAnsi="Times New Roman" w:cs="Times New Roman"/>
                <w:szCs w:val="22"/>
              </w:rPr>
            </w:pPr>
            <w:r>
              <w:rPr>
                <w:rFonts w:hint="eastAsia" w:ascii="Times New Roman" w:hAnsi="Times New Roman" w:cs="Times New Roman"/>
                <w:szCs w:val="22"/>
              </w:rPr>
              <w:t>自体系建立以来没有发生过安全事故。</w:t>
            </w:r>
          </w:p>
          <w:p>
            <w:pPr>
              <w:rPr>
                <w:rFonts w:hint="eastAsia" w:ascii="Times New Roman" w:hAnsi="Times New Roman" w:cs="Times New Roman"/>
                <w:szCs w:val="22"/>
              </w:rPr>
            </w:pPr>
            <w:r>
              <w:rPr>
                <w:rFonts w:hint="eastAsia" w:ascii="Times New Roman" w:hAnsi="Times New Roman" w:cs="Times New Roman"/>
                <w:szCs w:val="22"/>
              </w:rPr>
              <w:t>监测设备：公司暂无职业健康安全监测设备。</w:t>
            </w:r>
          </w:p>
          <w:p>
            <w:pPr>
              <w:pStyle w:val="2"/>
              <w:rPr>
                <w:rFonts w:hint="eastAsia"/>
                <w:lang w:val="en-US" w:eastAsia="zh-CN"/>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 w:val="21"/>
                <w:szCs w:val="21"/>
              </w:rPr>
              <w:t>合规性评价</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S4.5.2</w:t>
            </w:r>
          </w:p>
        </w:tc>
        <w:tc>
          <w:tcPr>
            <w:tcW w:w="10004" w:type="dxa"/>
            <w:vAlign w:val="top"/>
          </w:tcPr>
          <w:p>
            <w:pPr>
              <w:widowControl/>
              <w:spacing w:line="400" w:lineRule="exact"/>
              <w:jc w:val="left"/>
              <w:rPr>
                <w:rFonts w:ascii="宋体" w:hAnsi="宋体"/>
                <w:sz w:val="21"/>
                <w:szCs w:val="21"/>
              </w:rPr>
            </w:pPr>
            <w:r>
              <w:rPr>
                <w:rFonts w:hint="eastAsia" w:ascii="宋体" w:hAnsi="宋体"/>
                <w:sz w:val="21"/>
                <w:szCs w:val="21"/>
              </w:rPr>
              <w:t>----有《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pPr>
              <w:widowControl/>
              <w:autoSpaceDE w:val="0"/>
              <w:autoSpaceDN w:val="0"/>
              <w:spacing w:line="400" w:lineRule="exact"/>
              <w:ind w:firstLine="315" w:firstLineChars="150"/>
              <w:jc w:val="left"/>
              <w:textAlignment w:val="bottom"/>
              <w:rPr>
                <w:rFonts w:hint="eastAsia" w:ascii="宋体" w:hAnsi="宋体"/>
                <w:sz w:val="21"/>
                <w:szCs w:val="21"/>
              </w:rPr>
            </w:pPr>
            <w:r>
              <w:rPr>
                <w:rFonts w:hint="eastAsia" w:ascii="宋体" w:hAnsi="宋体"/>
                <w:sz w:val="21"/>
                <w:szCs w:val="21"/>
              </w:rPr>
              <w:t>查由行政部组织各部门于201</w:t>
            </w:r>
            <w:r>
              <w:rPr>
                <w:rFonts w:hint="eastAsia" w:ascii="宋体" w:hAnsi="宋体"/>
                <w:sz w:val="21"/>
                <w:szCs w:val="21"/>
                <w:lang w:val="en-US" w:eastAsia="zh-CN"/>
              </w:rPr>
              <w:t>9</w:t>
            </w:r>
            <w:r>
              <w:rPr>
                <w:rFonts w:hint="eastAsia" w:ascii="宋体" w:hAnsi="宋体"/>
                <w:sz w:val="21"/>
                <w:szCs w:val="21"/>
              </w:rPr>
              <w:t>年</w:t>
            </w:r>
            <w:r>
              <w:rPr>
                <w:rFonts w:hint="eastAsia" w:ascii="宋体" w:hAnsi="宋体"/>
                <w:sz w:val="21"/>
                <w:szCs w:val="21"/>
                <w:lang w:val="en-US" w:eastAsia="zh-CN"/>
              </w:rPr>
              <w:t>7</w:t>
            </w:r>
            <w:r>
              <w:rPr>
                <w:rFonts w:hint="eastAsia" w:ascii="宋体" w:hAnsi="宋体"/>
                <w:sz w:val="21"/>
                <w:szCs w:val="21"/>
              </w:rPr>
              <w:t>月</w:t>
            </w:r>
            <w:r>
              <w:rPr>
                <w:rFonts w:hint="eastAsia" w:ascii="宋体" w:hAnsi="宋体"/>
                <w:sz w:val="21"/>
                <w:szCs w:val="21"/>
                <w:lang w:val="en-US" w:eastAsia="zh-CN"/>
              </w:rPr>
              <w:t>30</w:t>
            </w:r>
            <w:r>
              <w:rPr>
                <w:rFonts w:hint="eastAsia" w:ascii="宋体" w:hAnsi="宋体"/>
                <w:sz w:val="21"/>
                <w:szCs w:val="21"/>
              </w:rPr>
              <w:t>日对公司管理和经营活动中涉及的重要环境因素、危险源、法律法规进行了评价。</w:t>
            </w:r>
          </w:p>
          <w:p>
            <w:pPr>
              <w:widowControl/>
              <w:spacing w:line="400" w:lineRule="exact"/>
              <w:jc w:val="left"/>
              <w:rPr>
                <w:rFonts w:hint="eastAsia" w:ascii="宋体" w:hAnsi="宋体"/>
                <w:sz w:val="21"/>
                <w:szCs w:val="21"/>
              </w:rPr>
            </w:pPr>
            <w:r>
              <w:rPr>
                <w:rFonts w:hint="eastAsia" w:ascii="宋体" w:hAnsi="宋体"/>
                <w:sz w:val="21"/>
                <w:szCs w:val="21"/>
              </w:rPr>
              <w:t>评价结论：符合</w:t>
            </w:r>
          </w:p>
          <w:p>
            <w:pPr>
              <w:widowControl/>
              <w:spacing w:line="400" w:lineRule="exact"/>
              <w:jc w:val="left"/>
              <w:rPr>
                <w:rFonts w:hint="eastAsia" w:ascii="宋体" w:hAnsi="宋体"/>
                <w:sz w:val="21"/>
                <w:szCs w:val="21"/>
              </w:rPr>
            </w:pPr>
            <w:r>
              <w:rPr>
                <w:rFonts w:hint="eastAsia" w:ascii="宋体" w:hAnsi="宋体"/>
                <w:sz w:val="21"/>
                <w:szCs w:val="21"/>
              </w:rPr>
              <w:t>评价人：</w:t>
            </w:r>
            <w:r>
              <w:rPr>
                <w:rFonts w:hint="eastAsia" w:ascii="宋体" w:hAnsi="宋体"/>
                <w:sz w:val="21"/>
                <w:szCs w:val="21"/>
                <w:lang w:eastAsia="zh-CN"/>
              </w:rPr>
              <w:t>刘程渝、罗鸣策、黄於等</w:t>
            </w:r>
            <w:r>
              <w:rPr>
                <w:rFonts w:hint="eastAsia" w:ascii="宋体" w:hAnsi="宋体"/>
                <w:sz w:val="21"/>
                <w:szCs w:val="21"/>
              </w:rPr>
              <w:t xml:space="preserve">  </w:t>
            </w:r>
          </w:p>
          <w:p>
            <w:pPr>
              <w:widowControl/>
              <w:spacing w:line="400" w:lineRule="exact"/>
              <w:jc w:val="left"/>
              <w:rPr>
                <w:rFonts w:ascii="宋体" w:hAnsi="宋体" w:eastAsia="宋体" w:cs="Times New Roman"/>
                <w:kern w:val="2"/>
                <w:sz w:val="21"/>
                <w:szCs w:val="21"/>
                <w:lang w:val="en-US" w:eastAsia="zh-CN" w:bidi="ar-SA"/>
              </w:rPr>
            </w:pPr>
            <w:r>
              <w:rPr>
                <w:rFonts w:hint="eastAsia" w:ascii="宋体" w:hAnsi="宋体"/>
                <w:sz w:val="21"/>
                <w:szCs w:val="21"/>
              </w:rPr>
              <w:t>查：有《合规性评价报告》，有保持合规性评价的相关记录。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 w:val="18"/>
                <w:szCs w:val="18"/>
              </w:rPr>
              <w:t>事件调查、不符合、纠正措施与预防措施</w:t>
            </w:r>
          </w:p>
        </w:tc>
        <w:tc>
          <w:tcPr>
            <w:tcW w:w="960" w:type="dxa"/>
            <w:vAlign w:val="top"/>
          </w:tcPr>
          <w:p>
            <w:pPr>
              <w:rPr>
                <w:rFonts w:hint="eastAsia" w:ascii="宋体" w:hAnsi="宋体"/>
                <w:sz w:val="21"/>
                <w:szCs w:val="21"/>
              </w:rPr>
            </w:pPr>
            <w:r>
              <w:rPr>
                <w:rFonts w:hint="eastAsia" w:ascii="宋体" w:hAnsi="宋体"/>
                <w:sz w:val="21"/>
                <w:szCs w:val="21"/>
              </w:rPr>
              <w:t>S4.5.3</w:t>
            </w:r>
          </w:p>
          <w:p>
            <w:pPr>
              <w:rPr>
                <w:rFonts w:hint="eastAsia" w:ascii="宋体" w:hAnsi="宋体" w:eastAsia="宋体" w:cs="新宋体"/>
                <w:kern w:val="2"/>
                <w:sz w:val="21"/>
                <w:szCs w:val="21"/>
                <w:lang w:val="en-US" w:eastAsia="zh-CN" w:bidi="ar-SA"/>
              </w:rPr>
            </w:pPr>
          </w:p>
        </w:tc>
        <w:tc>
          <w:tcPr>
            <w:tcW w:w="10004" w:type="dxa"/>
            <w:vAlign w:val="top"/>
          </w:tcPr>
          <w:p>
            <w:pPr>
              <w:spacing w:line="400" w:lineRule="atLeast"/>
              <w:rPr>
                <w:rFonts w:ascii="宋体" w:hAnsi="宋体"/>
                <w:sz w:val="21"/>
                <w:szCs w:val="21"/>
              </w:rPr>
            </w:pPr>
            <w:r>
              <w:rPr>
                <w:rFonts w:hint="eastAsia" w:ascii="宋体" w:hAnsi="宋体"/>
                <w:sz w:val="21"/>
                <w:szCs w:val="21"/>
              </w:rPr>
              <w:t>公司制定系列程序文件《管理评审程序》、《不合格品控制程序》、《纠正预防措施控制程序》及《内部审核控制程序》等，对持续改进的过程予以规定，以实现职业健康安全管理体系及产品符合性的持续改进。持续改进的过程包含持续改进的提出、立项、不合格的原因的分析、纠正措施的确定、跟踪和评价及负责部门和人员职责等。</w:t>
            </w:r>
          </w:p>
          <w:p>
            <w:pPr>
              <w:spacing w:line="400" w:lineRule="atLeast"/>
              <w:rPr>
                <w:rFonts w:hint="eastAsia" w:ascii="宋体" w:hAnsi="宋体"/>
                <w:sz w:val="21"/>
                <w:szCs w:val="21"/>
              </w:rPr>
            </w:pPr>
            <w:r>
              <w:rPr>
                <w:rFonts w:hint="eastAsia" w:ascii="宋体" w:hAnsi="宋体"/>
                <w:sz w:val="21"/>
                <w:szCs w:val="21"/>
              </w:rPr>
              <w:t>公司通过方针、目标的达成分析、内部审核结果、数据资料统计分析、纠正和预防措施和管理评审等方式，以推动职业健康安全管理体系的持续改进。</w:t>
            </w:r>
          </w:p>
          <w:p>
            <w:pPr>
              <w:spacing w:line="400" w:lineRule="atLeast"/>
              <w:rPr>
                <w:rFonts w:hint="eastAsia" w:ascii="宋体" w:hAnsi="宋体"/>
                <w:sz w:val="21"/>
                <w:szCs w:val="21"/>
              </w:rPr>
            </w:pPr>
          </w:p>
          <w:p>
            <w:pPr>
              <w:spacing w:line="400" w:lineRule="atLeast"/>
              <w:rPr>
                <w:rFonts w:hint="eastAsia" w:ascii="宋体" w:hAnsi="宋体" w:eastAsia="宋体" w:cs="Times New Roman"/>
                <w:kern w:val="2"/>
                <w:sz w:val="21"/>
                <w:szCs w:val="21"/>
                <w:highlight w:val="yellow"/>
                <w:lang w:val="en-US" w:eastAsia="zh-CN" w:bidi="ar-SA"/>
              </w:rPr>
            </w:pPr>
            <w:r>
              <w:rPr>
                <w:rFonts w:hint="eastAsia" w:ascii="宋体" w:hAnsi="宋体"/>
                <w:sz w:val="21"/>
                <w:szCs w:val="21"/>
              </w:rPr>
              <w:t>公司主要按策划的管理手册、程序文件等实施运行，主要采用内审、管理评审、数据分析、纠正和预防措施、方针和目标等来实现对职业健康安全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EMS/OHSMS运行控制相关财务支出证据</w:t>
            </w:r>
          </w:p>
        </w:tc>
        <w:tc>
          <w:tcPr>
            <w:tcW w:w="960" w:type="dxa"/>
            <w:vAlign w:val="top"/>
          </w:tcPr>
          <w:p>
            <w:pPr>
              <w:adjustRightInd w:val="0"/>
              <w:snapToGrid w:val="0"/>
              <w:rPr>
                <w:rFonts w:hint="eastAsia" w:ascii="宋体" w:hAnsi="宋体" w:eastAsia="宋体" w:cs="新宋体"/>
                <w:kern w:val="2"/>
                <w:sz w:val="21"/>
                <w:szCs w:val="21"/>
                <w:lang w:val="en-US" w:eastAsia="zh-CN" w:bidi="ar-SA"/>
              </w:rPr>
            </w:pPr>
          </w:p>
        </w:tc>
        <w:tc>
          <w:tcPr>
            <w:tcW w:w="10004" w:type="dxa"/>
            <w:vAlign w:val="top"/>
          </w:tcPr>
          <w:p>
            <w:pPr>
              <w:widowControl/>
              <w:spacing w:line="400" w:lineRule="exact"/>
              <w:jc w:val="left"/>
              <w:rPr>
                <w:rFonts w:hint="eastAsia" w:ascii="宋体" w:hAnsi="宋体" w:eastAsia="宋体" w:cs="Times New Roman"/>
                <w:kern w:val="2"/>
                <w:sz w:val="21"/>
                <w:szCs w:val="21"/>
                <w:highlight w:val="yellow"/>
                <w:lang w:val="en-US" w:eastAsia="zh-CN" w:bidi="ar-SA"/>
              </w:rPr>
            </w:pPr>
            <w:r>
              <w:rPr>
                <w:rFonts w:hint="eastAsia" w:ascii="宋体" w:hAnsi="宋体"/>
                <w:sz w:val="21"/>
                <w:szCs w:val="21"/>
              </w:rPr>
              <w:t>提供有2018年支出清单：支出项目有购置灭火器、消防安全培训和演练、劳保用品、保险等共计约</w:t>
            </w:r>
            <w:r>
              <w:rPr>
                <w:rFonts w:hint="eastAsia" w:ascii="宋体" w:hAnsi="宋体"/>
                <w:sz w:val="21"/>
                <w:szCs w:val="21"/>
                <w:lang w:val="en-US" w:eastAsia="zh-CN"/>
              </w:rPr>
              <w:t>2</w:t>
            </w:r>
            <w:r>
              <w:rPr>
                <w:rFonts w:hint="eastAsia" w:ascii="宋体" w:hAnsi="宋体"/>
                <w:sz w:val="21"/>
                <w:szCs w:val="21"/>
              </w:rPr>
              <w:t>0000元。</w:t>
            </w:r>
          </w:p>
        </w:tc>
        <w:tc>
          <w:tcPr>
            <w:tcW w:w="1585" w:type="dxa"/>
          </w:tcPr>
          <w:p/>
        </w:tc>
      </w:tr>
    </w:tbl>
    <w:p>
      <w:pPr>
        <w:jc w:val="both"/>
        <w:rPr>
          <w:rFonts w:hint="eastAsia"/>
        </w:rPr>
      </w:pPr>
      <w:r>
        <w:rPr>
          <w:rFonts w:hint="eastAsia"/>
        </w:rPr>
        <w:t>说明：不符合标注N</w:t>
      </w:r>
    </w:p>
    <w:p>
      <w:pPr>
        <w:jc w:val="both"/>
        <w:rPr>
          <w:rFonts w:hint="eastAsia"/>
        </w:rPr>
      </w:pPr>
    </w:p>
    <w:p>
      <w:pPr>
        <w:jc w:val="both"/>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ascii="Times New Roman" w:hAnsi="Times New Roman" w:cs="Times New Roman"/>
                <w:sz w:val="24"/>
                <w:szCs w:val="24"/>
              </w:rPr>
              <w:t xml:space="preserve">生产部 </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 xml:space="preserve">     主管领导： </w:t>
            </w:r>
            <w:r>
              <w:rPr>
                <w:rFonts w:hint="eastAsia" w:ascii="Times New Roman" w:hAnsi="Times New Roman" w:cs="Times New Roman"/>
                <w:sz w:val="24"/>
                <w:szCs w:val="24"/>
                <w:lang w:eastAsia="zh-CN"/>
              </w:rPr>
              <w:t>卿成龙</w:t>
            </w:r>
            <w:r>
              <w:rPr>
                <w:rFonts w:hint="eastAsia" w:ascii="Times New Roman" w:hAnsi="Times New Roman" w:cs="Times New Roman"/>
                <w:sz w:val="24"/>
                <w:szCs w:val="24"/>
              </w:rPr>
              <w:t xml:space="preserve"> </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 xml:space="preserve"> </w:t>
            </w:r>
            <w:r>
              <w:rPr>
                <w:sz w:val="24"/>
                <w:szCs w:val="24"/>
              </w:rPr>
              <w:t xml:space="preserve">       </w:t>
            </w:r>
            <w:r>
              <w:rPr>
                <w:rFonts w:hint="eastAsia"/>
                <w:sz w:val="24"/>
                <w:szCs w:val="24"/>
              </w:rPr>
              <w:t>陪同人员：</w:t>
            </w:r>
            <w:r>
              <w:rPr>
                <w:rFonts w:hint="eastAsia"/>
                <w:sz w:val="24"/>
                <w:szCs w:val="24"/>
                <w:lang w:eastAsia="zh-CN"/>
              </w:rPr>
              <w:t>罗鸣策</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 xml:space="preserve">审核员： </w:t>
            </w:r>
            <w:r>
              <w:rPr>
                <w:rFonts w:hint="eastAsia"/>
                <w:sz w:val="24"/>
                <w:szCs w:val="24"/>
                <w:lang w:eastAsia="zh-CN"/>
              </w:rPr>
              <w:t>文平</w:t>
            </w:r>
            <w:r>
              <w:rPr>
                <w:sz w:val="24"/>
                <w:szCs w:val="24"/>
              </w:rPr>
              <w:t xml:space="preserve">                  </w:t>
            </w:r>
            <w:r>
              <w:rPr>
                <w:rFonts w:hint="eastAsia"/>
                <w:sz w:val="24"/>
                <w:szCs w:val="24"/>
              </w:rPr>
              <w:t>审核时间：</w:t>
            </w:r>
            <w:r>
              <w:rPr>
                <w:rFonts w:hint="eastAsia"/>
                <w:sz w:val="24"/>
                <w:szCs w:val="24"/>
                <w:lang w:val="en-US" w:eastAsia="zh-CN"/>
              </w:rPr>
              <w:t>2019.11.29下午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 xml:space="preserve">审核条款：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组织的角色、职责和权限</w:t>
            </w:r>
          </w:p>
          <w:p>
            <w:pPr>
              <w:adjustRightInd w:val="0"/>
              <w:snapToGrid w:val="0"/>
              <w:jc w:val="center"/>
              <w:rPr>
                <w:rFonts w:ascii="Times New Roman" w:hAnsi="Times New Roman" w:eastAsia="宋体" w:cs="Times New Roman"/>
                <w:b/>
                <w:kern w:val="2"/>
                <w:sz w:val="21"/>
                <w:szCs w:val="21"/>
                <w:lang w:val="en-US" w:eastAsia="zh-CN" w:bidi="ar-SA"/>
              </w:rPr>
            </w:pPr>
          </w:p>
        </w:tc>
        <w:tc>
          <w:tcPr>
            <w:tcW w:w="960" w:type="dxa"/>
            <w:vAlign w:val="top"/>
          </w:tcPr>
          <w:p>
            <w:pPr>
              <w:rPr>
                <w:sz w:val="21"/>
                <w:szCs w:val="21"/>
              </w:rPr>
            </w:pPr>
            <w:r>
              <w:rPr>
                <w:rFonts w:hint="eastAsia"/>
                <w:sz w:val="21"/>
                <w:szCs w:val="21"/>
              </w:rPr>
              <w:t>S4.4.1</w:t>
            </w:r>
          </w:p>
          <w:p>
            <w:pPr>
              <w:rPr>
                <w:rFonts w:ascii="Times New Roman" w:hAnsi="Times New Roman" w:eastAsia="宋体" w:cs="Times New Roman"/>
                <w:b/>
                <w:kern w:val="2"/>
                <w:sz w:val="21"/>
                <w:szCs w:val="21"/>
                <w:lang w:val="en-US" w:eastAsia="zh-CN" w:bidi="ar-SA"/>
              </w:rPr>
            </w:pPr>
          </w:p>
        </w:tc>
        <w:tc>
          <w:tcPr>
            <w:tcW w:w="10004" w:type="dxa"/>
            <w:vAlign w:val="top"/>
          </w:tcPr>
          <w:p>
            <w:pPr>
              <w:autoSpaceDE w:val="0"/>
              <w:autoSpaceDN w:val="0"/>
              <w:adjustRightInd w:val="0"/>
              <w:spacing w:line="400" w:lineRule="exact"/>
              <w:jc w:val="left"/>
              <w:rPr>
                <w:rFonts w:hint="eastAsia" w:ascii="宋体" w:cs="宋体"/>
                <w:sz w:val="21"/>
                <w:szCs w:val="21"/>
              </w:rPr>
            </w:pPr>
            <w:r>
              <w:rPr>
                <w:rFonts w:hint="eastAsia" w:ascii="宋体" w:cs="宋体"/>
                <w:sz w:val="21"/>
                <w:szCs w:val="21"/>
                <w:lang w:bidi="ar"/>
              </w:rPr>
              <w:t>查，生产部的岗位职责和权限如下：</w:t>
            </w:r>
          </w:p>
          <w:p>
            <w:pPr>
              <w:spacing w:line="400" w:lineRule="exact"/>
              <w:ind w:left="1297" w:leftChars="174" w:hanging="932" w:hangingChars="444"/>
              <w:rPr>
                <w:rFonts w:hint="eastAsia" w:ascii="宋体" w:hAnsi="宋体" w:cs="宋体"/>
                <w:sz w:val="21"/>
                <w:szCs w:val="21"/>
              </w:rPr>
            </w:pPr>
            <w:r>
              <w:rPr>
                <w:rFonts w:hint="eastAsia" w:ascii="宋体" w:hAnsi="宋体" w:cs="宋体"/>
                <w:sz w:val="21"/>
                <w:szCs w:val="21"/>
                <w:lang w:bidi="ar"/>
              </w:rPr>
              <w:t xml:space="preserve">1）参与制定公司发展战略与年度经营计划； </w:t>
            </w:r>
          </w:p>
          <w:p>
            <w:pPr>
              <w:spacing w:line="400" w:lineRule="exact"/>
              <w:ind w:left="1297" w:leftChars="174" w:hanging="932" w:hangingChars="444"/>
              <w:rPr>
                <w:rFonts w:hint="eastAsia" w:ascii="宋体" w:hAnsi="宋体" w:cs="宋体"/>
                <w:sz w:val="21"/>
                <w:szCs w:val="21"/>
              </w:rPr>
            </w:pPr>
            <w:r>
              <w:rPr>
                <w:rFonts w:hint="eastAsia" w:ascii="宋体" w:hAnsi="宋体" w:cs="宋体"/>
                <w:sz w:val="21"/>
                <w:szCs w:val="21"/>
                <w:lang w:bidi="ar"/>
              </w:rPr>
              <w:t xml:space="preserve">2）组织临时用电线路的监督管理； </w:t>
            </w:r>
          </w:p>
          <w:p>
            <w:pPr>
              <w:spacing w:line="400" w:lineRule="exact"/>
              <w:ind w:left="1297" w:leftChars="174" w:hanging="932" w:hangingChars="444"/>
              <w:rPr>
                <w:rFonts w:hint="eastAsia" w:ascii="宋体" w:hAnsi="宋体" w:cs="宋体"/>
                <w:sz w:val="21"/>
                <w:szCs w:val="21"/>
              </w:rPr>
            </w:pPr>
            <w:r>
              <w:rPr>
                <w:rFonts w:hint="eastAsia" w:ascii="宋体" w:hAnsi="宋体" w:cs="宋体"/>
                <w:sz w:val="21"/>
                <w:szCs w:val="21"/>
                <w:lang w:bidi="ar"/>
              </w:rPr>
              <w:t xml:space="preserve">3）负责现场安全管理； </w:t>
            </w:r>
          </w:p>
          <w:p>
            <w:pPr>
              <w:spacing w:line="400" w:lineRule="exact"/>
              <w:ind w:left="365" w:leftChars="174"/>
              <w:rPr>
                <w:rFonts w:hint="eastAsia" w:ascii="宋体" w:hAnsi="宋体" w:cs="宋体"/>
                <w:sz w:val="21"/>
                <w:szCs w:val="21"/>
              </w:rPr>
            </w:pPr>
            <w:r>
              <w:rPr>
                <w:rFonts w:hint="eastAsia" w:ascii="宋体" w:hAnsi="宋体" w:cs="宋体"/>
                <w:sz w:val="21"/>
                <w:szCs w:val="21"/>
                <w:lang w:bidi="ar"/>
              </w:rPr>
              <w:t xml:space="preserve">4）领导建立和完善管理制度，组织实施并监督、检查服务体系的运行； </w:t>
            </w:r>
          </w:p>
          <w:p>
            <w:pPr>
              <w:spacing w:line="400" w:lineRule="exact"/>
              <w:ind w:left="365" w:leftChars="174"/>
              <w:rPr>
                <w:rFonts w:hint="eastAsia" w:ascii="宋体" w:hAnsi="宋体" w:cs="宋体"/>
                <w:sz w:val="21"/>
                <w:szCs w:val="21"/>
              </w:rPr>
            </w:pPr>
            <w:r>
              <w:rPr>
                <w:rFonts w:hint="eastAsia" w:ascii="宋体" w:hAnsi="宋体" w:cs="宋体"/>
                <w:sz w:val="21"/>
                <w:szCs w:val="21"/>
                <w:lang w:bidi="ar"/>
              </w:rPr>
              <w:t xml:space="preserve">5）组织落实、监督调控服务过程各项工艺、质量、安全、成本指标等；  </w:t>
            </w:r>
          </w:p>
          <w:p>
            <w:pPr>
              <w:spacing w:line="400" w:lineRule="exact"/>
              <w:ind w:left="365" w:leftChars="174"/>
              <w:rPr>
                <w:rFonts w:hint="eastAsia" w:ascii="宋体" w:hAnsi="宋体" w:cs="宋体"/>
                <w:sz w:val="21"/>
                <w:szCs w:val="21"/>
              </w:rPr>
            </w:pPr>
            <w:r>
              <w:rPr>
                <w:rFonts w:hint="eastAsia" w:ascii="宋体" w:hAnsi="宋体" w:cs="宋体"/>
                <w:sz w:val="21"/>
                <w:szCs w:val="21"/>
                <w:lang w:bidi="ar"/>
              </w:rPr>
              <w:t xml:space="preserve">6）领导、管理基础设施维护，保证服务现场能够正常服务，设备处于良好状态； </w:t>
            </w:r>
          </w:p>
          <w:p>
            <w:pPr>
              <w:spacing w:line="400" w:lineRule="exact"/>
              <w:ind w:left="365" w:leftChars="174"/>
              <w:rPr>
                <w:rFonts w:hint="eastAsia" w:ascii="宋体" w:hAnsi="宋体" w:cs="宋体"/>
                <w:sz w:val="21"/>
                <w:szCs w:val="21"/>
              </w:rPr>
            </w:pPr>
            <w:r>
              <w:rPr>
                <w:rFonts w:hint="eastAsia" w:ascii="宋体" w:hAnsi="宋体" w:cs="宋体"/>
                <w:sz w:val="21"/>
                <w:szCs w:val="21"/>
                <w:lang w:bidi="ar"/>
              </w:rPr>
              <w:t xml:space="preserve">7）负责服务区域内消防设施的定期检查并保证在有效期内使用； </w:t>
            </w:r>
          </w:p>
          <w:p>
            <w:pPr>
              <w:spacing w:line="400" w:lineRule="exact"/>
              <w:ind w:left="365" w:leftChars="174"/>
              <w:rPr>
                <w:rFonts w:hint="eastAsia" w:ascii="宋体" w:hAnsi="宋体" w:cs="宋体"/>
                <w:sz w:val="21"/>
                <w:szCs w:val="21"/>
              </w:rPr>
            </w:pPr>
            <w:r>
              <w:rPr>
                <w:rFonts w:hint="eastAsia" w:ascii="宋体" w:hAnsi="宋体" w:cs="宋体"/>
                <w:sz w:val="21"/>
                <w:szCs w:val="21"/>
                <w:lang w:bidi="ar"/>
              </w:rPr>
              <w:t>8）综合平衡年度安全服务任务，制定下达月度服务计划，做到安全服务。</w:t>
            </w:r>
          </w:p>
          <w:p>
            <w:pPr>
              <w:spacing w:line="400" w:lineRule="exact"/>
              <w:ind w:left="365" w:leftChars="174"/>
              <w:rPr>
                <w:rFonts w:hint="eastAsia" w:ascii="宋体" w:hAnsi="宋体" w:cs="宋体"/>
                <w:sz w:val="21"/>
                <w:szCs w:val="21"/>
              </w:rPr>
            </w:pPr>
            <w:r>
              <w:rPr>
                <w:rFonts w:hint="eastAsia" w:ascii="宋体" w:hAnsi="宋体" w:cs="宋体"/>
                <w:sz w:val="21"/>
                <w:szCs w:val="21"/>
                <w:lang w:bidi="ar"/>
              </w:rPr>
              <w:t>9）负责本部门环境因素、危险源的识别评价和控制措施的实施；</w:t>
            </w:r>
          </w:p>
          <w:p>
            <w:pPr>
              <w:spacing w:line="400" w:lineRule="exact"/>
              <w:ind w:left="365" w:leftChars="174"/>
              <w:rPr>
                <w:rFonts w:hint="eastAsia" w:ascii="宋体" w:hAnsi="宋体" w:cs="宋体"/>
                <w:sz w:val="21"/>
                <w:szCs w:val="21"/>
              </w:rPr>
            </w:pPr>
            <w:r>
              <w:rPr>
                <w:rFonts w:hint="eastAsia" w:ascii="宋体" w:hAnsi="宋体" w:cs="宋体"/>
                <w:sz w:val="21"/>
                <w:szCs w:val="21"/>
                <w:lang w:bidi="ar"/>
              </w:rPr>
              <w:t>10）参与公司组织的应急演习、合规性评价、三标内审和三标管理评审</w:t>
            </w:r>
          </w:p>
          <w:p>
            <w:pPr>
              <w:spacing w:line="400" w:lineRule="exact"/>
              <w:rPr>
                <w:rFonts w:hint="eastAsia" w:ascii="宋体" w:cs="宋体"/>
                <w:sz w:val="21"/>
                <w:szCs w:val="21"/>
              </w:rPr>
            </w:pPr>
            <w:r>
              <w:rPr>
                <w:rFonts w:hint="eastAsia" w:ascii="宋体" w:hAnsi="宋体" w:cs="宋体"/>
                <w:sz w:val="21"/>
                <w:szCs w:val="21"/>
                <w:lang w:bidi="ar"/>
              </w:rPr>
              <w:t>……</w:t>
            </w:r>
            <w:r>
              <w:rPr>
                <w:rFonts w:hint="eastAsia" w:ascii="宋体" w:cs="宋体"/>
                <w:sz w:val="21"/>
                <w:szCs w:val="21"/>
                <w:lang w:bidi="ar"/>
              </w:rPr>
              <w:t xml:space="preserve">   </w:t>
            </w:r>
          </w:p>
          <w:p>
            <w:pPr>
              <w:widowControl/>
              <w:jc w:val="left"/>
              <w:rPr>
                <w:sz w:val="21"/>
                <w:szCs w:val="21"/>
              </w:rPr>
            </w:pPr>
            <w:r>
              <w:rPr>
                <w:rFonts w:hint="eastAsia" w:ascii="宋体"/>
                <w:sz w:val="21"/>
                <w:szCs w:val="21"/>
                <w:lang w:eastAsia="zh-CN" w:bidi="ar"/>
              </w:rPr>
              <w:t>生产</w:t>
            </w:r>
            <w:r>
              <w:rPr>
                <w:rFonts w:hint="eastAsia" w:ascii="宋体"/>
                <w:sz w:val="21"/>
                <w:szCs w:val="21"/>
                <w:lang w:bidi="ar"/>
              </w:rPr>
              <w:t>部负责人对部门职责清楚。</w:t>
            </w:r>
          </w:p>
          <w:p>
            <w:pPr>
              <w:rPr>
                <w:rFonts w:ascii="宋体" w:hAnsi="宋体" w:eastAsia="宋体" w:cs="Times New Roman"/>
                <w:kern w:val="2"/>
                <w:sz w:val="21"/>
                <w:szCs w:val="21"/>
                <w:lang w:val="en-US" w:eastAsia="zh-CN" w:bidi="ar-SA"/>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both"/>
              <w:rPr>
                <w:rFonts w:hint="eastAsia" w:ascii="宋体" w:hAnsi="宋体" w:eastAsia="宋体" w:cs="Times New Roman"/>
                <w:b/>
                <w:kern w:val="2"/>
                <w:sz w:val="21"/>
                <w:szCs w:val="21"/>
                <w:lang w:val="en-US" w:eastAsia="zh-CN" w:bidi="ar-SA"/>
              </w:rPr>
            </w:pPr>
            <w:r>
              <w:rPr>
                <w:rFonts w:hint="eastAsia" w:ascii="宋体" w:hAnsi="宋体" w:cs="新宋体"/>
                <w:sz w:val="21"/>
                <w:szCs w:val="21"/>
              </w:rPr>
              <w:t>目标及其实现的策划</w:t>
            </w:r>
          </w:p>
        </w:tc>
        <w:tc>
          <w:tcPr>
            <w:tcW w:w="960" w:type="dxa"/>
            <w:vAlign w:val="top"/>
          </w:tcPr>
          <w:p>
            <w:pPr>
              <w:rPr>
                <w:rFonts w:ascii="宋体" w:hAnsi="宋体" w:eastAsia="宋体" w:cs="新宋体"/>
                <w:kern w:val="2"/>
                <w:sz w:val="21"/>
                <w:szCs w:val="21"/>
                <w:lang w:val="en-US" w:eastAsia="zh-CN" w:bidi="ar-SA"/>
              </w:rPr>
            </w:pPr>
            <w:r>
              <w:rPr>
                <w:rFonts w:hint="eastAsia" w:ascii="宋体" w:hAnsi="宋体" w:cs="新宋体"/>
                <w:sz w:val="21"/>
                <w:szCs w:val="21"/>
              </w:rPr>
              <w:t>S4.3.3</w:t>
            </w:r>
          </w:p>
        </w:tc>
        <w:tc>
          <w:tcPr>
            <w:tcW w:w="10004" w:type="dxa"/>
            <w:vAlign w:val="top"/>
          </w:tcPr>
          <w:p>
            <w:pPr>
              <w:spacing w:line="400" w:lineRule="atLeast"/>
              <w:ind w:right="170"/>
              <w:jc w:val="left"/>
              <w:rPr>
                <w:rFonts w:hint="eastAsia" w:ascii="宋体" w:hAnsi="宋体" w:cs="Arial"/>
                <w:iCs/>
                <w:sz w:val="21"/>
                <w:szCs w:val="21"/>
              </w:rPr>
            </w:pPr>
            <w:r>
              <w:rPr>
                <w:rFonts w:hint="eastAsia" w:ascii="宋体" w:hAnsi="宋体" w:cs="Arial"/>
                <w:iCs/>
                <w:sz w:val="21"/>
                <w:szCs w:val="21"/>
                <w:lang w:bidi="ar"/>
              </w:rPr>
              <w:t>查生产部的安全目标为：</w:t>
            </w:r>
          </w:p>
          <w:p>
            <w:pPr>
              <w:spacing w:line="400" w:lineRule="atLeast"/>
              <w:ind w:right="170"/>
              <w:jc w:val="left"/>
              <w:rPr>
                <w:rFonts w:hint="eastAsia" w:ascii="宋体" w:hAnsi="宋体" w:cs="Arial"/>
                <w:iCs/>
                <w:sz w:val="21"/>
                <w:szCs w:val="21"/>
              </w:rPr>
            </w:pPr>
            <w:r>
              <w:rPr>
                <w:rFonts w:hint="eastAsia" w:ascii="宋体" w:hAnsi="宋体" w:cs="Arial"/>
                <w:iCs/>
                <w:sz w:val="21"/>
                <w:szCs w:val="21"/>
                <w:lang w:bidi="ar"/>
              </w:rPr>
              <w:t xml:space="preserve">      安全目标</w:t>
            </w:r>
          </w:p>
          <w:p>
            <w:pPr>
              <w:numPr>
                <w:ilvl w:val="0"/>
                <w:numId w:val="2"/>
              </w:numPr>
              <w:spacing w:line="400" w:lineRule="atLeast"/>
              <w:ind w:right="-107" w:rightChars="-51"/>
              <w:jc w:val="left"/>
              <w:rPr>
                <w:rFonts w:hint="eastAsia" w:ascii="宋体" w:hAnsi="宋体" w:cs="宋体"/>
                <w:sz w:val="21"/>
                <w:szCs w:val="21"/>
              </w:rPr>
            </w:pPr>
            <w:r>
              <w:rPr>
                <w:rFonts w:hint="eastAsia"/>
                <w:sz w:val="21"/>
                <w:szCs w:val="21"/>
              </w:rPr>
              <w:t>杜绝</w:t>
            </w:r>
            <w:r>
              <w:rPr>
                <w:rFonts w:hint="eastAsia"/>
                <w:sz w:val="21"/>
                <w:szCs w:val="21"/>
                <w:lang w:eastAsia="zh-CN"/>
              </w:rPr>
              <w:t>触电伤</w:t>
            </w:r>
            <w:r>
              <w:rPr>
                <w:rFonts w:hint="eastAsia"/>
                <w:sz w:val="21"/>
                <w:szCs w:val="21"/>
              </w:rPr>
              <w:t>亡事故</w:t>
            </w:r>
            <w:r>
              <w:rPr>
                <w:rFonts w:hint="eastAsia"/>
                <w:sz w:val="21"/>
                <w:szCs w:val="21"/>
                <w:lang w:eastAsia="zh-CN"/>
              </w:rPr>
              <w:t>；</w:t>
            </w:r>
          </w:p>
          <w:p>
            <w:pPr>
              <w:numPr>
                <w:ilvl w:val="0"/>
                <w:numId w:val="2"/>
              </w:numPr>
              <w:spacing w:line="360" w:lineRule="exact"/>
              <w:jc w:val="left"/>
              <w:rPr>
                <w:rFonts w:hint="eastAsia" w:ascii="宋体" w:hAnsi="宋体" w:cs="宋体"/>
                <w:sz w:val="21"/>
                <w:szCs w:val="21"/>
                <w:lang w:bidi="ar"/>
              </w:rPr>
            </w:pPr>
            <w:r>
              <w:rPr>
                <w:rFonts w:hint="eastAsia" w:ascii="宋体" w:hAnsi="宋体" w:cs="宋体"/>
                <w:sz w:val="21"/>
                <w:szCs w:val="21"/>
                <w:lang w:bidi="ar"/>
              </w:rPr>
              <w:t>火灾事故为零</w:t>
            </w:r>
            <w:r>
              <w:rPr>
                <w:rFonts w:hint="eastAsia" w:ascii="宋体" w:hAnsi="宋体" w:cs="宋体"/>
                <w:sz w:val="21"/>
                <w:szCs w:val="21"/>
                <w:lang w:eastAsia="zh-CN" w:bidi="ar"/>
              </w:rPr>
              <w:t>、死亡事故为零；</w:t>
            </w:r>
          </w:p>
          <w:p>
            <w:pPr>
              <w:numPr>
                <w:ilvl w:val="0"/>
                <w:numId w:val="0"/>
              </w:numPr>
              <w:spacing w:line="360" w:lineRule="exact"/>
              <w:ind w:left="720" w:leftChars="0"/>
              <w:jc w:val="left"/>
              <w:rPr>
                <w:rFonts w:hint="default"/>
                <w:lang w:val="en-US"/>
              </w:rPr>
            </w:pPr>
            <w:r>
              <w:rPr>
                <w:rFonts w:hint="eastAsia" w:ascii="宋体" w:hAnsi="宋体" w:cs="宋体"/>
                <w:sz w:val="21"/>
                <w:szCs w:val="21"/>
                <w:lang w:val="en-US" w:eastAsia="zh-CN" w:bidi="ar"/>
              </w:rPr>
              <w:t>3、重大机械设备与交通事故</w:t>
            </w:r>
            <w:r>
              <w:rPr>
                <w:rFonts w:hint="eastAsia" w:ascii="宋体" w:hAnsi="宋体" w:cs="宋体"/>
                <w:sz w:val="21"/>
                <w:szCs w:val="21"/>
                <w:lang w:bidi="ar"/>
              </w:rPr>
              <w:t>为零</w:t>
            </w:r>
          </w:p>
          <w:p>
            <w:pPr>
              <w:numPr>
                <w:ilvl w:val="0"/>
                <w:numId w:val="0"/>
              </w:numPr>
              <w:spacing w:line="360" w:lineRule="exact"/>
              <w:ind w:left="720" w:leftChars="0"/>
              <w:jc w:val="left"/>
              <w:rPr>
                <w:rFonts w:hint="eastAsia" w:ascii="宋体" w:hAnsi="宋体" w:eastAsia="宋体" w:cs="宋体"/>
                <w:sz w:val="21"/>
                <w:szCs w:val="21"/>
                <w:lang w:val="en-US" w:eastAsia="zh-CN" w:bidi="ar"/>
              </w:rPr>
            </w:pPr>
            <w:r>
              <w:rPr>
                <w:rFonts w:hint="eastAsia" w:ascii="宋体" w:hAnsi="宋体" w:cs="宋体"/>
                <w:sz w:val="21"/>
                <w:szCs w:val="21"/>
                <w:lang w:val="en-US" w:eastAsia="zh-CN" w:bidi="ar"/>
              </w:rPr>
              <w:t>4、职业病发生</w:t>
            </w:r>
            <w:r>
              <w:rPr>
                <w:rFonts w:hint="eastAsia" w:ascii="宋体" w:hAnsi="宋体" w:cs="宋体"/>
                <w:sz w:val="21"/>
                <w:szCs w:val="21"/>
                <w:lang w:bidi="ar"/>
              </w:rPr>
              <w:t>为零</w:t>
            </w:r>
            <w:r>
              <w:rPr>
                <w:rFonts w:hint="eastAsia" w:ascii="宋体" w:hAnsi="宋体" w:cs="宋体"/>
                <w:sz w:val="21"/>
                <w:szCs w:val="21"/>
                <w:lang w:eastAsia="zh-CN" w:bidi="ar"/>
              </w:rPr>
              <w:t>。</w:t>
            </w:r>
          </w:p>
          <w:p>
            <w:pPr>
              <w:pStyle w:val="2"/>
              <w:rPr>
                <w:rFonts w:hint="eastAsia"/>
              </w:rPr>
            </w:pPr>
          </w:p>
          <w:p>
            <w:pPr>
              <w:spacing w:line="400" w:lineRule="atLeast"/>
              <w:ind w:right="170"/>
              <w:jc w:val="left"/>
              <w:rPr>
                <w:rFonts w:hint="eastAsia" w:ascii="宋体" w:hAnsi="宋体" w:cs="宋体"/>
                <w:sz w:val="21"/>
                <w:szCs w:val="21"/>
              </w:rPr>
            </w:pPr>
            <w:r>
              <w:rPr>
                <w:rFonts w:hint="eastAsia" w:ascii="宋体" w:hAnsi="宋体" w:cs="宋体"/>
                <w:sz w:val="21"/>
                <w:szCs w:val="21"/>
                <w:lang w:bidi="ar"/>
              </w:rPr>
              <w:t>查：201</w:t>
            </w:r>
            <w:r>
              <w:rPr>
                <w:rFonts w:hint="eastAsia" w:ascii="宋体" w:hAnsi="宋体" w:cs="宋体"/>
                <w:sz w:val="21"/>
                <w:szCs w:val="21"/>
                <w:lang w:val="en-US" w:eastAsia="zh-CN" w:bidi="ar"/>
              </w:rPr>
              <w:t>9</w:t>
            </w:r>
            <w:r>
              <w:rPr>
                <w:rFonts w:hint="eastAsia" w:ascii="宋体" w:hAnsi="宋体" w:cs="宋体"/>
                <w:sz w:val="21"/>
                <w:szCs w:val="21"/>
                <w:lang w:bidi="ar"/>
              </w:rPr>
              <w:t>年1-</w:t>
            </w:r>
            <w:r>
              <w:rPr>
                <w:rFonts w:hint="eastAsia" w:ascii="宋体" w:hAnsi="宋体" w:cs="宋体"/>
                <w:sz w:val="21"/>
                <w:szCs w:val="21"/>
                <w:lang w:val="en-US" w:eastAsia="zh-CN" w:bidi="ar"/>
              </w:rPr>
              <w:t>10</w:t>
            </w:r>
            <w:r>
              <w:rPr>
                <w:rFonts w:hint="eastAsia" w:ascii="宋体" w:hAnsi="宋体" w:cs="宋体"/>
                <w:sz w:val="21"/>
                <w:szCs w:val="21"/>
                <w:lang w:bidi="ar"/>
              </w:rPr>
              <w:t>月生产部目标完成情况：</w:t>
            </w:r>
          </w:p>
          <w:p>
            <w:pPr>
              <w:spacing w:line="400" w:lineRule="atLeast"/>
              <w:ind w:right="170"/>
              <w:jc w:val="left"/>
              <w:rPr>
                <w:rFonts w:hint="eastAsia" w:eastAsia="宋体"/>
                <w:sz w:val="21"/>
                <w:szCs w:val="21"/>
                <w:lang w:eastAsia="zh-CN"/>
              </w:rPr>
            </w:pPr>
            <w:r>
              <w:rPr>
                <w:rFonts w:hint="eastAsia" w:ascii="宋体" w:hAnsi="宋体" w:cs="Arial"/>
                <w:iCs/>
                <w:sz w:val="21"/>
                <w:szCs w:val="21"/>
                <w:lang w:bidi="ar"/>
              </w:rPr>
              <w:t>1、</w:t>
            </w:r>
            <w:r>
              <w:rPr>
                <w:rFonts w:hint="eastAsia" w:ascii="宋体" w:hAnsi="宋体" w:cs="Arial"/>
                <w:iCs/>
                <w:sz w:val="21"/>
                <w:szCs w:val="21"/>
                <w:lang w:eastAsia="zh-CN" w:bidi="ar"/>
              </w:rPr>
              <w:t>触电</w:t>
            </w:r>
            <w:r>
              <w:rPr>
                <w:rFonts w:hint="eastAsia"/>
                <w:sz w:val="21"/>
                <w:szCs w:val="21"/>
              </w:rPr>
              <w:t>伤亡事故无</w:t>
            </w:r>
            <w:r>
              <w:rPr>
                <w:rFonts w:hint="eastAsia"/>
                <w:sz w:val="21"/>
                <w:szCs w:val="21"/>
                <w:lang w:eastAsia="zh-CN"/>
              </w:rPr>
              <w:t>；</w:t>
            </w:r>
          </w:p>
          <w:p>
            <w:pPr>
              <w:spacing w:line="400" w:lineRule="atLeast"/>
              <w:ind w:right="170"/>
              <w:jc w:val="left"/>
              <w:rPr>
                <w:rFonts w:hint="eastAsia" w:ascii="宋体" w:hAnsi="宋体" w:cs="宋体"/>
                <w:sz w:val="21"/>
                <w:szCs w:val="21"/>
                <w:lang w:eastAsia="zh-CN" w:bidi="ar"/>
              </w:rPr>
            </w:pPr>
            <w:r>
              <w:rPr>
                <w:rFonts w:hint="eastAsia"/>
                <w:sz w:val="21"/>
                <w:szCs w:val="21"/>
              </w:rPr>
              <w:t>2、</w:t>
            </w:r>
            <w:r>
              <w:rPr>
                <w:rFonts w:hint="eastAsia" w:ascii="宋体" w:hAnsi="宋体" w:cs="宋体"/>
                <w:sz w:val="21"/>
                <w:szCs w:val="21"/>
                <w:lang w:bidi="ar"/>
              </w:rPr>
              <w:t>火灾责任事故为零</w:t>
            </w:r>
            <w:r>
              <w:rPr>
                <w:rFonts w:hint="eastAsia" w:ascii="宋体" w:hAnsi="宋体" w:cs="宋体"/>
                <w:sz w:val="21"/>
                <w:szCs w:val="21"/>
                <w:lang w:eastAsia="zh-CN" w:bidi="ar"/>
              </w:rPr>
              <w:t>；</w:t>
            </w:r>
          </w:p>
          <w:p>
            <w:pPr>
              <w:pStyle w:val="2"/>
              <w:rPr>
                <w:rFonts w:hint="default" w:ascii="宋体" w:hAnsi="宋体" w:cs="宋体"/>
                <w:sz w:val="21"/>
                <w:szCs w:val="21"/>
                <w:lang w:val="en-US" w:eastAsia="zh-CN" w:bidi="ar"/>
              </w:rPr>
            </w:pPr>
            <w:r>
              <w:rPr>
                <w:rFonts w:hint="eastAsia" w:ascii="宋体" w:hAnsi="宋体" w:cs="宋体"/>
                <w:sz w:val="21"/>
                <w:szCs w:val="21"/>
                <w:lang w:val="en-US" w:eastAsia="zh-CN" w:bidi="ar"/>
              </w:rPr>
              <w:t>3、无重大机械设备与交通事故发生；</w:t>
            </w:r>
          </w:p>
          <w:p>
            <w:pPr>
              <w:pStyle w:val="2"/>
              <w:rPr>
                <w:rFonts w:hint="default"/>
                <w:lang w:val="en-US" w:eastAsia="zh-CN"/>
              </w:rPr>
            </w:pPr>
            <w:r>
              <w:rPr>
                <w:rFonts w:hint="eastAsia" w:ascii="宋体" w:hAnsi="宋体" w:cs="宋体"/>
                <w:sz w:val="21"/>
                <w:szCs w:val="21"/>
                <w:lang w:val="en-US" w:eastAsia="zh-CN" w:bidi="ar"/>
              </w:rPr>
              <w:t>3、无职业病例发生。</w:t>
            </w:r>
          </w:p>
          <w:p>
            <w:pPr>
              <w:spacing w:line="400" w:lineRule="atLeast"/>
              <w:ind w:right="-107" w:rightChars="-51"/>
              <w:jc w:val="left"/>
              <w:rPr>
                <w:rFonts w:hint="eastAsia" w:ascii="宋体" w:hAnsi="宋体" w:cs="宋体"/>
                <w:sz w:val="21"/>
                <w:szCs w:val="21"/>
              </w:rPr>
            </w:pPr>
            <w:r>
              <w:rPr>
                <w:rFonts w:hint="eastAsia" w:ascii="宋体" w:hAnsi="宋体" w:cs="宋体"/>
                <w:sz w:val="21"/>
                <w:szCs w:val="21"/>
                <w:lang w:bidi="ar"/>
              </w:rPr>
              <w:t>均能达到要求。</w:t>
            </w:r>
          </w:p>
          <w:p>
            <w:pPr>
              <w:widowControl/>
              <w:jc w:val="left"/>
              <w:rPr>
                <w:rFonts w:hint="eastAsia" w:ascii="宋体" w:hAnsi="宋体" w:eastAsia="宋体" w:cs="Times New Roman"/>
                <w:kern w:val="2"/>
                <w:sz w:val="21"/>
                <w:szCs w:val="21"/>
                <w:lang w:val="en-US" w:eastAsia="zh-CN" w:bidi="ar-SA"/>
              </w:rPr>
            </w:pPr>
            <w:r>
              <w:rPr>
                <w:rFonts w:hint="eastAsia" w:ascii="宋体" w:hAnsi="宋体" w:cs="宋体"/>
                <w:sz w:val="21"/>
                <w:szCs w:val="21"/>
                <w:lang w:bidi="ar"/>
              </w:rPr>
              <w:t>查，公司编制了安全目标管理实施方案：制定、执行程序或作业文件；加强监测和测量；培训与教育；应急响应。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 w:val="21"/>
                <w:szCs w:val="21"/>
              </w:rPr>
              <w:t>危险源识别、评价与控制措施</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 xml:space="preserve">S4.3.1 </w:t>
            </w:r>
          </w:p>
        </w:tc>
        <w:tc>
          <w:tcPr>
            <w:tcW w:w="10004" w:type="dxa"/>
            <w:vAlign w:val="top"/>
          </w:tcPr>
          <w:p>
            <w:pPr>
              <w:spacing w:line="400" w:lineRule="exact"/>
              <w:ind w:firstLine="210" w:firstLineChars="100"/>
              <w:rPr>
                <w:rFonts w:hint="eastAsia" w:ascii="宋体" w:hAnsi="宋体" w:cs="宋体"/>
                <w:sz w:val="21"/>
                <w:szCs w:val="21"/>
              </w:rPr>
            </w:pPr>
            <w:r>
              <w:rPr>
                <w:rFonts w:hint="eastAsia" w:ascii="宋体" w:cs="宋体"/>
                <w:sz w:val="21"/>
                <w:szCs w:val="21"/>
                <w:lang w:bidi="ar"/>
              </w:rPr>
              <w:t>查，生产部经过辨识与评审形成了</w:t>
            </w:r>
            <w:r>
              <w:rPr>
                <w:rFonts w:hint="eastAsia" w:ascii="宋体" w:hAnsi="宋体" w:cs="宋体"/>
                <w:sz w:val="21"/>
                <w:szCs w:val="21"/>
                <w:lang w:bidi="ar"/>
              </w:rPr>
              <w:t>《危险源辨识与风险评价表》共识别出25项危险源，包括电气使用不当造成</w:t>
            </w:r>
            <w:r>
              <w:rPr>
                <w:rFonts w:hint="eastAsia"/>
                <w:sz w:val="21"/>
                <w:szCs w:val="21"/>
              </w:rPr>
              <w:t>火灾</w:t>
            </w:r>
            <w:r>
              <w:rPr>
                <w:rFonts w:hint="eastAsia" w:ascii="宋体" w:hAnsi="宋体" w:cs="宋体"/>
                <w:sz w:val="21"/>
                <w:szCs w:val="21"/>
                <w:lang w:bidi="ar"/>
              </w:rPr>
              <w:t>；员工操作不当造成</w:t>
            </w:r>
            <w:r>
              <w:rPr>
                <w:rFonts w:hint="eastAsia"/>
                <w:sz w:val="21"/>
                <w:szCs w:val="21"/>
              </w:rPr>
              <w:t>触电；生产过程中过程出现物体打击、机械伤害等</w:t>
            </w:r>
            <w:r>
              <w:rPr>
                <w:rFonts w:hint="eastAsia" w:ascii="宋体" w:hAnsi="宋体" w:cs="宋体"/>
                <w:sz w:val="21"/>
                <w:szCs w:val="21"/>
                <w:lang w:bidi="ar"/>
              </w:rPr>
              <w:t>潜在伤害等危险源。</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采用的是经验判断法、过程分析法识别。</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打分法确定不可接受风险：</w:t>
            </w:r>
            <w:r>
              <w:rPr>
                <w:rFonts w:hint="eastAsia"/>
                <w:sz w:val="21"/>
                <w:szCs w:val="21"/>
              </w:rPr>
              <w:t>触电、机械伤害、潜在火灾3</w:t>
            </w:r>
            <w:r>
              <w:rPr>
                <w:rFonts w:hint="eastAsia" w:ascii="宋体" w:hAnsi="宋体" w:cs="宋体"/>
                <w:sz w:val="21"/>
                <w:szCs w:val="21"/>
                <w:lang w:bidi="ar"/>
              </w:rPr>
              <w:t>项。</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危险源辨识基本充分、风险等级评价基本合理。</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 xml:space="preserve">查，风险控制措施有：  </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安全知识、消防知识宣传、教育及培训；</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特种作业人员如电工作业人员须持证上岗；</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重点和关键岗位须制定安全操作规程；</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张贴安全、防护标志、消防疏散图；</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定期安全检查等。</w:t>
            </w:r>
          </w:p>
          <w:p>
            <w:pPr>
              <w:widowControl/>
              <w:jc w:val="left"/>
              <w:rPr>
                <w:rFonts w:hint="eastAsia" w:ascii="宋体" w:hAnsi="宋体" w:eastAsia="宋体" w:cs="Times New Roman"/>
                <w:kern w:val="2"/>
                <w:sz w:val="21"/>
                <w:szCs w:val="21"/>
                <w:lang w:val="en-US" w:eastAsia="zh-CN" w:bidi="ar-SA"/>
              </w:rPr>
            </w:pPr>
            <w:r>
              <w:rPr>
                <w:rFonts w:hint="eastAsia" w:ascii="宋体" w:hAnsi="宋体"/>
                <w:sz w:val="21"/>
                <w:szCs w:val="21"/>
                <w:lang w:bidi="ar"/>
              </w:rPr>
              <w:t>危险源识别基本充分，控制措施需要完善。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Times New Roman" w:hAnsi="Times New Roman" w:eastAsia="宋体" w:cs="Times New Roman"/>
                <w:kern w:val="2"/>
                <w:sz w:val="21"/>
                <w:szCs w:val="21"/>
                <w:lang w:val="en-US" w:eastAsia="zh-CN" w:bidi="ar-SA"/>
              </w:rPr>
            </w:pPr>
            <w:r>
              <w:rPr>
                <w:rFonts w:hint="eastAsia" w:ascii="宋体" w:hAnsi="宋体" w:cs="新宋体"/>
                <w:sz w:val="21"/>
                <w:szCs w:val="21"/>
              </w:rPr>
              <w:t>运行控制</w:t>
            </w:r>
          </w:p>
        </w:tc>
        <w:tc>
          <w:tcPr>
            <w:tcW w:w="960" w:type="dxa"/>
            <w:vAlign w:val="top"/>
          </w:tcPr>
          <w:p>
            <w:pPr>
              <w:rPr>
                <w:rFonts w:hint="eastAsia" w:ascii="宋体" w:hAnsi="宋体" w:eastAsia="宋体" w:cs="Times New Roman"/>
                <w:kern w:val="2"/>
                <w:sz w:val="21"/>
                <w:szCs w:val="21"/>
                <w:lang w:val="en-US" w:eastAsia="zh-CN" w:bidi="ar-SA"/>
              </w:rPr>
            </w:pPr>
            <w:r>
              <w:rPr>
                <w:rFonts w:hint="eastAsia" w:ascii="宋体" w:hAnsi="宋体" w:cs="新宋体"/>
                <w:sz w:val="21"/>
                <w:szCs w:val="21"/>
              </w:rPr>
              <w:t>S4.4.6</w:t>
            </w:r>
          </w:p>
        </w:tc>
        <w:tc>
          <w:tcPr>
            <w:tcW w:w="10004" w:type="dxa"/>
            <w:vAlign w:val="top"/>
          </w:tcPr>
          <w:p>
            <w:pPr>
              <w:spacing w:line="400" w:lineRule="atLeast"/>
              <w:ind w:firstLine="420" w:firstLineChars="200"/>
              <w:rPr>
                <w:rFonts w:ascii="宋体"/>
                <w:sz w:val="21"/>
                <w:szCs w:val="21"/>
              </w:rPr>
            </w:pPr>
            <w:r>
              <w:rPr>
                <w:rFonts w:hint="eastAsia" w:ascii="宋体"/>
                <w:sz w:val="21"/>
                <w:szCs w:val="21"/>
              </w:rPr>
              <w:t>查，生产部实施以下安全管理制度：《</w:t>
            </w:r>
            <w:r>
              <w:rPr>
                <w:rFonts w:hint="eastAsia" w:ascii="宋体" w:hAnsi="宋体"/>
                <w:sz w:val="21"/>
                <w:szCs w:val="21"/>
              </w:rPr>
              <w:t>运行控制程序</w:t>
            </w:r>
            <w:r>
              <w:rPr>
                <w:rFonts w:hint="eastAsia" w:ascii="宋体"/>
                <w:sz w:val="21"/>
                <w:szCs w:val="21"/>
              </w:rPr>
              <w:t>》、《消防安全管理制度》、《</w:t>
            </w:r>
            <w:r>
              <w:rPr>
                <w:rFonts w:hint="eastAsia"/>
                <w:sz w:val="21"/>
                <w:szCs w:val="21"/>
              </w:rPr>
              <w:t>车间用电安全管理规定》、</w:t>
            </w:r>
            <w:r>
              <w:rPr>
                <w:rFonts w:hint="eastAsia" w:ascii="宋体" w:hAnsi="宋体" w:cs="Arial"/>
                <w:sz w:val="21"/>
                <w:szCs w:val="21"/>
              </w:rPr>
              <w:t>《公司劳动安全管理办法》、</w:t>
            </w:r>
            <w:r>
              <w:rPr>
                <w:rFonts w:hint="eastAsia" w:ascii="宋体"/>
                <w:sz w:val="21"/>
                <w:szCs w:val="21"/>
              </w:rPr>
              <w:t>《</w:t>
            </w:r>
            <w:r>
              <w:rPr>
                <w:rFonts w:hint="eastAsia" w:ascii="宋体" w:hAnsi="宋体" w:cs="Arial"/>
                <w:sz w:val="21"/>
                <w:szCs w:val="21"/>
              </w:rPr>
              <w:t>消防器材管理规定程序》、《火灾事故应急救援预案》、《劳动防护用品</w:t>
            </w:r>
            <w:r>
              <w:rPr>
                <w:rFonts w:hint="eastAsia"/>
                <w:sz w:val="21"/>
                <w:szCs w:val="21"/>
              </w:rPr>
              <w:t>管理制度</w:t>
            </w:r>
            <w:r>
              <w:rPr>
                <w:rFonts w:hint="eastAsia" w:ascii="宋体" w:hAnsi="宋体" w:cs="Arial"/>
                <w:sz w:val="21"/>
                <w:szCs w:val="21"/>
              </w:rPr>
              <w:t>》等</w:t>
            </w:r>
            <w:r>
              <w:rPr>
                <w:rFonts w:hint="eastAsia" w:ascii="宋体"/>
                <w:sz w:val="21"/>
                <w:szCs w:val="21"/>
              </w:rPr>
              <w:t>。</w:t>
            </w:r>
          </w:p>
          <w:p>
            <w:pPr>
              <w:spacing w:line="400" w:lineRule="atLeast"/>
              <w:ind w:firstLine="525" w:firstLineChars="250"/>
              <w:rPr>
                <w:rFonts w:hint="eastAsia" w:ascii="宋体"/>
                <w:sz w:val="21"/>
                <w:szCs w:val="21"/>
              </w:rPr>
            </w:pPr>
            <w:r>
              <w:rPr>
                <w:rFonts w:hint="eastAsia" w:ascii="宋体"/>
                <w:sz w:val="21"/>
                <w:szCs w:val="21"/>
              </w:rPr>
              <w:t>查，公司产品生产工艺为：</w:t>
            </w:r>
          </w:p>
          <w:p>
            <w:pPr>
              <w:spacing w:line="400" w:lineRule="exact"/>
              <w:rPr>
                <w:rFonts w:hint="eastAsia"/>
                <w:sz w:val="21"/>
                <w:szCs w:val="21"/>
              </w:rPr>
            </w:pPr>
            <w:r>
              <w:rPr>
                <w:rFonts w:hint="eastAsia"/>
                <w:sz w:val="21"/>
                <w:szCs w:val="21"/>
              </w:rPr>
              <w:t>室外光缆、自承式光缆和蝶形光缆：</w:t>
            </w:r>
            <w:r>
              <w:rPr>
                <w:rFonts w:hint="eastAsia"/>
                <w:sz w:val="21"/>
                <w:szCs w:val="21"/>
              </w:rPr>
              <w:br w:type="textWrapping"/>
            </w:r>
            <w:r>
              <w:rPr>
                <w:rFonts w:hint="eastAsia"/>
                <w:sz w:val="21"/>
                <w:szCs w:val="21"/>
              </w:rPr>
              <w:t>光纤→护套→检验→入库</w:t>
            </w:r>
          </w:p>
          <w:p>
            <w:pPr>
              <w:spacing w:line="400" w:lineRule="exact"/>
              <w:rPr>
                <w:rFonts w:hint="eastAsia"/>
                <w:sz w:val="21"/>
                <w:szCs w:val="21"/>
              </w:rPr>
            </w:pPr>
            <w:r>
              <w:rPr>
                <w:rFonts w:hint="eastAsia"/>
                <w:sz w:val="21"/>
                <w:szCs w:val="21"/>
              </w:rPr>
              <w:t>预制成端蝶形引入光缆：</w:t>
            </w:r>
            <w:r>
              <w:rPr>
                <w:rFonts w:hint="eastAsia"/>
                <w:sz w:val="21"/>
                <w:szCs w:val="21"/>
              </w:rPr>
              <w:br w:type="textWrapping"/>
            </w:r>
            <w:r>
              <w:rPr>
                <w:rFonts w:hint="eastAsia"/>
                <w:sz w:val="21"/>
                <w:szCs w:val="21"/>
              </w:rPr>
              <w:t>光纤制作→注胶→装配→研磨→端面检测→测试→检验→包装入库。</w:t>
            </w:r>
            <w:r>
              <w:rPr>
                <w:rFonts w:hint="eastAsia"/>
                <w:sz w:val="21"/>
                <w:szCs w:val="21"/>
              </w:rPr>
              <w:br w:type="textWrapping"/>
            </w:r>
            <w:r>
              <w:rPr>
                <w:rFonts w:hint="eastAsia"/>
                <w:sz w:val="21"/>
                <w:szCs w:val="21"/>
              </w:rPr>
              <w:t>光分路器、光模块、光波分复用器：</w:t>
            </w:r>
            <w:r>
              <w:rPr>
                <w:rFonts w:hint="eastAsia"/>
                <w:sz w:val="21"/>
                <w:szCs w:val="21"/>
              </w:rPr>
              <w:br w:type="textWrapping"/>
            </w:r>
            <w:r>
              <w:rPr>
                <w:rFonts w:hint="eastAsia"/>
                <w:sz w:val="21"/>
                <w:szCs w:val="21"/>
              </w:rPr>
              <w:t>松套管固定→盘盒→加连接头→测试→检验→包装入库</w:t>
            </w:r>
            <w:r>
              <w:rPr>
                <w:rFonts w:hint="eastAsia"/>
                <w:sz w:val="21"/>
                <w:szCs w:val="21"/>
              </w:rPr>
              <w:br w:type="textWrapping"/>
            </w:r>
            <w:r>
              <w:rPr>
                <w:rFonts w:hint="eastAsia"/>
                <w:sz w:val="21"/>
                <w:szCs w:val="21"/>
              </w:rPr>
              <w:t>光跳线：</w:t>
            </w:r>
            <w:r>
              <w:rPr>
                <w:rFonts w:hint="eastAsia"/>
                <w:sz w:val="21"/>
                <w:szCs w:val="21"/>
              </w:rPr>
              <w:br w:type="textWrapping"/>
            </w:r>
            <w:r>
              <w:rPr>
                <w:rFonts w:hint="eastAsia"/>
                <w:sz w:val="21"/>
                <w:szCs w:val="21"/>
              </w:rPr>
              <w:t>物料准备→穿纤→装配→研磨→端面检测→测试→检验→包装入库。</w:t>
            </w:r>
          </w:p>
          <w:p>
            <w:pPr>
              <w:spacing w:line="400" w:lineRule="atLeast"/>
              <w:rPr>
                <w:sz w:val="21"/>
                <w:szCs w:val="21"/>
              </w:rPr>
            </w:pPr>
            <w:r>
              <w:rPr>
                <w:rFonts w:hint="eastAsia" w:ascii="宋体"/>
                <w:sz w:val="21"/>
                <w:szCs w:val="21"/>
              </w:rPr>
              <w:t>查不可接受风险源：</w:t>
            </w:r>
            <w:r>
              <w:rPr>
                <w:rFonts w:hint="eastAsia" w:ascii="宋体" w:hAnsi="宋体"/>
                <w:sz w:val="21"/>
                <w:szCs w:val="21"/>
              </w:rPr>
              <w:t>火灾、触电和机械伤害。</w:t>
            </w:r>
          </w:p>
          <w:p>
            <w:pPr>
              <w:spacing w:line="400" w:lineRule="atLeast"/>
              <w:rPr>
                <w:rFonts w:hint="eastAsia" w:ascii="宋体" w:hAnsi="宋体"/>
                <w:sz w:val="21"/>
                <w:szCs w:val="21"/>
              </w:rPr>
            </w:pPr>
            <w:r>
              <w:rPr>
                <w:rFonts w:hint="eastAsia" w:ascii="宋体" w:hAnsi="宋体"/>
                <w:sz w:val="21"/>
                <w:szCs w:val="21"/>
              </w:rPr>
              <w:t>查看，公司制订的相应的管理制度及管理方案，对重大风险源进行管控。</w:t>
            </w:r>
          </w:p>
          <w:p>
            <w:pPr>
              <w:spacing w:line="400" w:lineRule="exact"/>
              <w:ind w:firstLine="420" w:firstLineChars="200"/>
              <w:rPr>
                <w:rFonts w:hint="eastAsia" w:ascii="宋体" w:hAnsi="宋体"/>
                <w:color w:val="000000"/>
                <w:sz w:val="21"/>
                <w:szCs w:val="21"/>
              </w:rPr>
            </w:pPr>
            <w:r>
              <w:rPr>
                <w:rFonts w:hint="eastAsia" w:ascii="宋体"/>
                <w:color w:val="000000"/>
                <w:kern w:val="0"/>
                <w:sz w:val="21"/>
                <w:szCs w:val="21"/>
              </w:rPr>
              <w:t>现场查看，公司经营正常，生产部</w:t>
            </w:r>
            <w:r>
              <w:rPr>
                <w:rFonts w:hint="eastAsia" w:ascii="宋体" w:hAnsi="宋体"/>
                <w:color w:val="000000"/>
                <w:sz w:val="21"/>
                <w:szCs w:val="21"/>
              </w:rPr>
              <w:t>的主要危险源为：机械伤害、火灾、触电等。</w:t>
            </w:r>
          </w:p>
          <w:p>
            <w:pPr>
              <w:spacing w:line="400" w:lineRule="exact"/>
              <w:ind w:firstLine="420" w:firstLineChars="200"/>
              <w:rPr>
                <w:rFonts w:hint="eastAsia" w:ascii="宋体" w:hAnsi="宋体"/>
                <w:color w:val="000000"/>
                <w:sz w:val="21"/>
                <w:szCs w:val="21"/>
              </w:rPr>
            </w:pPr>
            <w:r>
              <w:rPr>
                <w:rFonts w:hint="eastAsia" w:ascii="宋体" w:hAnsi="宋体"/>
                <w:color w:val="000000"/>
                <w:sz w:val="21"/>
                <w:szCs w:val="21"/>
              </w:rPr>
              <w:t>生产部制订了相关的危险源防护、管理措施：</w:t>
            </w:r>
          </w:p>
          <w:p>
            <w:pPr>
              <w:spacing w:line="400" w:lineRule="exact"/>
              <w:ind w:firstLine="420" w:firstLineChars="200"/>
              <w:rPr>
                <w:rFonts w:hint="eastAsia" w:ascii="宋体" w:hAnsi="宋体"/>
                <w:color w:val="000000"/>
                <w:sz w:val="21"/>
                <w:szCs w:val="21"/>
              </w:rPr>
            </w:pPr>
            <w:r>
              <w:rPr>
                <w:rFonts w:hint="eastAsia" w:ascii="宋体" w:hAnsi="宋体"/>
                <w:color w:val="000000"/>
                <w:sz w:val="21"/>
                <w:szCs w:val="21"/>
              </w:rPr>
              <w:t>1、车间人员劳动防护配置了安全帽、工作服等，现场看到，员工基本按要求穿戴劳保用品，对废气、机械伤害、噪声等能起到有效的防护作用；</w:t>
            </w:r>
          </w:p>
          <w:p>
            <w:pPr>
              <w:spacing w:line="400" w:lineRule="exact"/>
              <w:ind w:firstLine="420" w:firstLineChars="200"/>
              <w:rPr>
                <w:rFonts w:hint="eastAsia" w:ascii="宋体" w:hAnsi="宋体"/>
                <w:color w:val="000000"/>
                <w:sz w:val="21"/>
                <w:szCs w:val="21"/>
              </w:rPr>
            </w:pPr>
            <w:r>
              <w:rPr>
                <w:rFonts w:hint="eastAsia" w:ascii="宋体" w:hAnsi="宋体"/>
                <w:color w:val="000000"/>
                <w:sz w:val="21"/>
                <w:szCs w:val="21"/>
              </w:rPr>
              <w:t>2、查见，生产部的行车操作人员、叉车操作人员、电工均有上岗操作证，上料操作工、包装操作工均进行了操作培训、安全培训及相关的应急预案培训，对电击、机械伤害、火灾应急等安全管理作业有一定的防范意识；</w:t>
            </w:r>
          </w:p>
          <w:p>
            <w:pPr>
              <w:spacing w:line="400" w:lineRule="exact"/>
              <w:ind w:firstLine="420" w:firstLineChars="200"/>
              <w:rPr>
                <w:rFonts w:hint="eastAsia" w:ascii="宋体" w:hAnsi="宋体"/>
                <w:color w:val="000000"/>
                <w:sz w:val="21"/>
                <w:szCs w:val="21"/>
              </w:rPr>
            </w:pPr>
            <w:r>
              <w:rPr>
                <w:rFonts w:hint="eastAsia" w:ascii="宋体" w:hAnsi="宋体"/>
                <w:color w:val="000000"/>
                <w:sz w:val="21"/>
                <w:szCs w:val="21"/>
              </w:rPr>
              <w:t>3、查见，公司提供行车安全操作规程、</w:t>
            </w:r>
            <w:r>
              <w:rPr>
                <w:rFonts w:hint="eastAsia"/>
                <w:color w:val="000000"/>
                <w:sz w:val="21"/>
                <w:szCs w:val="21"/>
              </w:rPr>
              <w:t>挤出机安全操作规程、空压机安全操作规程</w:t>
            </w:r>
            <w:r>
              <w:rPr>
                <w:rFonts w:hint="eastAsia" w:ascii="宋体" w:hAnsi="宋体"/>
                <w:color w:val="000000"/>
                <w:sz w:val="21"/>
                <w:szCs w:val="21"/>
              </w:rPr>
              <w:t>等，对预防行车、挤出等操作不当的安全管理能进行有效的规避；车间不得吸烟；</w:t>
            </w:r>
          </w:p>
          <w:p>
            <w:pPr>
              <w:spacing w:line="400" w:lineRule="exact"/>
              <w:ind w:firstLine="420" w:firstLineChars="200"/>
              <w:rPr>
                <w:rFonts w:hint="eastAsia" w:ascii="宋体" w:hAnsi="宋体"/>
                <w:color w:val="FF0000"/>
                <w:sz w:val="21"/>
                <w:szCs w:val="21"/>
              </w:rPr>
            </w:pPr>
            <w:r>
              <w:rPr>
                <w:rFonts w:hint="eastAsia" w:ascii="宋体" w:hAnsi="宋体"/>
                <w:color w:val="000000"/>
                <w:sz w:val="21"/>
                <w:szCs w:val="21"/>
              </w:rPr>
              <w:t>4、查见，公司使用的设备为多为成套生产设备，生产设备在空压机、挤出机的位置上，设置了安全阀，有危险标识；行车处有安全操作危险标识和年检标志，禁止站人等标识，悬挂的操作手柄保险绳完好；车间的电缆均为有防护槽的保护，开关均为空开，状态完好，配电箱有危险标识；应急灯处于通电状态，状态完好。车间的安全防护设置比较充分</w:t>
            </w:r>
            <w:r>
              <w:rPr>
                <w:rFonts w:hint="eastAsia" w:ascii="宋体" w:hAnsi="宋体"/>
                <w:sz w:val="21"/>
                <w:szCs w:val="21"/>
              </w:rPr>
              <w:t>。</w:t>
            </w:r>
          </w:p>
          <w:p>
            <w:pPr>
              <w:spacing w:line="400" w:lineRule="exact"/>
              <w:ind w:firstLine="420" w:firstLineChars="200"/>
              <w:rPr>
                <w:rFonts w:hint="eastAsia" w:ascii="宋体" w:hAnsi="宋体"/>
                <w:color w:val="000000"/>
                <w:sz w:val="21"/>
                <w:szCs w:val="21"/>
              </w:rPr>
            </w:pPr>
            <w:r>
              <w:rPr>
                <w:rFonts w:hint="eastAsia" w:ascii="宋体" w:hAnsi="宋体"/>
                <w:color w:val="000000"/>
                <w:sz w:val="21"/>
                <w:szCs w:val="21"/>
              </w:rPr>
              <w:t>5、查见，公司的特种设备行车、叉车等均有年检报告，设备防护、维护良好。抽查年检情况，均能提供特种设备使用标志。具体见附件</w:t>
            </w:r>
          </w:p>
          <w:p>
            <w:pPr>
              <w:spacing w:line="400" w:lineRule="exact"/>
              <w:ind w:firstLine="420" w:firstLineChars="200"/>
              <w:rPr>
                <w:rFonts w:hint="eastAsia" w:ascii="宋体" w:hAnsi="宋体"/>
                <w:color w:val="000000"/>
                <w:sz w:val="21"/>
                <w:szCs w:val="21"/>
                <w:lang w:eastAsia="zh-CN"/>
              </w:rPr>
            </w:pPr>
            <w:r>
              <w:rPr>
                <w:rFonts w:hint="eastAsia" w:ascii="宋体" w:hAnsi="宋体"/>
                <w:color w:val="000000"/>
                <w:sz w:val="21"/>
                <w:szCs w:val="21"/>
              </w:rPr>
              <w:t>6、在装配车间现场查看，待用木线盘</w:t>
            </w:r>
            <w:r>
              <w:rPr>
                <w:rFonts w:hint="eastAsia" w:ascii="宋体" w:hAnsi="宋体"/>
                <w:color w:val="000000"/>
                <w:sz w:val="21"/>
                <w:szCs w:val="21"/>
                <w:lang w:eastAsia="zh-CN"/>
              </w:rPr>
              <w:t>放置在规定区域内</w:t>
            </w:r>
            <w:r>
              <w:rPr>
                <w:rFonts w:hint="eastAsia" w:ascii="宋体" w:hAnsi="宋体"/>
                <w:color w:val="000000"/>
                <w:sz w:val="21"/>
                <w:szCs w:val="21"/>
              </w:rPr>
              <w:t>，木线盘堆放高度</w:t>
            </w:r>
            <w:r>
              <w:rPr>
                <w:rFonts w:hint="eastAsia" w:ascii="宋体" w:hAnsi="宋体"/>
                <w:color w:val="000000"/>
                <w:sz w:val="21"/>
                <w:szCs w:val="21"/>
                <w:lang w:eastAsia="zh-CN"/>
              </w:rPr>
              <w:t>适宜</w:t>
            </w:r>
            <w:r>
              <w:rPr>
                <w:rFonts w:hint="eastAsia" w:ascii="宋体" w:hAnsi="宋体"/>
                <w:color w:val="000000"/>
                <w:sz w:val="21"/>
                <w:szCs w:val="21"/>
              </w:rPr>
              <w:t>，</w:t>
            </w:r>
            <w:r>
              <w:rPr>
                <w:rFonts w:hint="eastAsia" w:ascii="宋体" w:hAnsi="宋体"/>
                <w:color w:val="000000"/>
                <w:sz w:val="21"/>
                <w:szCs w:val="21"/>
                <w:lang w:eastAsia="zh-CN"/>
              </w:rPr>
              <w:t>无</w:t>
            </w:r>
            <w:r>
              <w:rPr>
                <w:rFonts w:hint="eastAsia" w:ascii="宋体" w:hAnsi="宋体"/>
                <w:color w:val="000000"/>
                <w:sz w:val="21"/>
                <w:szCs w:val="21"/>
              </w:rPr>
              <w:t>倾斜</w:t>
            </w:r>
            <w:r>
              <w:rPr>
                <w:rFonts w:hint="eastAsia" w:ascii="宋体" w:hAnsi="宋体"/>
                <w:color w:val="000000"/>
                <w:sz w:val="21"/>
                <w:szCs w:val="21"/>
                <w:lang w:eastAsia="zh-CN"/>
              </w:rPr>
              <w:t>。</w:t>
            </w:r>
          </w:p>
          <w:p>
            <w:pPr>
              <w:spacing w:line="400" w:lineRule="exact"/>
              <w:ind w:firstLine="630" w:firstLineChars="300"/>
              <w:rPr>
                <w:rFonts w:hint="eastAsia" w:ascii="宋体" w:hAnsi="宋体"/>
                <w:color w:val="000000"/>
                <w:sz w:val="21"/>
                <w:szCs w:val="21"/>
              </w:rPr>
            </w:pPr>
            <w:r>
              <w:rPr>
                <w:rFonts w:hint="eastAsia"/>
                <w:szCs w:val="22"/>
              </w:rPr>
              <w:t>经本次审核验证均整改且无类似不符合情况出现。</w:t>
            </w:r>
            <w:r>
              <w:rPr>
                <w:rFonts w:hint="eastAsia" w:ascii="宋体" w:hAnsi="宋体"/>
                <w:color w:val="000000"/>
                <w:sz w:val="21"/>
                <w:szCs w:val="21"/>
                <w:lang w:eastAsia="zh-CN"/>
              </w:rPr>
              <w:t>上次不符合项提到改善</w:t>
            </w:r>
            <w:r>
              <w:rPr>
                <w:rFonts w:hint="eastAsia" w:ascii="宋体" w:hAnsi="宋体"/>
                <w:color w:val="000000"/>
                <w:sz w:val="21"/>
                <w:szCs w:val="21"/>
              </w:rPr>
              <w:t>。</w:t>
            </w:r>
          </w:p>
          <w:p>
            <w:pPr>
              <w:spacing w:line="400" w:lineRule="exact"/>
              <w:ind w:firstLine="315" w:firstLineChars="150"/>
              <w:rPr>
                <w:rFonts w:hint="eastAsia" w:ascii="宋体" w:hAnsi="宋体"/>
                <w:color w:val="000000"/>
                <w:sz w:val="21"/>
                <w:szCs w:val="21"/>
              </w:rPr>
            </w:pPr>
            <w:r>
              <w:rPr>
                <w:rFonts w:hint="eastAsia" w:ascii="宋体" w:hAnsi="宋体"/>
                <w:color w:val="000000"/>
                <w:sz w:val="21"/>
                <w:szCs w:val="21"/>
              </w:rPr>
              <w:t>7、配电设施管理：公司有箱变1套，箱变处有警示标识，有防蛇、鼠等进入措施，每天有专人进行巡查。</w:t>
            </w:r>
          </w:p>
          <w:p>
            <w:pPr>
              <w:spacing w:line="400" w:lineRule="atLeast"/>
              <w:ind w:firstLine="525" w:firstLineChars="250"/>
              <w:rPr>
                <w:rFonts w:hint="eastAsia" w:ascii="宋体" w:hAnsi="宋体" w:eastAsia="宋体" w:cs="Times New Roman"/>
                <w:bCs/>
                <w:kern w:val="2"/>
                <w:sz w:val="21"/>
                <w:szCs w:val="21"/>
                <w:lang w:val="en-US" w:eastAsia="zh-CN" w:bidi="ar-SA"/>
              </w:rPr>
            </w:pPr>
            <w:r>
              <w:rPr>
                <w:rFonts w:hint="eastAsia" w:ascii="宋体" w:hAnsi="宋体"/>
                <w:sz w:val="21"/>
                <w:szCs w:val="21"/>
              </w:rPr>
              <w:t>组织的运行控制基本符合要求。</w:t>
            </w:r>
            <w:r>
              <w:rPr>
                <w:rFonts w:ascii="宋体" w:hAnsi="宋体"/>
                <w:sz w:val="21"/>
                <w:szCs w:val="21"/>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cs="新宋体"/>
                <w:sz w:val="21"/>
                <w:szCs w:val="21"/>
              </w:rPr>
              <w:t>应急准备和响应</w:t>
            </w:r>
          </w:p>
        </w:tc>
        <w:tc>
          <w:tcPr>
            <w:tcW w:w="960" w:type="dxa"/>
            <w:vAlign w:val="top"/>
          </w:tcPr>
          <w:p>
            <w:pPr>
              <w:rPr>
                <w:rFonts w:hint="eastAsia" w:ascii="宋体" w:hAnsi="宋体" w:eastAsia="宋体" w:cs="Times New Roman"/>
                <w:kern w:val="2"/>
                <w:sz w:val="21"/>
                <w:szCs w:val="21"/>
                <w:lang w:val="en-US" w:eastAsia="zh-CN" w:bidi="ar-SA"/>
              </w:rPr>
            </w:pPr>
            <w:r>
              <w:rPr>
                <w:rFonts w:hint="eastAsia" w:ascii="宋体" w:hAnsi="宋体" w:cs="新宋体"/>
                <w:sz w:val="21"/>
                <w:szCs w:val="21"/>
              </w:rPr>
              <w:t>S4.4.7</w:t>
            </w:r>
          </w:p>
        </w:tc>
        <w:tc>
          <w:tcPr>
            <w:tcW w:w="10004" w:type="dxa"/>
            <w:vAlign w:val="top"/>
          </w:tcPr>
          <w:p>
            <w:pPr>
              <w:spacing w:line="360" w:lineRule="auto"/>
            </w:pPr>
            <w:r>
              <w:rPr>
                <w:rFonts w:hint="eastAsia"/>
              </w:rPr>
              <w:t>查见：《应急准备和响应程序》、《消防与疏散演习实施方案》</w:t>
            </w:r>
          </w:p>
          <w:p>
            <w:pPr>
              <w:spacing w:line="360" w:lineRule="auto"/>
            </w:pPr>
            <w:r>
              <w:rPr>
                <w:rFonts w:hint="eastAsia"/>
              </w:rPr>
              <w:t>生产现场工作人的在行政部组织下，参加了公司组织的“火灾消防知识培训”。</w:t>
            </w:r>
          </w:p>
          <w:p>
            <w:pPr>
              <w:spacing w:line="360" w:lineRule="auto"/>
              <w:jc w:val="left"/>
              <w:rPr>
                <w:rFonts w:hint="eastAsia"/>
              </w:rPr>
            </w:pPr>
            <w:r>
              <w:rPr>
                <w:rFonts w:hint="eastAsia"/>
              </w:rPr>
              <w:t>查见：消防演练实况记录：生产部相关人员参加了201</w:t>
            </w:r>
            <w:r>
              <w:rPr>
                <w:rFonts w:hint="eastAsia"/>
                <w:lang w:val="en-US" w:eastAsia="zh-CN"/>
              </w:rPr>
              <w:t>9</w:t>
            </w:r>
            <w:r>
              <w:rPr>
                <w:rFonts w:hint="eastAsia"/>
              </w:rPr>
              <w:t>年</w:t>
            </w:r>
            <w:r>
              <w:rPr>
                <w:rFonts w:hint="eastAsia"/>
                <w:lang w:val="en-US" w:eastAsia="zh-CN"/>
              </w:rPr>
              <w:t>6</w:t>
            </w:r>
            <w:r>
              <w:rPr>
                <w:rFonts w:hint="eastAsia"/>
              </w:rPr>
              <w:t>月</w:t>
            </w:r>
            <w:r>
              <w:rPr>
                <w:rFonts w:hint="eastAsia"/>
                <w:lang w:val="en-US" w:eastAsia="zh-CN"/>
              </w:rPr>
              <w:t>30</w:t>
            </w:r>
            <w:r>
              <w:rPr>
                <w:rFonts w:hint="eastAsia"/>
              </w:rPr>
              <w:t>日在公司办公区由行政部组织的消防演练。</w:t>
            </w:r>
          </w:p>
          <w:p>
            <w:pPr>
              <w:spacing w:line="360" w:lineRule="auto"/>
              <w:ind w:firstLine="420" w:firstLineChars="200"/>
              <w:rPr>
                <w:rFonts w:hint="eastAsia"/>
              </w:rPr>
            </w:pPr>
            <w:r>
              <w:rPr>
                <w:rFonts w:hint="eastAsia"/>
              </w:rPr>
              <w:t>查，现场对应，</w:t>
            </w:r>
            <w:r>
              <w:rPr>
                <w:rFonts w:hint="eastAsia"/>
                <w:lang w:eastAsia="zh-CN"/>
              </w:rPr>
              <w:t>部门</w:t>
            </w:r>
            <w:r>
              <w:rPr>
                <w:rFonts w:hint="eastAsia"/>
              </w:rPr>
              <w:t>员工的安全逃生意识有明显的改善和较大提高。使员工掌握了安全逃生的方式和路径。同时使员工掌握了灭火器材的使用。消防器材完善、良好。</w:t>
            </w:r>
          </w:p>
          <w:p>
            <w:pPr>
              <w:spacing w:line="400" w:lineRule="atLeast"/>
              <w:rPr>
                <w:rFonts w:hint="eastAsia" w:ascii="宋体" w:hAnsi="宋体"/>
                <w:sz w:val="21"/>
                <w:szCs w:val="21"/>
                <w:highlight w:val="none"/>
              </w:rPr>
            </w:pPr>
            <w:r>
              <w:rPr>
                <w:rFonts w:hint="eastAsia" w:ascii="宋体" w:hAnsi="宋体"/>
                <w:sz w:val="21"/>
                <w:szCs w:val="21"/>
                <w:highlight w:val="none"/>
              </w:rPr>
              <w:t>生产部现场发现配电箱</w:t>
            </w:r>
            <w:r>
              <w:rPr>
                <w:rFonts w:hint="eastAsia" w:ascii="宋体" w:hAnsi="宋体"/>
                <w:sz w:val="21"/>
                <w:szCs w:val="21"/>
                <w:highlight w:val="none"/>
                <w:lang w:eastAsia="zh-CN"/>
              </w:rPr>
              <w:t>和灭火器</w:t>
            </w:r>
            <w:r>
              <w:rPr>
                <w:rFonts w:hint="eastAsia" w:ascii="宋体" w:hAnsi="宋体"/>
                <w:sz w:val="21"/>
                <w:szCs w:val="21"/>
                <w:highlight w:val="none"/>
              </w:rPr>
              <w:t>前堆放</w:t>
            </w:r>
            <w:r>
              <w:rPr>
                <w:rFonts w:hint="eastAsia" w:ascii="宋体" w:hAnsi="宋体"/>
                <w:sz w:val="21"/>
                <w:szCs w:val="21"/>
                <w:highlight w:val="none"/>
                <w:lang w:eastAsia="zh-CN"/>
              </w:rPr>
              <w:t>有</w:t>
            </w:r>
            <w:r>
              <w:rPr>
                <w:rFonts w:hint="eastAsia" w:ascii="宋体" w:hAnsi="宋体"/>
                <w:sz w:val="21"/>
                <w:szCs w:val="21"/>
                <w:highlight w:val="none"/>
              </w:rPr>
              <w:t>物料</w:t>
            </w:r>
            <w:r>
              <w:rPr>
                <w:rFonts w:hint="eastAsia" w:ascii="宋体" w:hAnsi="宋体"/>
                <w:sz w:val="21"/>
                <w:szCs w:val="21"/>
                <w:highlight w:val="none"/>
                <w:lang w:eastAsia="zh-CN"/>
              </w:rPr>
              <w:t>且无禁止</w:t>
            </w:r>
            <w:r>
              <w:rPr>
                <w:rFonts w:hint="eastAsia" w:ascii="宋体" w:hAnsi="宋体"/>
                <w:sz w:val="21"/>
                <w:szCs w:val="21"/>
                <w:highlight w:val="none"/>
              </w:rPr>
              <w:t>堆放</w:t>
            </w:r>
            <w:r>
              <w:rPr>
                <w:rFonts w:hint="eastAsia" w:ascii="宋体" w:hAnsi="宋体"/>
                <w:sz w:val="21"/>
                <w:szCs w:val="21"/>
                <w:highlight w:val="none"/>
                <w:lang w:eastAsia="zh-CN"/>
              </w:rPr>
              <w:t>物料标识，不</w:t>
            </w:r>
            <w:r>
              <w:rPr>
                <w:rFonts w:hint="eastAsia" w:ascii="宋体" w:hAnsi="宋体"/>
                <w:sz w:val="21"/>
                <w:szCs w:val="21"/>
                <w:highlight w:val="none"/>
              </w:rPr>
              <w:t>符合</w:t>
            </w:r>
            <w:r>
              <w:rPr>
                <w:rFonts w:hint="eastAsia" w:ascii="宋体" w:hAnsi="宋体"/>
                <w:sz w:val="21"/>
                <w:szCs w:val="21"/>
                <w:highlight w:val="none"/>
                <w:lang w:eastAsia="zh-CN"/>
              </w:rPr>
              <w:t>标准</w:t>
            </w:r>
            <w:bookmarkStart w:id="0" w:name="_GoBack"/>
            <w:bookmarkEnd w:id="0"/>
            <w:r>
              <w:rPr>
                <w:rFonts w:hint="eastAsia" w:ascii="宋体" w:hAnsi="宋体"/>
                <w:sz w:val="21"/>
                <w:szCs w:val="21"/>
                <w:highlight w:val="none"/>
              </w:rPr>
              <w:t>要求。</w:t>
            </w:r>
          </w:p>
          <w:p>
            <w:pPr>
              <w:pStyle w:val="2"/>
              <w:rPr>
                <w:rFonts w:hint="eastAsia"/>
                <w:lang w:val="en-US" w:eastAsia="zh-CN"/>
              </w:rPr>
            </w:pPr>
          </w:p>
        </w:tc>
        <w:tc>
          <w:tcPr>
            <w:tcW w:w="1585" w:type="dxa"/>
          </w:tcPr>
          <w:p/>
          <w:p>
            <w:pPr>
              <w:pStyle w:val="2"/>
            </w:pPr>
          </w:p>
          <w:p>
            <w:pPr>
              <w:pStyle w:val="2"/>
            </w:pPr>
          </w:p>
          <w:p>
            <w:pPr>
              <w:pStyle w:val="2"/>
            </w:pPr>
          </w:p>
          <w:p>
            <w:pPr>
              <w:pStyle w:val="2"/>
            </w:pPr>
          </w:p>
          <w:p>
            <w:pPr>
              <w:pStyle w:val="2"/>
            </w:pPr>
          </w:p>
          <w:p>
            <w:pPr>
              <w:pStyle w:val="2"/>
              <w:rPr>
                <w:rFonts w:hint="eastAsia"/>
                <w:lang w:val="en-US" w:eastAsia="zh-CN"/>
              </w:rPr>
            </w:pPr>
          </w:p>
          <w:p>
            <w:pPr>
              <w:pStyle w:val="2"/>
              <w:rPr>
                <w:rFonts w:hint="eastAsia" w:eastAsia="宋体"/>
                <w:lang w:val="en-US" w:eastAsia="zh-CN"/>
              </w:rPr>
            </w:pPr>
            <w:r>
              <w:rPr>
                <w:rFonts w:hint="eastAsia"/>
                <w:lang w:val="en-US" w:eastAsia="zh-CN"/>
              </w:rPr>
              <w:t>N</w:t>
            </w:r>
          </w:p>
        </w:tc>
      </w:tr>
    </w:tbl>
    <w:p>
      <w:pPr>
        <w:jc w:val="both"/>
        <w:rPr>
          <w:rFonts w:hint="eastAsia"/>
        </w:rPr>
      </w:pPr>
      <w:r>
        <w:rPr>
          <w:rFonts w:hint="eastAsia"/>
        </w:rPr>
        <w:t>说明：不符合标注N</w:t>
      </w:r>
    </w:p>
    <w:p>
      <w:pPr>
        <w:jc w:val="both"/>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 xml:space="preserve">供销部 ，     主管领导： 杜昭 ，        </w:t>
            </w:r>
            <w:r>
              <w:rPr>
                <w:rFonts w:hint="eastAsia"/>
                <w:sz w:val="24"/>
                <w:szCs w:val="24"/>
              </w:rPr>
              <w:t>陪同人员：</w:t>
            </w:r>
            <w:r>
              <w:rPr>
                <w:rFonts w:hint="eastAsia"/>
                <w:sz w:val="24"/>
                <w:szCs w:val="24"/>
                <w:lang w:eastAsia="zh-CN"/>
              </w:rPr>
              <w:t>罗鸣策</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 xml:space="preserve">审核员： </w:t>
            </w:r>
            <w:r>
              <w:rPr>
                <w:rFonts w:hint="eastAsia"/>
                <w:sz w:val="24"/>
                <w:szCs w:val="24"/>
                <w:lang w:eastAsia="zh-CN"/>
              </w:rPr>
              <w:t>杨珍全</w:t>
            </w:r>
            <w:r>
              <w:rPr>
                <w:sz w:val="24"/>
                <w:szCs w:val="24"/>
              </w:rPr>
              <w:t xml:space="preserve">                  </w:t>
            </w:r>
            <w:r>
              <w:rPr>
                <w:rFonts w:hint="eastAsia"/>
                <w:sz w:val="24"/>
                <w:szCs w:val="24"/>
              </w:rPr>
              <w:t>审核时间：</w:t>
            </w:r>
            <w:r>
              <w:rPr>
                <w:rFonts w:hint="eastAsia"/>
                <w:sz w:val="24"/>
                <w:szCs w:val="24"/>
                <w:lang w:val="en-US" w:eastAsia="zh-CN"/>
              </w:rPr>
              <w:t>2019.11.29下午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 xml:space="preserve">审核条款：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宋体" w:hAnsi="宋体" w:cs="新宋体"/>
                <w:sz w:val="21"/>
                <w:szCs w:val="21"/>
              </w:rPr>
            </w:pPr>
            <w:r>
              <w:rPr>
                <w:rFonts w:hint="eastAsia" w:ascii="宋体" w:hAnsi="宋体" w:cs="新宋体"/>
                <w:sz w:val="21"/>
                <w:szCs w:val="21"/>
              </w:rPr>
              <w:t>资源、角色、职责、责任与权限</w:t>
            </w:r>
          </w:p>
          <w:p>
            <w:pPr>
              <w:adjustRightInd w:val="0"/>
              <w:snapToGrid w:val="0"/>
              <w:jc w:val="center"/>
              <w:rPr>
                <w:rFonts w:ascii="Times New Roman" w:hAnsi="Times New Roman" w:eastAsia="宋体" w:cs="Times New Roman"/>
                <w:b/>
                <w:kern w:val="2"/>
                <w:sz w:val="21"/>
                <w:szCs w:val="21"/>
                <w:lang w:val="en-US" w:eastAsia="zh-CN" w:bidi="ar-SA"/>
              </w:rPr>
            </w:pPr>
          </w:p>
        </w:tc>
        <w:tc>
          <w:tcPr>
            <w:tcW w:w="960" w:type="dxa"/>
            <w:vAlign w:val="top"/>
          </w:tcPr>
          <w:p>
            <w:pPr>
              <w:rPr>
                <w:sz w:val="21"/>
                <w:szCs w:val="21"/>
              </w:rPr>
            </w:pPr>
            <w:r>
              <w:rPr>
                <w:rFonts w:hint="eastAsia"/>
                <w:sz w:val="21"/>
                <w:szCs w:val="21"/>
              </w:rPr>
              <w:t>S4.4.1</w:t>
            </w:r>
          </w:p>
          <w:p>
            <w:pPr>
              <w:rPr>
                <w:rFonts w:ascii="Times New Roman" w:hAnsi="Times New Roman" w:eastAsia="宋体" w:cs="Times New Roman"/>
                <w:b/>
                <w:kern w:val="2"/>
                <w:sz w:val="21"/>
                <w:szCs w:val="21"/>
                <w:lang w:val="en-US" w:eastAsia="zh-CN" w:bidi="ar-SA"/>
              </w:rPr>
            </w:pPr>
          </w:p>
        </w:tc>
        <w:tc>
          <w:tcPr>
            <w:tcW w:w="10004" w:type="dxa"/>
            <w:vAlign w:val="top"/>
          </w:tcPr>
          <w:p>
            <w:pPr>
              <w:autoSpaceDE w:val="0"/>
              <w:autoSpaceDN w:val="0"/>
              <w:adjustRightInd w:val="0"/>
              <w:spacing w:line="400" w:lineRule="exact"/>
              <w:jc w:val="left"/>
              <w:rPr>
                <w:rFonts w:ascii="宋体" w:hAnsi="宋体"/>
                <w:sz w:val="21"/>
                <w:szCs w:val="21"/>
              </w:rPr>
            </w:pPr>
            <w:r>
              <w:rPr>
                <w:rFonts w:hint="eastAsia" w:ascii="宋体" w:hAnsi="宋体"/>
                <w:sz w:val="21"/>
                <w:szCs w:val="21"/>
              </w:rPr>
              <w:t>查，供销部的岗位职责和权限如下：</w:t>
            </w:r>
          </w:p>
          <w:p>
            <w:pPr>
              <w:spacing w:line="400" w:lineRule="exact"/>
              <w:rPr>
                <w:rFonts w:hint="eastAsia" w:ascii="宋体" w:hAnsi="宋体"/>
                <w:sz w:val="21"/>
                <w:szCs w:val="21"/>
              </w:rPr>
            </w:pPr>
            <w:r>
              <w:rPr>
                <w:rFonts w:hint="eastAsia" w:ascii="宋体" w:hAnsi="宋体"/>
                <w:sz w:val="21"/>
                <w:szCs w:val="21"/>
              </w:rPr>
              <w:t xml:space="preserve">1）负责公司与供应商、承包方之间质量、环境和职业健康安全信息的交流； </w:t>
            </w:r>
          </w:p>
          <w:p>
            <w:pPr>
              <w:spacing w:line="400" w:lineRule="exact"/>
              <w:rPr>
                <w:rFonts w:hint="eastAsia" w:ascii="宋体" w:hAnsi="宋体"/>
                <w:sz w:val="21"/>
                <w:szCs w:val="21"/>
              </w:rPr>
            </w:pPr>
            <w:r>
              <w:rPr>
                <w:rFonts w:hint="eastAsia" w:ascii="宋体" w:hAnsi="宋体"/>
                <w:sz w:val="21"/>
                <w:szCs w:val="21"/>
              </w:rPr>
              <w:t xml:space="preserve">2）负责顾客要求的识别，和合同的评审，负责与顾客的沟通和联络；  </w:t>
            </w:r>
          </w:p>
          <w:p>
            <w:pPr>
              <w:spacing w:line="400" w:lineRule="exact"/>
              <w:rPr>
                <w:rFonts w:hint="eastAsia" w:ascii="宋体" w:hAnsi="宋体"/>
                <w:sz w:val="21"/>
                <w:szCs w:val="21"/>
              </w:rPr>
            </w:pPr>
            <w:r>
              <w:rPr>
                <w:rFonts w:hint="eastAsia" w:ascii="宋体" w:hAnsi="宋体"/>
                <w:sz w:val="21"/>
                <w:szCs w:val="21"/>
              </w:rPr>
              <w:t>3）负责本部门环境因素、危险源的识别评价和控制措施的实施；</w:t>
            </w:r>
          </w:p>
          <w:p>
            <w:pPr>
              <w:spacing w:line="400" w:lineRule="exact"/>
              <w:rPr>
                <w:rFonts w:hint="eastAsia" w:ascii="宋体" w:hAnsi="宋体"/>
                <w:sz w:val="21"/>
                <w:szCs w:val="21"/>
              </w:rPr>
            </w:pPr>
            <w:r>
              <w:rPr>
                <w:rFonts w:hint="eastAsia" w:ascii="宋体" w:hAnsi="宋体"/>
                <w:sz w:val="21"/>
                <w:szCs w:val="21"/>
              </w:rPr>
              <w:t>4）参与公司组织的应急演习、合规性评价.</w:t>
            </w:r>
          </w:p>
          <w:p>
            <w:pPr>
              <w:spacing w:line="400" w:lineRule="exact"/>
              <w:rPr>
                <w:rFonts w:hint="eastAsia" w:ascii="宋体" w:hAnsi="宋体"/>
                <w:sz w:val="21"/>
                <w:szCs w:val="21"/>
              </w:rPr>
            </w:pPr>
            <w:r>
              <w:rPr>
                <w:rFonts w:hint="eastAsia" w:ascii="宋体" w:hAnsi="宋体"/>
                <w:sz w:val="21"/>
                <w:szCs w:val="21"/>
              </w:rPr>
              <w:t xml:space="preserve">……   </w:t>
            </w:r>
          </w:p>
          <w:p>
            <w:pPr>
              <w:widowControl/>
              <w:jc w:val="left"/>
              <w:rPr>
                <w:rFonts w:ascii="宋体" w:hAnsi="宋体" w:eastAsia="宋体" w:cs="Times New Roman"/>
                <w:kern w:val="2"/>
                <w:sz w:val="21"/>
                <w:szCs w:val="21"/>
                <w:lang w:val="en-US" w:eastAsia="zh-CN" w:bidi="ar-SA"/>
              </w:rPr>
            </w:pPr>
            <w:r>
              <w:rPr>
                <w:rFonts w:hint="eastAsia" w:ascii="宋体" w:hAnsi="宋体"/>
                <w:sz w:val="21"/>
                <w:szCs w:val="21"/>
              </w:rPr>
              <w:t>供销部负责人对部门职责清楚。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both"/>
              <w:rPr>
                <w:rFonts w:hint="eastAsia" w:ascii="宋体" w:hAnsi="宋体" w:eastAsia="宋体" w:cs="Times New Roman"/>
                <w:b/>
                <w:kern w:val="2"/>
                <w:sz w:val="21"/>
                <w:szCs w:val="21"/>
                <w:lang w:val="en-US" w:eastAsia="zh-CN" w:bidi="ar-SA"/>
              </w:rPr>
            </w:pPr>
            <w:r>
              <w:rPr>
                <w:rFonts w:hint="eastAsia" w:ascii="宋体" w:hAnsi="宋体" w:cs="新宋体"/>
                <w:sz w:val="21"/>
                <w:szCs w:val="21"/>
              </w:rPr>
              <w:t>目标与方案</w:t>
            </w:r>
          </w:p>
        </w:tc>
        <w:tc>
          <w:tcPr>
            <w:tcW w:w="960" w:type="dxa"/>
            <w:vAlign w:val="top"/>
          </w:tcPr>
          <w:p>
            <w:pPr>
              <w:rPr>
                <w:rFonts w:ascii="宋体" w:hAnsi="宋体" w:eastAsia="宋体" w:cs="新宋体"/>
                <w:kern w:val="2"/>
                <w:sz w:val="21"/>
                <w:szCs w:val="21"/>
                <w:lang w:val="en-US" w:eastAsia="zh-CN" w:bidi="ar-SA"/>
              </w:rPr>
            </w:pPr>
            <w:r>
              <w:rPr>
                <w:rFonts w:hint="eastAsia" w:ascii="宋体" w:hAnsi="宋体" w:cs="新宋体"/>
                <w:sz w:val="21"/>
                <w:szCs w:val="21"/>
              </w:rPr>
              <w:t>S4.3.3</w:t>
            </w:r>
          </w:p>
        </w:tc>
        <w:tc>
          <w:tcPr>
            <w:tcW w:w="10004" w:type="dxa"/>
            <w:vAlign w:val="top"/>
          </w:tcPr>
          <w:p>
            <w:pPr>
              <w:widowControl/>
              <w:jc w:val="left"/>
              <w:rPr>
                <w:rFonts w:hint="eastAsia" w:ascii="宋体" w:hAnsi="宋体" w:cs="宋体"/>
                <w:sz w:val="21"/>
                <w:szCs w:val="21"/>
                <w:lang w:bidi="ar"/>
              </w:rPr>
            </w:pPr>
            <w:r>
              <w:rPr>
                <w:rFonts w:hint="eastAsia" w:ascii="宋体" w:hAnsi="宋体" w:cs="宋体"/>
                <w:sz w:val="21"/>
                <w:szCs w:val="21"/>
                <w:lang w:bidi="ar"/>
              </w:rPr>
              <w:t>查供销部的职业健康安全目标：供销部暂不涉及</w:t>
            </w:r>
          </w:p>
          <w:p>
            <w:pPr>
              <w:widowControl/>
              <w:jc w:val="left"/>
              <w:rPr>
                <w:rFonts w:hint="eastAsia" w:ascii="宋体" w:hAnsi="宋体" w:cs="宋体"/>
                <w:sz w:val="21"/>
                <w:szCs w:val="21"/>
                <w:lang w:bidi="ar"/>
              </w:rPr>
            </w:pPr>
            <w:r>
              <w:rPr>
                <w:rFonts w:hint="eastAsia" w:ascii="宋体" w:hAnsi="宋体" w:cs="宋体"/>
                <w:sz w:val="21"/>
                <w:szCs w:val="21"/>
                <w:lang w:bidi="ar"/>
              </w:rPr>
              <w:t>职业健康安全目标的分解指标。</w:t>
            </w:r>
          </w:p>
          <w:p>
            <w:pPr>
              <w:widowControl/>
              <w:jc w:val="left"/>
              <w:rPr>
                <w:rFonts w:hint="eastAsia" w:ascii="宋体" w:hAnsi="宋体" w:eastAsia="宋体" w:cs="Times New Roman"/>
                <w:kern w:val="2"/>
                <w:sz w:val="21"/>
                <w:szCs w:val="21"/>
                <w:lang w:val="en-US" w:eastAsia="zh-CN" w:bidi="ar-SA"/>
              </w:rPr>
            </w:pPr>
            <w:r>
              <w:rPr>
                <w:rFonts w:hint="eastAsia" w:ascii="宋体" w:hAnsi="宋体" w:cs="宋体"/>
                <w:sz w:val="21"/>
                <w:szCs w:val="21"/>
                <w:lang w:bidi="ar"/>
              </w:rPr>
              <w:t>供销部全体人员参与公司职业健康安全培训与教育；参与公司火灾消防演习。</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 w:val="21"/>
                <w:szCs w:val="21"/>
              </w:rPr>
              <w:t>危险源识别、评价与控制措施</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 xml:space="preserve">S4.3.1 </w:t>
            </w:r>
          </w:p>
        </w:tc>
        <w:tc>
          <w:tcPr>
            <w:tcW w:w="10004" w:type="dxa"/>
            <w:vAlign w:val="top"/>
          </w:tcPr>
          <w:p>
            <w:pPr>
              <w:spacing w:line="400" w:lineRule="exact"/>
              <w:ind w:firstLine="210" w:firstLineChars="100"/>
              <w:rPr>
                <w:rFonts w:hint="eastAsia" w:ascii="宋体" w:hAnsi="宋体" w:cs="宋体"/>
                <w:sz w:val="21"/>
                <w:szCs w:val="21"/>
                <w:lang w:bidi="ar"/>
              </w:rPr>
            </w:pPr>
            <w:r>
              <w:rPr>
                <w:rFonts w:hint="eastAsia" w:ascii="宋体" w:cs="宋体"/>
                <w:sz w:val="21"/>
                <w:szCs w:val="21"/>
                <w:lang w:bidi="ar"/>
              </w:rPr>
              <w:t>查，供销部经过辨识与评审形成了</w:t>
            </w:r>
            <w:r>
              <w:rPr>
                <w:rFonts w:hint="eastAsia" w:ascii="宋体" w:hAnsi="宋体" w:cs="宋体"/>
                <w:sz w:val="21"/>
                <w:szCs w:val="21"/>
                <w:lang w:bidi="ar"/>
              </w:rPr>
              <w:t>《危险源辨识评价表》共识别出10项危险源，包括纸张、文件记录及其它易燃品堆放导致火灾；供方/气瓶化学品运输装卸过程；外出过程车辆造成伤害等危险源。</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采用的是经验判断法、过程分析法识别。</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经打分法确定重大风险为：纸张、文件记录及其它易燃品堆放导致火灾。</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危险源辨识基本充分、风险等级评价基本合理。</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 xml:space="preserve">查，潜在火灾风险控制措施为：  </w:t>
            </w:r>
          </w:p>
          <w:p>
            <w:pPr>
              <w:numPr>
                <w:ilvl w:val="0"/>
                <w:numId w:val="3"/>
              </w:numPr>
              <w:spacing w:line="400" w:lineRule="exact"/>
              <w:ind w:firstLine="420" w:firstLineChars="200"/>
              <w:rPr>
                <w:rFonts w:hint="eastAsia" w:ascii="宋体" w:hAnsi="宋体" w:cs="宋体"/>
                <w:sz w:val="21"/>
                <w:szCs w:val="21"/>
                <w:lang w:bidi="ar"/>
              </w:rPr>
            </w:pPr>
            <w:r>
              <w:rPr>
                <w:rFonts w:hint="eastAsia" w:ascii="宋体" w:hAnsi="宋体" w:cs="宋体"/>
                <w:sz w:val="21"/>
                <w:szCs w:val="21"/>
                <w:lang w:bidi="ar"/>
              </w:rPr>
              <w:t>消防逃生通道的设立；</w:t>
            </w:r>
          </w:p>
          <w:p>
            <w:pPr>
              <w:numPr>
                <w:ilvl w:val="0"/>
                <w:numId w:val="3"/>
              </w:numPr>
              <w:spacing w:line="400" w:lineRule="exact"/>
              <w:ind w:firstLine="420" w:firstLineChars="200"/>
              <w:rPr>
                <w:rFonts w:hint="eastAsia" w:ascii="宋体" w:hAnsi="宋体" w:cs="宋体"/>
                <w:sz w:val="21"/>
                <w:szCs w:val="21"/>
                <w:lang w:bidi="ar"/>
              </w:rPr>
            </w:pPr>
            <w:r>
              <w:rPr>
                <w:rFonts w:hint="eastAsia" w:ascii="宋体" w:hAnsi="宋体" w:cs="宋体"/>
                <w:sz w:val="21"/>
                <w:szCs w:val="21"/>
                <w:lang w:bidi="ar"/>
              </w:rPr>
              <w:t>消防设备的配备及定期检查；</w:t>
            </w:r>
          </w:p>
          <w:p>
            <w:pPr>
              <w:spacing w:line="400" w:lineRule="exact"/>
              <w:ind w:firstLine="420" w:firstLineChars="200"/>
              <w:rPr>
                <w:rFonts w:hint="eastAsia" w:ascii="宋体" w:hAnsi="宋体" w:cs="宋体"/>
                <w:sz w:val="21"/>
                <w:szCs w:val="21"/>
                <w:lang w:bidi="ar"/>
              </w:rPr>
            </w:pPr>
            <w:r>
              <w:rPr>
                <w:rFonts w:hint="eastAsia" w:ascii="宋体" w:hAnsi="宋体" w:cs="宋体"/>
                <w:sz w:val="21"/>
                <w:szCs w:val="21"/>
                <w:lang w:bidi="ar"/>
              </w:rPr>
              <w:t>3）消防应急预案的制订及演练。</w:t>
            </w:r>
          </w:p>
          <w:p>
            <w:pPr>
              <w:widowControl/>
              <w:jc w:val="left"/>
              <w:rPr>
                <w:sz w:val="21"/>
                <w:szCs w:val="21"/>
              </w:rPr>
            </w:pPr>
            <w:r>
              <w:rPr>
                <w:rFonts w:hint="eastAsia" w:ascii="宋体" w:hAnsi="宋体"/>
                <w:sz w:val="21"/>
                <w:szCs w:val="21"/>
                <w:lang w:bidi="ar"/>
              </w:rPr>
              <w:t>危险源识别基本充分，控制措施需要完善。</w:t>
            </w:r>
          </w:p>
          <w:p>
            <w:pPr>
              <w:rPr>
                <w:rFonts w:hint="eastAsia" w:ascii="宋体" w:hAnsi="宋体" w:eastAsia="宋体" w:cs="Times New Roman"/>
                <w:kern w:val="2"/>
                <w:sz w:val="21"/>
                <w:szCs w:val="21"/>
                <w:lang w:val="en-US" w:eastAsia="zh-CN" w:bidi="ar-SA"/>
              </w:rPr>
            </w:pPr>
          </w:p>
        </w:tc>
        <w:tc>
          <w:tcPr>
            <w:tcW w:w="1585" w:type="dxa"/>
          </w:tc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 w:val="21"/>
                <w:szCs w:val="21"/>
              </w:rPr>
              <w:t>沟通、参与和协商 </w:t>
            </w:r>
          </w:p>
        </w:tc>
        <w:tc>
          <w:tcPr>
            <w:tcW w:w="960" w:type="dxa"/>
            <w:vAlign w:val="top"/>
          </w:tcPr>
          <w:p>
            <w:pPr>
              <w:jc w:val="left"/>
              <w:rPr>
                <w:rFonts w:hint="eastAsia" w:ascii="宋体" w:hAnsi="宋体" w:eastAsia="宋体" w:cs="新宋体"/>
                <w:kern w:val="2"/>
                <w:sz w:val="21"/>
                <w:szCs w:val="21"/>
                <w:lang w:val="en-US" w:eastAsia="zh-CN" w:bidi="ar-SA"/>
              </w:rPr>
            </w:pPr>
            <w:r>
              <w:rPr>
                <w:rFonts w:hint="eastAsia" w:ascii="宋体" w:hAnsi="宋体" w:cs="新宋体"/>
                <w:sz w:val="21"/>
                <w:szCs w:val="21"/>
              </w:rPr>
              <w:t>S4.4.3</w:t>
            </w:r>
          </w:p>
        </w:tc>
        <w:tc>
          <w:tcPr>
            <w:tcW w:w="10004" w:type="dxa"/>
            <w:vAlign w:val="top"/>
          </w:tcPr>
          <w:p>
            <w:pPr>
              <w:pStyle w:val="7"/>
              <w:spacing w:line="400" w:lineRule="exact"/>
              <w:rPr>
                <w:sz w:val="21"/>
                <w:szCs w:val="21"/>
              </w:rPr>
            </w:pPr>
            <w:r>
              <w:rPr>
                <w:rFonts w:hint="eastAsia"/>
                <w:kern w:val="2"/>
                <w:sz w:val="21"/>
                <w:szCs w:val="21"/>
              </w:rPr>
              <w:t>---《信息交流与协商控制程序》</w:t>
            </w:r>
            <w:r>
              <w:rPr>
                <w:rFonts w:hint="eastAsia" w:cs="Arial"/>
                <w:kern w:val="2"/>
                <w:sz w:val="21"/>
                <w:szCs w:val="21"/>
              </w:rPr>
              <w:t>规定了公司内外信息交流、协商的对象、方式、记录等。</w:t>
            </w:r>
          </w:p>
          <w:p>
            <w:pPr>
              <w:pStyle w:val="7"/>
              <w:spacing w:line="400" w:lineRule="exact"/>
              <w:ind w:firstLine="420" w:firstLineChars="200"/>
              <w:rPr>
                <w:rFonts w:hint="eastAsia"/>
                <w:color w:val="FF0000"/>
                <w:sz w:val="21"/>
                <w:szCs w:val="21"/>
              </w:rPr>
            </w:pPr>
            <w:r>
              <w:rPr>
                <w:rFonts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7"/>
              <w:spacing w:line="400" w:lineRule="exact"/>
              <w:ind w:firstLine="315" w:firstLineChars="150"/>
              <w:rPr>
                <w:rFonts w:hint="eastAsia"/>
                <w:kern w:val="2"/>
                <w:sz w:val="21"/>
                <w:szCs w:val="21"/>
              </w:rPr>
            </w:pPr>
            <w:r>
              <w:rPr>
                <w:rFonts w:hint="eastAsia"/>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hint="eastAsia" w:ascii="宋体" w:hAnsi="宋体" w:cs="Arial"/>
                <w:color w:val="FF0000"/>
                <w:sz w:val="21"/>
                <w:szCs w:val="21"/>
              </w:rPr>
            </w:pPr>
            <w:r>
              <w:rPr>
                <w:rFonts w:hint="eastAsia" w:ascii="宋体" w:hAnsi="宋体" w:cs="Arial"/>
                <w:sz w:val="21"/>
                <w:szCs w:val="21"/>
              </w:rPr>
              <w:t>外部交流主要通过采购合同和销售合同及电话、信函等方式进行。</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查见：与顾客和外部供方沟通信息：</w:t>
            </w:r>
          </w:p>
          <w:p>
            <w:pPr>
              <w:spacing w:line="360" w:lineRule="auto"/>
              <w:rPr>
                <w:rFonts w:hint="eastAsia" w:ascii="宋体" w:hAnsi="宋体" w:cs="宋体"/>
                <w:color w:val="000000"/>
                <w:sz w:val="21"/>
                <w:szCs w:val="21"/>
              </w:rPr>
            </w:pPr>
            <w:r>
              <w:rPr>
                <w:rFonts w:hint="eastAsia" w:ascii="宋体" w:hAnsi="宋体" w:cs="宋体"/>
                <w:color w:val="000000"/>
                <w:sz w:val="21"/>
                <w:szCs w:val="21"/>
              </w:rPr>
              <w:t>1、与</w:t>
            </w:r>
            <w:r>
              <w:rPr>
                <w:rFonts w:hint="eastAsia" w:ascii="宋体" w:hAnsi="宋体" w:cs="宋体"/>
                <w:color w:val="000000"/>
                <w:sz w:val="21"/>
                <w:szCs w:val="21"/>
                <w:lang w:eastAsia="zh-CN"/>
              </w:rPr>
              <w:t>宜兴市爱尔莫亘科技</w:t>
            </w:r>
            <w:r>
              <w:rPr>
                <w:rFonts w:hint="eastAsia" w:ascii="宋体" w:hAnsi="宋体" w:cs="宋体"/>
                <w:color w:val="000000"/>
                <w:sz w:val="21"/>
                <w:szCs w:val="21"/>
              </w:rPr>
              <w:t>有限公司201</w:t>
            </w:r>
            <w:r>
              <w:rPr>
                <w:rFonts w:hint="eastAsia" w:ascii="宋体" w:hAnsi="宋体" w:cs="宋体"/>
                <w:color w:val="000000"/>
                <w:sz w:val="21"/>
                <w:szCs w:val="21"/>
                <w:lang w:val="en-US" w:eastAsia="zh-CN"/>
              </w:rPr>
              <w:t>9</w:t>
            </w:r>
            <w:r>
              <w:rPr>
                <w:rFonts w:hint="eastAsia" w:ascii="宋体" w:hAnsi="宋体" w:cs="宋体"/>
                <w:color w:val="000000"/>
                <w:sz w:val="21"/>
                <w:szCs w:val="21"/>
              </w:rPr>
              <w:t>年</w:t>
            </w:r>
            <w:r>
              <w:rPr>
                <w:rFonts w:hint="eastAsia" w:ascii="宋体" w:hAnsi="宋体" w:cs="宋体"/>
                <w:color w:val="000000"/>
                <w:sz w:val="21"/>
                <w:szCs w:val="21"/>
                <w:lang w:val="en-US" w:eastAsia="zh-CN"/>
              </w:rPr>
              <w:t>11</w:t>
            </w:r>
            <w:r>
              <w:rPr>
                <w:rFonts w:hint="eastAsia" w:ascii="宋体" w:hAnsi="宋体" w:cs="宋体"/>
                <w:color w:val="000000"/>
                <w:sz w:val="21"/>
                <w:szCs w:val="21"/>
              </w:rPr>
              <w:t>月</w:t>
            </w:r>
            <w:r>
              <w:rPr>
                <w:rFonts w:hint="eastAsia" w:ascii="宋体" w:hAnsi="宋体" w:cs="宋体"/>
                <w:color w:val="000000"/>
                <w:sz w:val="21"/>
                <w:szCs w:val="21"/>
                <w:lang w:val="en-US" w:eastAsia="zh-CN"/>
              </w:rPr>
              <w:t>6</w:t>
            </w:r>
            <w:r>
              <w:rPr>
                <w:rFonts w:hint="eastAsia" w:ascii="宋体" w:hAnsi="宋体" w:cs="宋体"/>
                <w:color w:val="000000"/>
                <w:sz w:val="21"/>
                <w:szCs w:val="21"/>
              </w:rPr>
              <w:t>日签定的</w:t>
            </w:r>
            <w:r>
              <w:rPr>
                <w:rFonts w:hint="eastAsia" w:ascii="宋体" w:hAnsi="宋体" w:cs="宋体"/>
                <w:color w:val="000000"/>
                <w:sz w:val="21"/>
                <w:szCs w:val="21"/>
                <w:lang w:eastAsia="zh-CN"/>
              </w:rPr>
              <w:t>光缆销售合同</w:t>
            </w:r>
            <w:r>
              <w:rPr>
                <w:rFonts w:hint="eastAsia" w:ascii="宋体" w:hAnsi="宋体" w:cs="宋体"/>
                <w:color w:val="000000"/>
                <w:sz w:val="21"/>
                <w:szCs w:val="21"/>
              </w:rPr>
              <w:t>。</w:t>
            </w:r>
          </w:p>
          <w:p>
            <w:pPr>
              <w:spacing w:line="360" w:lineRule="auto"/>
              <w:rPr>
                <w:rFonts w:hint="eastAsia" w:ascii="宋体" w:hAnsi="宋体" w:eastAsia="宋体" w:cs="宋体"/>
                <w:color w:val="000000"/>
                <w:sz w:val="21"/>
                <w:szCs w:val="21"/>
                <w:lang w:eastAsia="zh-CN"/>
              </w:rPr>
            </w:pPr>
            <w:r>
              <w:rPr>
                <w:rFonts w:hint="eastAsia" w:ascii="宋体" w:hAnsi="宋体" w:cs="宋体"/>
                <w:color w:val="000000"/>
                <w:sz w:val="21"/>
                <w:szCs w:val="21"/>
              </w:rPr>
              <w:t>合同内容：运输方式及费用；包装标准；质量标准；验收标准；合同纠纷的解决方式等要求</w:t>
            </w:r>
            <w:r>
              <w:rPr>
                <w:rFonts w:hint="eastAsia" w:ascii="宋体" w:hAnsi="宋体" w:cs="宋体"/>
                <w:color w:val="000000"/>
                <w:sz w:val="21"/>
                <w:szCs w:val="21"/>
                <w:lang w:eastAsia="zh-CN"/>
              </w:rPr>
              <w:t>。</w:t>
            </w:r>
          </w:p>
          <w:p>
            <w:pPr>
              <w:spacing w:line="360" w:lineRule="auto"/>
              <w:rPr>
                <w:rFonts w:hint="eastAsia" w:ascii="宋体" w:hAnsi="宋体" w:cs="宋体"/>
                <w:color w:val="000000"/>
                <w:sz w:val="21"/>
                <w:szCs w:val="21"/>
              </w:rPr>
            </w:pPr>
            <w:r>
              <w:rPr>
                <w:rFonts w:hint="eastAsia" w:ascii="宋体" w:hAnsi="宋体" w:cs="宋体"/>
                <w:color w:val="000000"/>
                <w:sz w:val="21"/>
                <w:szCs w:val="21"/>
              </w:rPr>
              <w:t>2、与</w:t>
            </w:r>
            <w:r>
              <w:rPr>
                <w:rFonts w:hint="eastAsia" w:ascii="宋体" w:hAnsi="宋体" w:cs="宋体"/>
                <w:color w:val="000000"/>
                <w:sz w:val="21"/>
                <w:szCs w:val="21"/>
                <w:lang w:eastAsia="zh-CN"/>
              </w:rPr>
              <w:t>重庆市佑立电电气设备</w:t>
            </w:r>
            <w:r>
              <w:rPr>
                <w:rFonts w:hint="eastAsia" w:ascii="宋体" w:hAnsi="宋体" w:cs="宋体"/>
                <w:color w:val="000000"/>
                <w:sz w:val="21"/>
                <w:szCs w:val="21"/>
              </w:rPr>
              <w:t>有限公司201</w:t>
            </w:r>
            <w:r>
              <w:rPr>
                <w:rFonts w:hint="eastAsia" w:ascii="宋体" w:hAnsi="宋体" w:cs="宋体"/>
                <w:color w:val="000000"/>
                <w:sz w:val="21"/>
                <w:szCs w:val="21"/>
                <w:lang w:val="en-US" w:eastAsia="zh-CN"/>
              </w:rPr>
              <w:t>9</w:t>
            </w:r>
            <w:r>
              <w:rPr>
                <w:rFonts w:hint="eastAsia" w:ascii="宋体" w:hAnsi="宋体" w:cs="宋体"/>
                <w:color w:val="000000"/>
                <w:sz w:val="21"/>
                <w:szCs w:val="21"/>
              </w:rPr>
              <w:t>年</w:t>
            </w:r>
            <w:r>
              <w:rPr>
                <w:rFonts w:hint="eastAsia" w:ascii="宋体" w:hAnsi="宋体" w:cs="宋体"/>
                <w:color w:val="000000"/>
                <w:sz w:val="21"/>
                <w:szCs w:val="21"/>
                <w:lang w:val="en-US" w:eastAsia="zh-CN"/>
              </w:rPr>
              <w:t>11</w:t>
            </w:r>
            <w:r>
              <w:rPr>
                <w:rFonts w:hint="eastAsia" w:ascii="宋体" w:hAnsi="宋体" w:cs="宋体"/>
                <w:color w:val="000000"/>
                <w:sz w:val="21"/>
                <w:szCs w:val="21"/>
              </w:rPr>
              <w:t>月</w:t>
            </w:r>
            <w:r>
              <w:rPr>
                <w:rFonts w:hint="eastAsia" w:ascii="宋体" w:hAnsi="宋体" w:cs="宋体"/>
                <w:color w:val="000000"/>
                <w:sz w:val="21"/>
                <w:szCs w:val="21"/>
                <w:lang w:val="en-US" w:eastAsia="zh-CN"/>
              </w:rPr>
              <w:t>21</w:t>
            </w:r>
            <w:r>
              <w:rPr>
                <w:rFonts w:hint="eastAsia" w:ascii="宋体" w:hAnsi="宋体" w:cs="宋体"/>
                <w:color w:val="000000"/>
                <w:sz w:val="21"/>
                <w:szCs w:val="21"/>
              </w:rPr>
              <w:t>日签定的</w:t>
            </w:r>
            <w:r>
              <w:rPr>
                <w:rFonts w:hint="eastAsia" w:ascii="宋体" w:hAnsi="宋体" w:cs="宋体"/>
                <w:color w:val="000000"/>
                <w:sz w:val="21"/>
                <w:szCs w:val="21"/>
                <w:lang w:eastAsia="zh-CN"/>
              </w:rPr>
              <w:t>室外</w:t>
            </w:r>
            <w:r>
              <w:rPr>
                <w:rFonts w:hint="eastAsia" w:ascii="宋体" w:hAnsi="宋体" w:cs="宋体"/>
                <w:color w:val="000000"/>
                <w:sz w:val="21"/>
                <w:szCs w:val="21"/>
              </w:rPr>
              <w:t>光缆销售合同。</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合同内容：</w:t>
            </w:r>
            <w:r>
              <w:rPr>
                <w:rFonts w:hint="eastAsia" w:ascii="宋体" w:hAnsi="宋体" w:cs="宋体"/>
                <w:color w:val="000000"/>
                <w:sz w:val="21"/>
                <w:szCs w:val="21"/>
                <w:lang w:eastAsia="zh-CN"/>
              </w:rPr>
              <w:t>货物相关信息</w:t>
            </w:r>
            <w:r>
              <w:rPr>
                <w:rFonts w:hint="eastAsia" w:ascii="宋体" w:hAnsi="宋体" w:cs="宋体"/>
                <w:color w:val="000000"/>
                <w:sz w:val="21"/>
                <w:szCs w:val="21"/>
              </w:rPr>
              <w:t>；</w:t>
            </w:r>
            <w:r>
              <w:rPr>
                <w:rFonts w:hint="eastAsia" w:ascii="宋体" w:hAnsi="宋体" w:cs="宋体"/>
                <w:color w:val="000000"/>
                <w:sz w:val="21"/>
                <w:szCs w:val="21"/>
                <w:lang w:eastAsia="zh-CN"/>
              </w:rPr>
              <w:t>质量要求及技术标准</w:t>
            </w:r>
            <w:r>
              <w:rPr>
                <w:rFonts w:hint="eastAsia" w:ascii="宋体" w:hAnsi="宋体" w:cs="宋体"/>
                <w:color w:val="000000"/>
                <w:sz w:val="21"/>
                <w:szCs w:val="21"/>
              </w:rPr>
              <w:t>；包装</w:t>
            </w:r>
            <w:r>
              <w:rPr>
                <w:rFonts w:hint="eastAsia" w:ascii="宋体" w:hAnsi="宋体" w:cs="宋体"/>
                <w:color w:val="000000"/>
                <w:sz w:val="21"/>
                <w:szCs w:val="21"/>
                <w:lang w:eastAsia="zh-CN"/>
              </w:rPr>
              <w:t>标准</w:t>
            </w:r>
            <w:r>
              <w:rPr>
                <w:rFonts w:hint="eastAsia" w:ascii="宋体" w:hAnsi="宋体" w:cs="宋体"/>
                <w:color w:val="000000"/>
                <w:sz w:val="21"/>
                <w:szCs w:val="21"/>
              </w:rPr>
              <w:t>；</w:t>
            </w:r>
            <w:r>
              <w:rPr>
                <w:rFonts w:hint="eastAsia" w:ascii="宋体" w:hAnsi="宋体" w:cs="宋体"/>
                <w:color w:val="000000"/>
                <w:sz w:val="21"/>
                <w:szCs w:val="21"/>
                <w:lang w:eastAsia="zh-CN"/>
              </w:rPr>
              <w:t>交（提）货地点及运输方式</w:t>
            </w:r>
            <w:r>
              <w:rPr>
                <w:rFonts w:hint="eastAsia" w:ascii="宋体" w:hAnsi="宋体" w:cs="宋体"/>
                <w:color w:val="000000"/>
                <w:sz w:val="21"/>
                <w:szCs w:val="21"/>
              </w:rPr>
              <w:t>；违约责任；法律适用和争议解决等要求；</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合同金额：按合同约定价格以实际交付数量计算。</w:t>
            </w:r>
          </w:p>
          <w:p>
            <w:pPr>
              <w:spacing w:line="360" w:lineRule="auto"/>
              <w:rPr>
                <w:rFonts w:hint="eastAsia" w:ascii="宋体" w:hAnsi="宋体" w:cs="宋体"/>
                <w:color w:val="000000"/>
                <w:sz w:val="21"/>
                <w:szCs w:val="21"/>
              </w:rPr>
            </w:pPr>
            <w:r>
              <w:rPr>
                <w:rFonts w:hint="eastAsia" w:ascii="宋体" w:hAnsi="宋体" w:cs="宋体"/>
                <w:color w:val="000000"/>
                <w:sz w:val="21"/>
                <w:szCs w:val="21"/>
              </w:rPr>
              <w:t>3、与</w:t>
            </w:r>
            <w:r>
              <w:rPr>
                <w:rFonts w:hint="eastAsia" w:ascii="宋体" w:hAnsi="宋体" w:cs="宋体"/>
                <w:color w:val="000000"/>
                <w:sz w:val="21"/>
                <w:szCs w:val="21"/>
                <w:lang w:eastAsia="zh-CN"/>
              </w:rPr>
              <w:t>四川圣诺驰通信工程</w:t>
            </w:r>
            <w:r>
              <w:rPr>
                <w:rFonts w:hint="eastAsia" w:ascii="宋体" w:hAnsi="宋体" w:cs="宋体"/>
                <w:color w:val="000000"/>
                <w:sz w:val="21"/>
                <w:szCs w:val="21"/>
              </w:rPr>
              <w:t>有限公司201</w:t>
            </w:r>
            <w:r>
              <w:rPr>
                <w:rFonts w:hint="eastAsia" w:ascii="宋体" w:hAnsi="宋体" w:cs="宋体"/>
                <w:color w:val="000000"/>
                <w:sz w:val="21"/>
                <w:szCs w:val="21"/>
                <w:lang w:val="en-US" w:eastAsia="zh-CN"/>
              </w:rPr>
              <w:t>9</w:t>
            </w:r>
            <w:r>
              <w:rPr>
                <w:rFonts w:hint="eastAsia" w:ascii="宋体" w:hAnsi="宋体" w:cs="宋体"/>
                <w:color w:val="000000"/>
                <w:sz w:val="21"/>
                <w:szCs w:val="21"/>
              </w:rPr>
              <w:t>年</w:t>
            </w:r>
            <w:r>
              <w:rPr>
                <w:rFonts w:hint="eastAsia" w:ascii="宋体" w:hAnsi="宋体" w:cs="宋体"/>
                <w:color w:val="000000"/>
                <w:sz w:val="21"/>
                <w:szCs w:val="21"/>
                <w:lang w:val="en-US" w:eastAsia="zh-CN"/>
              </w:rPr>
              <w:t>11</w:t>
            </w:r>
            <w:r>
              <w:rPr>
                <w:rFonts w:hint="eastAsia" w:ascii="宋体" w:hAnsi="宋体" w:cs="宋体"/>
                <w:color w:val="000000"/>
                <w:sz w:val="21"/>
                <w:szCs w:val="21"/>
              </w:rPr>
              <w:t>月2</w:t>
            </w:r>
            <w:r>
              <w:rPr>
                <w:rFonts w:hint="eastAsia" w:ascii="宋体" w:hAnsi="宋体" w:cs="宋体"/>
                <w:color w:val="000000"/>
                <w:sz w:val="21"/>
                <w:szCs w:val="21"/>
                <w:lang w:val="en-US" w:eastAsia="zh-CN"/>
              </w:rPr>
              <w:t>7</w:t>
            </w:r>
            <w:r>
              <w:rPr>
                <w:rFonts w:hint="eastAsia" w:ascii="宋体" w:hAnsi="宋体" w:cs="宋体"/>
                <w:color w:val="000000"/>
                <w:sz w:val="21"/>
                <w:szCs w:val="21"/>
              </w:rPr>
              <w:t>日签定的光滑块、光波分复用器销售合同。</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合同内容：运输方式及费用；包装标准；质量标准；验收标准；合同纠纷的解决方式等要求；</w:t>
            </w:r>
          </w:p>
          <w:p>
            <w:pPr>
              <w:pStyle w:val="2"/>
              <w:rPr>
                <w:rFonts w:hint="default" w:eastAsia="宋体"/>
                <w:lang w:val="en-US" w:eastAsia="zh-CN"/>
              </w:rPr>
            </w:pPr>
            <w:r>
              <w:rPr>
                <w:rFonts w:hint="eastAsia" w:ascii="宋体" w:hAnsi="宋体" w:cs="宋体"/>
                <w:color w:val="000000"/>
                <w:sz w:val="21"/>
                <w:szCs w:val="21"/>
                <w:lang w:val="en-US" w:eastAsia="zh-CN"/>
              </w:rPr>
              <w:t>.......</w:t>
            </w:r>
          </w:p>
          <w:p>
            <w:pPr>
              <w:spacing w:line="400" w:lineRule="exact"/>
              <w:rPr>
                <w:rFonts w:hint="eastAsia" w:ascii="宋体" w:hAnsi="宋体" w:cs="Arial"/>
                <w:color w:val="FF0000"/>
                <w:sz w:val="21"/>
                <w:szCs w:val="21"/>
              </w:rPr>
            </w:pPr>
            <w:r>
              <w:rPr>
                <w:rFonts w:hint="eastAsia" w:ascii="宋体" w:hAnsi="宋体"/>
                <w:color w:val="FF0000"/>
                <w:sz w:val="21"/>
                <w:szCs w:val="21"/>
              </w:rPr>
              <w:t xml:space="preserve">    </w:t>
            </w:r>
            <w:r>
              <w:rPr>
                <w:rFonts w:hint="eastAsia" w:ascii="宋体" w:hAnsi="宋体" w:cs="Arial"/>
                <w:sz w:val="21"/>
                <w:szCs w:val="21"/>
              </w:rPr>
              <w:t>查见内部交流主要通过直接面谈、会议、文件、培训方式，外部交流主要通过电话、信函方式。</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查见：部门内部会议记录表，沟通信息包括：</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1）告知本部门员工：职业健康安全事务代表是黄於。</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2）告知本部门员工：环境及职业健康安全管理体系建立的依据、标准和意义，因公司未涉及危化品，故未对全体员工出具告知书；</w:t>
            </w:r>
          </w:p>
          <w:p>
            <w:pPr>
              <w:widowControl/>
              <w:spacing w:line="400" w:lineRule="atLeast"/>
              <w:ind w:firstLine="315" w:firstLineChars="150"/>
              <w:rPr>
                <w:rFonts w:hint="eastAsia" w:ascii="宋体" w:hAnsi="宋体" w:cs="Arial"/>
                <w:color w:val="FF0000"/>
                <w:sz w:val="21"/>
                <w:szCs w:val="21"/>
              </w:rPr>
            </w:pPr>
            <w:r>
              <w:rPr>
                <w:rFonts w:hint="eastAsia" w:ascii="宋体" w:hAnsi="宋体" w:cs="Arial"/>
                <w:sz w:val="21"/>
                <w:szCs w:val="21"/>
              </w:rPr>
              <w:t>3）组织本部门员工学习：与职业健康安全管理有关的法律法规，包括《环境保护法》、《劳动合同法》、《公司职业健康安全管理制度》、《工伤保险条例》、《职业病防治法》等关于员工权益、保险等内容；</w:t>
            </w:r>
          </w:p>
          <w:p>
            <w:pPr>
              <w:widowControl/>
              <w:spacing w:line="400" w:lineRule="atLeast"/>
              <w:ind w:firstLine="315" w:firstLineChars="150"/>
              <w:rPr>
                <w:rFonts w:hint="eastAsia" w:ascii="宋体" w:hAnsi="宋体" w:cs="Arial"/>
                <w:color w:val="FF0000"/>
                <w:sz w:val="21"/>
                <w:szCs w:val="21"/>
              </w:rPr>
            </w:pPr>
            <w:r>
              <w:rPr>
                <w:rFonts w:hint="eastAsia" w:ascii="宋体" w:hAnsi="宋体" w:cs="Arial"/>
                <w:sz w:val="21"/>
                <w:szCs w:val="21"/>
              </w:rPr>
              <w:t>4）将职业健康安全、劳动保护要求、安全要求和意义作为新员工岗前培训内容。</w:t>
            </w:r>
          </w:p>
          <w:p>
            <w:pPr>
              <w:widowControl/>
              <w:jc w:val="left"/>
              <w:rPr>
                <w:rFonts w:hint="eastAsia" w:ascii="宋体" w:hAnsi="宋体" w:eastAsia="宋体" w:cs="Times New Roman"/>
                <w:kern w:val="2"/>
                <w:sz w:val="21"/>
                <w:szCs w:val="21"/>
                <w:lang w:val="en-US" w:eastAsia="zh-CN" w:bidi="ar-SA"/>
              </w:rPr>
            </w:pPr>
            <w:r>
              <w:rPr>
                <w:rFonts w:hint="eastAsia" w:ascii="宋体" w:hAnsi="宋体"/>
                <w:sz w:val="21"/>
                <w:szCs w:val="21"/>
              </w:rPr>
              <w:t>审核时未发现有相关方投诉和职业健康安全违规情况发生。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ascii="宋体" w:hAnsi="宋体" w:cs="新宋体"/>
                <w:sz w:val="21"/>
                <w:szCs w:val="21"/>
              </w:rPr>
              <w:t>运行控制</w:t>
            </w:r>
          </w:p>
        </w:tc>
        <w:tc>
          <w:tcPr>
            <w:tcW w:w="960" w:type="dxa"/>
            <w:vAlign w:val="top"/>
          </w:tcPr>
          <w:p>
            <w:pPr>
              <w:rPr>
                <w:rFonts w:hint="eastAsia" w:ascii="宋体" w:hAnsi="宋体" w:eastAsia="宋体" w:cs="Times New Roman"/>
                <w:kern w:val="2"/>
                <w:sz w:val="21"/>
                <w:szCs w:val="21"/>
                <w:lang w:val="en-US" w:eastAsia="zh-CN" w:bidi="ar-SA"/>
              </w:rPr>
            </w:pPr>
            <w:r>
              <w:rPr>
                <w:rFonts w:hint="eastAsia" w:ascii="宋体" w:hAnsi="宋体" w:cs="新宋体"/>
                <w:sz w:val="21"/>
                <w:szCs w:val="21"/>
              </w:rPr>
              <w:t>S4.4.6</w:t>
            </w:r>
          </w:p>
        </w:tc>
        <w:tc>
          <w:tcPr>
            <w:tcW w:w="10004" w:type="dxa"/>
            <w:vAlign w:val="top"/>
          </w:tcPr>
          <w:p>
            <w:pPr>
              <w:rPr>
                <w:rFonts w:hint="eastAsia" w:ascii="宋体" w:hAnsi="宋体" w:cs="宋体"/>
                <w:sz w:val="21"/>
                <w:szCs w:val="21"/>
              </w:rPr>
            </w:pPr>
            <w:r>
              <w:rPr>
                <w:rFonts w:hint="eastAsia" w:ascii="宋体" w:hAnsi="宋体" w:cs="宋体"/>
                <w:sz w:val="21"/>
                <w:szCs w:val="21"/>
              </w:rPr>
              <w:t>查，供销部实施以下职业健康安全管理制度：《运行控制程序》、《消防安全管理制度》、《用电安全管理规定》、《公司劳动安全管理办法》、《火灾事故应急救援预案》、《劳动防护用品管理制度》等。</w:t>
            </w:r>
          </w:p>
          <w:p>
            <w:pPr>
              <w:rPr>
                <w:rFonts w:hint="eastAsia" w:ascii="宋体" w:hAnsi="宋体" w:cs="宋体"/>
                <w:sz w:val="21"/>
                <w:szCs w:val="21"/>
              </w:rPr>
            </w:pPr>
            <w:r>
              <w:rPr>
                <w:rFonts w:hint="eastAsia" w:ascii="宋体" w:hAnsi="宋体" w:cs="宋体"/>
                <w:sz w:val="21"/>
                <w:szCs w:val="21"/>
              </w:rPr>
              <w:t>查不可接受风险源：</w:t>
            </w:r>
          </w:p>
          <w:p>
            <w:pPr>
              <w:rPr>
                <w:rFonts w:hint="eastAsia" w:ascii="宋体" w:hAnsi="宋体" w:cs="宋体"/>
                <w:sz w:val="21"/>
                <w:szCs w:val="21"/>
              </w:rPr>
            </w:pPr>
            <w:r>
              <w:rPr>
                <w:rFonts w:hint="eastAsia" w:ascii="宋体" w:hAnsi="宋体" w:cs="宋体"/>
                <w:sz w:val="21"/>
                <w:szCs w:val="21"/>
              </w:rPr>
              <w:t>1）火灾。</w:t>
            </w:r>
          </w:p>
          <w:p>
            <w:pPr>
              <w:rPr>
                <w:rFonts w:hint="eastAsia" w:ascii="宋体" w:hAnsi="宋体" w:cs="宋体"/>
                <w:sz w:val="21"/>
                <w:szCs w:val="21"/>
              </w:rPr>
            </w:pPr>
            <w:r>
              <w:rPr>
                <w:rFonts w:hint="eastAsia" w:ascii="宋体" w:hAnsi="宋体" w:cs="宋体"/>
                <w:sz w:val="21"/>
                <w:szCs w:val="21"/>
              </w:rPr>
              <w:t>查看，公司制订的相应的安全管理制度及管理方案，对不可接受风险源进行管控。</w:t>
            </w:r>
          </w:p>
          <w:p>
            <w:pPr>
              <w:rPr>
                <w:rFonts w:hint="eastAsia" w:ascii="宋体" w:hAnsi="宋体" w:cs="宋体"/>
                <w:sz w:val="21"/>
                <w:szCs w:val="21"/>
              </w:rPr>
            </w:pPr>
            <w:r>
              <w:rPr>
                <w:rFonts w:hint="eastAsia" w:ascii="宋体" w:hAnsi="宋体" w:cs="宋体"/>
                <w:sz w:val="21"/>
                <w:szCs w:val="21"/>
              </w:rPr>
              <w:t>据称：对火灾应急设施、安防设施运行情况等进行了检查维护。如：</w:t>
            </w:r>
          </w:p>
          <w:p>
            <w:pPr>
              <w:rPr>
                <w:rFonts w:hint="eastAsia" w:ascii="宋体" w:hAnsi="宋体" w:cs="宋体"/>
                <w:sz w:val="21"/>
                <w:szCs w:val="21"/>
              </w:rPr>
            </w:pPr>
            <w:r>
              <w:rPr>
                <w:rFonts w:hint="eastAsia" w:ascii="宋体" w:hAnsi="宋体" w:cs="宋体"/>
                <w:sz w:val="21"/>
                <w:szCs w:val="21"/>
              </w:rPr>
              <w:t>查供销部办公区域安全实施情况；</w:t>
            </w:r>
          </w:p>
          <w:p>
            <w:pPr>
              <w:rPr>
                <w:rFonts w:hint="eastAsia" w:ascii="宋体" w:hAnsi="宋体" w:cs="宋体"/>
                <w:sz w:val="21"/>
                <w:szCs w:val="21"/>
              </w:rPr>
            </w:pPr>
            <w:r>
              <w:rPr>
                <w:rFonts w:hint="eastAsia" w:ascii="宋体" w:hAnsi="宋体" w:cs="宋体"/>
                <w:sz w:val="21"/>
                <w:szCs w:val="21"/>
              </w:rPr>
              <w:t>现场查看：现场未发现大功率电器使用。</w:t>
            </w:r>
          </w:p>
          <w:p>
            <w:pPr>
              <w:rPr>
                <w:rFonts w:hint="eastAsia" w:ascii="宋体" w:hAnsi="宋体" w:eastAsia="宋体" w:cs="宋体"/>
                <w:kern w:val="2"/>
                <w:sz w:val="21"/>
                <w:szCs w:val="21"/>
                <w:lang w:val="en-US" w:eastAsia="zh-CN" w:bidi="ar-SA"/>
              </w:rPr>
            </w:pPr>
            <w:r>
              <w:rPr>
                <w:rFonts w:hint="eastAsia" w:ascii="宋体" w:hAnsi="宋体" w:cs="宋体"/>
                <w:sz w:val="21"/>
                <w:szCs w:val="21"/>
              </w:rPr>
              <w:t>现场查看：现场电线有穿管保护，固定布局、现场有禁止吸烟的提醒，办公设备均有接地保护。现场查看：供销部提供的办公区域月度消防设备、设施检查记录，检查结果符合规定要求。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cs="新宋体"/>
                <w:sz w:val="21"/>
                <w:szCs w:val="21"/>
              </w:rPr>
              <w:t>应急准备和响应</w:t>
            </w:r>
          </w:p>
        </w:tc>
        <w:tc>
          <w:tcPr>
            <w:tcW w:w="960" w:type="dxa"/>
            <w:vAlign w:val="top"/>
          </w:tcPr>
          <w:p>
            <w:pPr>
              <w:rPr>
                <w:rFonts w:hint="eastAsia" w:ascii="宋体" w:hAnsi="宋体" w:eastAsia="宋体" w:cs="Times New Roman"/>
                <w:kern w:val="2"/>
                <w:sz w:val="21"/>
                <w:szCs w:val="21"/>
                <w:lang w:val="en-US" w:eastAsia="zh-CN" w:bidi="ar-SA"/>
              </w:rPr>
            </w:pPr>
            <w:r>
              <w:rPr>
                <w:rFonts w:hint="eastAsia" w:ascii="宋体" w:hAnsi="宋体" w:cs="新宋体"/>
                <w:sz w:val="21"/>
                <w:szCs w:val="21"/>
              </w:rPr>
              <w:t>S4.4.7</w:t>
            </w:r>
          </w:p>
        </w:tc>
        <w:tc>
          <w:tcPr>
            <w:tcW w:w="10004" w:type="dxa"/>
            <w:vAlign w:val="top"/>
          </w:tcPr>
          <w:p>
            <w:pPr>
              <w:spacing w:line="360" w:lineRule="auto"/>
              <w:rPr>
                <w:rFonts w:hint="eastAsia"/>
                <w:sz w:val="21"/>
                <w:szCs w:val="21"/>
              </w:rPr>
            </w:pPr>
            <w:r>
              <w:rPr>
                <w:rFonts w:hint="eastAsia" w:cs="宋体"/>
                <w:sz w:val="21"/>
                <w:szCs w:val="21"/>
                <w:lang w:bidi="ar"/>
              </w:rPr>
              <w:t>查见：《</w:t>
            </w:r>
            <w:r>
              <w:rPr>
                <w:rFonts w:hint="eastAsia" w:ascii="宋体" w:hAnsi="宋体" w:cs="宋体"/>
                <w:sz w:val="21"/>
                <w:szCs w:val="21"/>
                <w:lang w:bidi="ar"/>
              </w:rPr>
              <w:t>应急准备和响应控制程序</w:t>
            </w:r>
            <w:r>
              <w:rPr>
                <w:rFonts w:hint="eastAsia" w:cs="宋体"/>
                <w:sz w:val="21"/>
                <w:szCs w:val="21"/>
                <w:lang w:bidi="ar"/>
              </w:rPr>
              <w:t>》、《</w:t>
            </w:r>
            <w:r>
              <w:rPr>
                <w:rFonts w:hint="eastAsia" w:ascii="宋体" w:hAnsi="宋体" w:cs="宋体"/>
                <w:sz w:val="21"/>
                <w:szCs w:val="21"/>
                <w:lang w:bidi="ar"/>
              </w:rPr>
              <w:t>消防火灾应急疏散预案</w:t>
            </w:r>
            <w:r>
              <w:rPr>
                <w:rFonts w:hint="eastAsia" w:cs="宋体"/>
                <w:sz w:val="21"/>
                <w:szCs w:val="21"/>
                <w:lang w:bidi="ar"/>
              </w:rPr>
              <w:t>》、《</w:t>
            </w:r>
            <w:r>
              <w:rPr>
                <w:rFonts w:hint="eastAsia" w:ascii="宋体" w:hAnsi="宋体" w:cs="宋体"/>
                <w:sz w:val="21"/>
                <w:szCs w:val="21"/>
                <w:lang w:bidi="ar"/>
              </w:rPr>
              <w:t>消防火灾应急活动</w:t>
            </w:r>
            <w:r>
              <w:rPr>
                <w:rFonts w:hint="eastAsia" w:cs="宋体"/>
                <w:sz w:val="21"/>
                <w:szCs w:val="21"/>
                <w:lang w:bidi="ar"/>
              </w:rPr>
              <w:t>》。</w:t>
            </w:r>
          </w:p>
          <w:p>
            <w:pPr>
              <w:spacing w:line="360" w:lineRule="auto"/>
              <w:rPr>
                <w:sz w:val="21"/>
                <w:szCs w:val="21"/>
              </w:rPr>
            </w:pPr>
            <w:r>
              <w:rPr>
                <w:rFonts w:hint="eastAsia" w:cs="宋体"/>
                <w:sz w:val="21"/>
                <w:szCs w:val="21"/>
                <w:lang w:bidi="ar"/>
              </w:rPr>
              <w:t>供销部工作人员的在行政部组织下，参加了公司组织的“火灾消防演练”。</w:t>
            </w:r>
          </w:p>
          <w:p>
            <w:pPr>
              <w:spacing w:line="360" w:lineRule="auto"/>
              <w:jc w:val="left"/>
              <w:rPr>
                <w:rFonts w:hint="eastAsia" w:ascii="宋体" w:hAnsi="宋体" w:cs="宋体"/>
                <w:sz w:val="21"/>
                <w:szCs w:val="21"/>
                <w:lang w:bidi="ar"/>
              </w:rPr>
            </w:pPr>
            <w:r>
              <w:rPr>
                <w:rFonts w:hint="eastAsia" w:cs="宋体"/>
                <w:sz w:val="21"/>
                <w:szCs w:val="21"/>
                <w:lang w:bidi="ar"/>
              </w:rPr>
              <w:t>查见：消防演练实况记录：供销部全体人员</w:t>
            </w:r>
            <w:r>
              <w:rPr>
                <w:rFonts w:hint="eastAsia" w:ascii="宋体" w:hAnsi="宋体" w:cs="宋体"/>
                <w:sz w:val="21"/>
                <w:szCs w:val="21"/>
                <w:lang w:bidi="ar"/>
              </w:rPr>
              <w:t>参加了201</w:t>
            </w:r>
            <w:r>
              <w:rPr>
                <w:rFonts w:hint="eastAsia" w:ascii="宋体" w:hAnsi="宋体" w:cs="宋体"/>
                <w:sz w:val="21"/>
                <w:szCs w:val="21"/>
                <w:lang w:val="en-US" w:eastAsia="zh-CN" w:bidi="ar"/>
              </w:rPr>
              <w:t>9</w:t>
            </w:r>
            <w:r>
              <w:rPr>
                <w:rFonts w:hint="eastAsia" w:ascii="宋体" w:hAnsi="宋体" w:cs="宋体"/>
                <w:sz w:val="21"/>
                <w:szCs w:val="21"/>
                <w:lang w:bidi="ar"/>
              </w:rPr>
              <w:t>年</w:t>
            </w:r>
            <w:r>
              <w:rPr>
                <w:rFonts w:hint="eastAsia" w:ascii="宋体" w:hAnsi="宋体" w:cs="宋体"/>
                <w:sz w:val="21"/>
                <w:szCs w:val="21"/>
                <w:lang w:val="en-US" w:eastAsia="zh-CN" w:bidi="ar"/>
              </w:rPr>
              <w:t>6</w:t>
            </w:r>
            <w:r>
              <w:rPr>
                <w:rFonts w:hint="eastAsia" w:ascii="宋体" w:hAnsi="宋体" w:cs="宋体"/>
                <w:sz w:val="21"/>
                <w:szCs w:val="21"/>
                <w:lang w:bidi="ar"/>
              </w:rPr>
              <w:t>月</w:t>
            </w:r>
            <w:r>
              <w:rPr>
                <w:rFonts w:hint="eastAsia" w:ascii="宋体" w:hAnsi="宋体" w:cs="宋体"/>
                <w:sz w:val="21"/>
                <w:szCs w:val="21"/>
                <w:lang w:val="en-US" w:eastAsia="zh-CN" w:bidi="ar"/>
              </w:rPr>
              <w:t>30</w:t>
            </w:r>
            <w:r>
              <w:rPr>
                <w:rFonts w:hint="eastAsia" w:ascii="宋体" w:hAnsi="宋体" w:cs="宋体"/>
                <w:sz w:val="21"/>
                <w:szCs w:val="21"/>
                <w:lang w:bidi="ar"/>
              </w:rPr>
              <w:t>日在公司办公区由行政部组织的消防演练。</w:t>
            </w:r>
          </w:p>
          <w:p>
            <w:pPr>
              <w:spacing w:line="360" w:lineRule="auto"/>
              <w:ind w:firstLine="420" w:firstLineChars="200"/>
              <w:rPr>
                <w:rFonts w:hint="eastAsia"/>
              </w:rPr>
            </w:pPr>
            <w:r>
              <w:rPr>
                <w:rFonts w:hint="eastAsia"/>
              </w:rPr>
              <w:t>查，现场对应，</w:t>
            </w:r>
            <w:r>
              <w:rPr>
                <w:rFonts w:hint="eastAsia"/>
                <w:lang w:eastAsia="zh-CN"/>
              </w:rPr>
              <w:t>部门</w:t>
            </w:r>
            <w:r>
              <w:rPr>
                <w:rFonts w:hint="eastAsia"/>
              </w:rPr>
              <w:t>员工的安全逃生意识有明显的改善和较大提高。使员工掌握了安全逃生的方式和路径。同时使员工掌握了灭火器材的使用。消防器材完善、良好。</w:t>
            </w:r>
          </w:p>
          <w:p>
            <w:pPr>
              <w:spacing w:line="360" w:lineRule="auto"/>
              <w:rPr>
                <w:rFonts w:hint="eastAsia" w:ascii="宋体" w:hAnsi="宋体" w:eastAsia="宋体" w:cs="Times New Roman"/>
                <w:kern w:val="2"/>
                <w:sz w:val="21"/>
                <w:szCs w:val="21"/>
                <w:lang w:val="en-US" w:eastAsia="zh-CN" w:bidi="ar-SA"/>
              </w:rPr>
            </w:pPr>
          </w:p>
        </w:tc>
        <w:tc>
          <w:tcPr>
            <w:tcW w:w="1585" w:type="dxa"/>
          </w:tcPr>
          <w:p/>
        </w:tc>
      </w:tr>
    </w:tbl>
    <w:p>
      <w:pPr>
        <w:jc w:val="both"/>
        <w:rPr>
          <w:rFonts w:hint="eastAsia"/>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技质部，     主管领导：周英帅，        陪</w:t>
            </w:r>
            <w:r>
              <w:rPr>
                <w:rFonts w:hint="eastAsia"/>
                <w:sz w:val="24"/>
                <w:szCs w:val="24"/>
              </w:rPr>
              <w:t>同人员：</w:t>
            </w:r>
            <w:r>
              <w:rPr>
                <w:rFonts w:hint="eastAsia"/>
                <w:sz w:val="24"/>
                <w:szCs w:val="24"/>
                <w:lang w:eastAsia="zh-CN"/>
              </w:rPr>
              <w:t>罗鸣策</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 xml:space="preserve">审核员： </w:t>
            </w:r>
            <w:r>
              <w:rPr>
                <w:rFonts w:hint="eastAsia"/>
                <w:sz w:val="24"/>
                <w:szCs w:val="24"/>
                <w:lang w:eastAsia="zh-CN"/>
              </w:rPr>
              <w:t>杨珍全</w:t>
            </w:r>
            <w:r>
              <w:rPr>
                <w:sz w:val="24"/>
                <w:szCs w:val="24"/>
              </w:rPr>
              <w:t xml:space="preserve">                  </w:t>
            </w:r>
            <w:r>
              <w:rPr>
                <w:rFonts w:hint="eastAsia"/>
                <w:sz w:val="24"/>
                <w:szCs w:val="24"/>
              </w:rPr>
              <w:t>审核时间：</w:t>
            </w:r>
            <w:r>
              <w:rPr>
                <w:rFonts w:hint="eastAsia"/>
                <w:sz w:val="24"/>
                <w:szCs w:val="24"/>
                <w:lang w:val="en-US" w:eastAsia="zh-CN"/>
              </w:rPr>
              <w:t>2019.11.29下午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 xml:space="preserve">审核条款：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宋体" w:hAnsi="宋体" w:cs="新宋体"/>
                <w:sz w:val="21"/>
                <w:szCs w:val="21"/>
              </w:rPr>
            </w:pPr>
            <w:r>
              <w:rPr>
                <w:rFonts w:hint="eastAsia" w:ascii="宋体" w:hAnsi="宋体" w:cs="新宋体"/>
                <w:sz w:val="21"/>
                <w:szCs w:val="21"/>
              </w:rPr>
              <w:t>资源、角色、职责、责任与权限</w:t>
            </w:r>
          </w:p>
          <w:p>
            <w:pPr>
              <w:adjustRightInd w:val="0"/>
              <w:snapToGrid w:val="0"/>
              <w:jc w:val="center"/>
              <w:rPr>
                <w:rFonts w:ascii="Times New Roman" w:hAnsi="Times New Roman" w:eastAsia="宋体" w:cs="Times New Roman"/>
                <w:b/>
                <w:kern w:val="2"/>
                <w:sz w:val="21"/>
                <w:szCs w:val="21"/>
                <w:lang w:val="en-US" w:eastAsia="zh-CN" w:bidi="ar-SA"/>
              </w:rPr>
            </w:pPr>
          </w:p>
        </w:tc>
        <w:tc>
          <w:tcPr>
            <w:tcW w:w="960" w:type="dxa"/>
            <w:vAlign w:val="top"/>
          </w:tcPr>
          <w:p>
            <w:pPr>
              <w:rPr>
                <w:rFonts w:hint="eastAsia"/>
                <w:sz w:val="21"/>
                <w:szCs w:val="21"/>
              </w:rPr>
            </w:pPr>
            <w:r>
              <w:rPr>
                <w:sz w:val="21"/>
                <w:szCs w:val="21"/>
              </w:rPr>
              <w:t xml:space="preserve"> </w:t>
            </w:r>
          </w:p>
          <w:p>
            <w:pPr>
              <w:rPr>
                <w:sz w:val="21"/>
                <w:szCs w:val="21"/>
              </w:rPr>
            </w:pPr>
            <w:r>
              <w:rPr>
                <w:rFonts w:hint="eastAsia"/>
                <w:sz w:val="21"/>
                <w:szCs w:val="21"/>
              </w:rPr>
              <w:t>S4.4.1</w:t>
            </w:r>
          </w:p>
          <w:p>
            <w:pPr>
              <w:rPr>
                <w:rFonts w:ascii="Times New Roman" w:hAnsi="Times New Roman" w:eastAsia="宋体" w:cs="Times New Roman"/>
                <w:b/>
                <w:kern w:val="2"/>
                <w:sz w:val="21"/>
                <w:szCs w:val="21"/>
                <w:lang w:val="en-US" w:eastAsia="zh-CN" w:bidi="ar-SA"/>
              </w:rPr>
            </w:pPr>
          </w:p>
        </w:tc>
        <w:tc>
          <w:tcPr>
            <w:tcW w:w="10004" w:type="dxa"/>
            <w:vAlign w:val="top"/>
          </w:tcPr>
          <w:p>
            <w:pPr>
              <w:autoSpaceDE w:val="0"/>
              <w:autoSpaceDN w:val="0"/>
              <w:adjustRightInd w:val="0"/>
              <w:spacing w:line="400" w:lineRule="exact"/>
              <w:jc w:val="left"/>
              <w:rPr>
                <w:rFonts w:hint="eastAsia" w:ascii="宋体" w:hAnsi="宋体"/>
                <w:sz w:val="21"/>
                <w:szCs w:val="21"/>
              </w:rPr>
            </w:pPr>
            <w:r>
              <w:rPr>
                <w:rFonts w:hint="eastAsia" w:ascii="宋体" w:hAnsi="宋体"/>
                <w:sz w:val="21"/>
                <w:szCs w:val="21"/>
              </w:rPr>
              <w:t xml:space="preserve">查，技质部的岗位职责和权限如下： </w:t>
            </w:r>
          </w:p>
          <w:p>
            <w:pPr>
              <w:spacing w:line="400" w:lineRule="exact"/>
              <w:ind w:left="101" w:leftChars="48" w:firstLine="315" w:firstLineChars="150"/>
              <w:rPr>
                <w:rFonts w:hint="eastAsia" w:ascii="宋体" w:hAnsi="宋体"/>
                <w:sz w:val="21"/>
                <w:szCs w:val="21"/>
              </w:rPr>
            </w:pPr>
            <w:r>
              <w:rPr>
                <w:rFonts w:hint="eastAsia" w:ascii="宋体" w:hAnsi="宋体"/>
                <w:sz w:val="21"/>
                <w:szCs w:val="21"/>
              </w:rPr>
              <w:t xml:space="preserve">1）负责职业健康安全管理体系日常监控、内、外部审核、管理评审结果的内部交流； </w:t>
            </w:r>
          </w:p>
          <w:p>
            <w:pPr>
              <w:spacing w:line="400" w:lineRule="exact"/>
              <w:ind w:firstLine="420" w:firstLineChars="200"/>
              <w:rPr>
                <w:rFonts w:hint="eastAsia" w:ascii="宋体" w:hAnsi="宋体"/>
                <w:sz w:val="21"/>
                <w:szCs w:val="21"/>
              </w:rPr>
            </w:pPr>
            <w:r>
              <w:rPr>
                <w:rFonts w:hint="eastAsia" w:ascii="宋体" w:hAnsi="宋体"/>
                <w:sz w:val="21"/>
                <w:szCs w:val="21"/>
              </w:rPr>
              <w:t>2）负责本部门环境因素、危险源的识别评价和控制措施的实施；</w:t>
            </w:r>
          </w:p>
          <w:p>
            <w:pPr>
              <w:spacing w:line="400" w:lineRule="exact"/>
              <w:ind w:left="365" w:leftChars="174"/>
              <w:rPr>
                <w:rFonts w:hint="eastAsia" w:ascii="宋体" w:hAnsi="宋体"/>
                <w:sz w:val="21"/>
                <w:szCs w:val="21"/>
              </w:rPr>
            </w:pPr>
            <w:r>
              <w:rPr>
                <w:rFonts w:hint="eastAsia" w:ascii="宋体" w:hAnsi="宋体"/>
                <w:sz w:val="21"/>
                <w:szCs w:val="21"/>
              </w:rPr>
              <w:t>3）参与公司组织的应急演习、合规性评价</w:t>
            </w:r>
          </w:p>
          <w:p>
            <w:pPr>
              <w:spacing w:line="400" w:lineRule="exact"/>
              <w:rPr>
                <w:rFonts w:hint="eastAsia" w:ascii="宋体" w:hAnsi="宋体"/>
                <w:sz w:val="21"/>
                <w:szCs w:val="21"/>
              </w:rPr>
            </w:pPr>
            <w:r>
              <w:rPr>
                <w:rFonts w:hint="eastAsia" w:ascii="宋体" w:hAnsi="宋体"/>
                <w:sz w:val="21"/>
                <w:szCs w:val="21"/>
              </w:rPr>
              <w:t xml:space="preserve">……   </w:t>
            </w:r>
          </w:p>
          <w:p>
            <w:pPr>
              <w:widowControl/>
              <w:jc w:val="left"/>
              <w:rPr>
                <w:rFonts w:ascii="宋体" w:hAnsi="宋体" w:eastAsia="宋体" w:cs="Times New Roman"/>
                <w:kern w:val="2"/>
                <w:sz w:val="21"/>
                <w:szCs w:val="21"/>
                <w:lang w:val="en-US" w:eastAsia="zh-CN" w:bidi="ar-SA"/>
              </w:rPr>
            </w:pPr>
            <w:r>
              <w:rPr>
                <w:rFonts w:hint="eastAsia" w:ascii="宋体" w:hAnsi="宋体"/>
                <w:sz w:val="21"/>
                <w:szCs w:val="21"/>
              </w:rPr>
              <w:t>技质部负责人对部门职责清楚。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both"/>
              <w:rPr>
                <w:rFonts w:hint="eastAsia" w:ascii="宋体" w:hAnsi="宋体" w:eastAsia="宋体" w:cs="Times New Roman"/>
                <w:b/>
                <w:kern w:val="2"/>
                <w:sz w:val="21"/>
                <w:szCs w:val="21"/>
                <w:lang w:val="en-US" w:eastAsia="zh-CN" w:bidi="ar-SA"/>
              </w:rPr>
            </w:pPr>
            <w:r>
              <w:rPr>
                <w:rFonts w:hint="eastAsia" w:ascii="宋体" w:hAnsi="宋体" w:cs="新宋体"/>
                <w:sz w:val="21"/>
                <w:szCs w:val="21"/>
              </w:rPr>
              <w:t>目标及其实现的策划</w:t>
            </w:r>
          </w:p>
        </w:tc>
        <w:tc>
          <w:tcPr>
            <w:tcW w:w="960" w:type="dxa"/>
            <w:vAlign w:val="top"/>
          </w:tcPr>
          <w:p>
            <w:pPr>
              <w:rPr>
                <w:rFonts w:ascii="宋体" w:hAnsi="宋体" w:eastAsia="宋体" w:cs="新宋体"/>
                <w:kern w:val="2"/>
                <w:sz w:val="21"/>
                <w:szCs w:val="21"/>
                <w:lang w:val="en-US" w:eastAsia="zh-CN" w:bidi="ar-SA"/>
              </w:rPr>
            </w:pPr>
            <w:r>
              <w:rPr>
                <w:rFonts w:hint="eastAsia" w:ascii="宋体" w:hAnsi="宋体" w:cs="新宋体"/>
                <w:sz w:val="21"/>
                <w:szCs w:val="21"/>
              </w:rPr>
              <w:t>S4.3.3</w:t>
            </w:r>
          </w:p>
        </w:tc>
        <w:tc>
          <w:tcPr>
            <w:tcW w:w="10004" w:type="dxa"/>
            <w:vAlign w:val="top"/>
          </w:tcPr>
          <w:p>
            <w:pPr>
              <w:spacing w:line="400" w:lineRule="atLeast"/>
              <w:ind w:right="170"/>
              <w:jc w:val="left"/>
              <w:rPr>
                <w:rFonts w:hint="eastAsia" w:ascii="宋体" w:hAnsi="宋体" w:cs="Arial"/>
                <w:iCs/>
                <w:sz w:val="21"/>
                <w:szCs w:val="21"/>
              </w:rPr>
            </w:pPr>
            <w:r>
              <w:rPr>
                <w:rFonts w:hint="eastAsia" w:ascii="宋体" w:hAnsi="宋体" w:cs="Arial"/>
                <w:iCs/>
                <w:sz w:val="21"/>
                <w:szCs w:val="21"/>
                <w:lang w:bidi="ar"/>
              </w:rPr>
              <w:t>查</w:t>
            </w:r>
            <w:r>
              <w:rPr>
                <w:rFonts w:hint="eastAsia" w:ascii="宋体" w:hAnsi="宋体"/>
                <w:sz w:val="21"/>
                <w:szCs w:val="21"/>
              </w:rPr>
              <w:t>技质部</w:t>
            </w:r>
            <w:r>
              <w:rPr>
                <w:rFonts w:hint="eastAsia" w:ascii="宋体" w:hAnsi="宋体" w:cs="Arial"/>
                <w:iCs/>
                <w:sz w:val="21"/>
                <w:szCs w:val="21"/>
                <w:lang w:bidi="ar"/>
              </w:rPr>
              <w:t>的职业健康安全目标为：</w:t>
            </w:r>
          </w:p>
          <w:p>
            <w:pPr>
              <w:rPr>
                <w:rFonts w:hint="eastAsia" w:ascii="宋体" w:hAnsi="宋体"/>
                <w:color w:val="000000"/>
                <w:szCs w:val="21"/>
              </w:rPr>
            </w:pPr>
            <w:r>
              <w:rPr>
                <w:rFonts w:hint="eastAsia"/>
                <w:sz w:val="21"/>
                <w:szCs w:val="21"/>
              </w:rPr>
              <w:t>1、</w:t>
            </w:r>
            <w:r>
              <w:rPr>
                <w:rFonts w:hint="eastAsia" w:ascii="宋体" w:hAnsi="宋体" w:cs="宋体"/>
                <w:sz w:val="21"/>
                <w:szCs w:val="21"/>
                <w:lang w:bidi="ar"/>
              </w:rPr>
              <w:t>年度触电伤亡事故为零；</w:t>
            </w:r>
          </w:p>
          <w:p>
            <w:pPr>
              <w:spacing w:line="400" w:lineRule="atLeast"/>
              <w:ind w:right="170"/>
              <w:jc w:val="left"/>
              <w:rPr>
                <w:rFonts w:hint="eastAsia" w:ascii="宋体" w:hAnsi="宋体" w:cs="宋体"/>
                <w:sz w:val="21"/>
                <w:szCs w:val="21"/>
              </w:rPr>
            </w:pPr>
            <w:r>
              <w:rPr>
                <w:rFonts w:hint="eastAsia" w:ascii="宋体" w:hAnsi="宋体" w:cs="宋体"/>
                <w:sz w:val="21"/>
                <w:szCs w:val="21"/>
                <w:lang w:bidi="ar"/>
              </w:rPr>
              <w:t>查：201</w:t>
            </w:r>
            <w:r>
              <w:rPr>
                <w:rFonts w:hint="eastAsia" w:ascii="宋体" w:hAnsi="宋体" w:cs="宋体"/>
                <w:sz w:val="21"/>
                <w:szCs w:val="21"/>
                <w:lang w:val="en-US" w:eastAsia="zh-CN" w:bidi="ar"/>
              </w:rPr>
              <w:t>9</w:t>
            </w:r>
            <w:r>
              <w:rPr>
                <w:rFonts w:hint="eastAsia" w:ascii="宋体" w:hAnsi="宋体" w:cs="宋体"/>
                <w:sz w:val="21"/>
                <w:szCs w:val="21"/>
                <w:lang w:bidi="ar"/>
              </w:rPr>
              <w:t>年1月至</w:t>
            </w:r>
            <w:r>
              <w:rPr>
                <w:rFonts w:hint="eastAsia" w:ascii="宋体" w:hAnsi="宋体" w:cs="宋体"/>
                <w:sz w:val="21"/>
                <w:szCs w:val="21"/>
                <w:lang w:val="en-US" w:eastAsia="zh-CN" w:bidi="ar"/>
              </w:rPr>
              <w:t>10</w:t>
            </w:r>
            <w:r>
              <w:rPr>
                <w:rFonts w:hint="eastAsia" w:ascii="宋体" w:hAnsi="宋体" w:cs="宋体"/>
                <w:sz w:val="21"/>
                <w:szCs w:val="21"/>
                <w:lang w:bidi="ar"/>
              </w:rPr>
              <w:t>月</w:t>
            </w:r>
            <w:r>
              <w:rPr>
                <w:rFonts w:hint="eastAsia" w:ascii="宋体" w:hAnsi="宋体"/>
                <w:sz w:val="21"/>
                <w:szCs w:val="21"/>
              </w:rPr>
              <w:t>技质部</w:t>
            </w:r>
            <w:r>
              <w:rPr>
                <w:rFonts w:hint="eastAsia" w:ascii="宋体" w:hAnsi="宋体" w:cs="宋体"/>
                <w:sz w:val="21"/>
                <w:szCs w:val="21"/>
                <w:lang w:bidi="ar"/>
              </w:rPr>
              <w:t>目标完成情况：</w:t>
            </w:r>
          </w:p>
          <w:p>
            <w:pPr>
              <w:spacing w:line="400" w:lineRule="atLeast"/>
              <w:ind w:right="170"/>
              <w:jc w:val="left"/>
              <w:rPr>
                <w:rFonts w:hint="eastAsia" w:ascii="宋体" w:hAnsi="宋体" w:cs="宋体"/>
                <w:sz w:val="21"/>
                <w:szCs w:val="21"/>
                <w:lang w:bidi="ar"/>
              </w:rPr>
            </w:pPr>
            <w:r>
              <w:rPr>
                <w:rFonts w:hint="eastAsia" w:ascii="宋体" w:hAnsi="宋体" w:cs="Arial"/>
                <w:iCs/>
                <w:sz w:val="21"/>
                <w:szCs w:val="21"/>
                <w:lang w:bidi="ar"/>
              </w:rPr>
              <w:t>1、</w:t>
            </w:r>
            <w:r>
              <w:rPr>
                <w:rFonts w:hint="eastAsia" w:ascii="宋体" w:hAnsi="宋体" w:cs="宋体"/>
                <w:sz w:val="21"/>
                <w:szCs w:val="21"/>
                <w:lang w:bidi="ar"/>
              </w:rPr>
              <w:t>年度触电伤亡事故为零；实测：未发生</w:t>
            </w:r>
          </w:p>
          <w:p>
            <w:pPr>
              <w:spacing w:line="400" w:lineRule="atLeast"/>
              <w:ind w:right="-107" w:rightChars="-51"/>
              <w:jc w:val="left"/>
              <w:rPr>
                <w:rFonts w:hint="eastAsia" w:ascii="宋体" w:hAnsi="宋体" w:cs="宋体"/>
                <w:sz w:val="21"/>
                <w:szCs w:val="21"/>
              </w:rPr>
            </w:pPr>
            <w:r>
              <w:rPr>
                <w:rFonts w:hint="eastAsia" w:ascii="宋体" w:hAnsi="宋体" w:cs="宋体"/>
                <w:sz w:val="21"/>
                <w:szCs w:val="21"/>
                <w:lang w:bidi="ar"/>
              </w:rPr>
              <w:t>达到规定要求。</w:t>
            </w:r>
          </w:p>
          <w:p>
            <w:pPr>
              <w:widowControl/>
              <w:jc w:val="left"/>
              <w:rPr>
                <w:rFonts w:hint="eastAsia" w:ascii="宋体" w:hAnsi="宋体" w:eastAsia="宋体" w:cs="Times New Roman"/>
                <w:kern w:val="2"/>
                <w:sz w:val="21"/>
                <w:szCs w:val="21"/>
                <w:lang w:val="en-US" w:eastAsia="zh-CN" w:bidi="ar-SA"/>
              </w:rPr>
            </w:pPr>
            <w:r>
              <w:rPr>
                <w:rFonts w:hint="eastAsia" w:ascii="宋体" w:hAnsi="宋体" w:cs="宋体"/>
                <w:sz w:val="21"/>
                <w:szCs w:val="21"/>
                <w:lang w:bidi="ar"/>
              </w:rPr>
              <w:t>技质部全体人员参与公司职业健康安全培训与教育；参与公司火灾消防演习</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 w:val="21"/>
                <w:szCs w:val="21"/>
              </w:rPr>
              <w:t>危险源识别、评价与控制措施</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 xml:space="preserve">S4.3.1 </w:t>
            </w:r>
          </w:p>
        </w:tc>
        <w:tc>
          <w:tcPr>
            <w:tcW w:w="10004" w:type="dxa"/>
            <w:vAlign w:val="top"/>
          </w:tcPr>
          <w:p>
            <w:pPr>
              <w:spacing w:line="400" w:lineRule="exact"/>
              <w:ind w:firstLine="210" w:firstLineChars="100"/>
              <w:rPr>
                <w:rFonts w:hint="eastAsia" w:ascii="宋体" w:hAnsi="宋体" w:cs="宋体"/>
                <w:sz w:val="21"/>
                <w:szCs w:val="21"/>
                <w:lang w:bidi="ar"/>
              </w:rPr>
            </w:pPr>
            <w:r>
              <w:rPr>
                <w:rFonts w:hint="eastAsia" w:ascii="宋体" w:cs="宋体"/>
                <w:sz w:val="21"/>
                <w:szCs w:val="21"/>
                <w:lang w:bidi="ar"/>
              </w:rPr>
              <w:t>查，</w:t>
            </w:r>
            <w:r>
              <w:rPr>
                <w:rFonts w:hint="eastAsia" w:ascii="宋体" w:hAnsi="宋体"/>
                <w:sz w:val="21"/>
                <w:szCs w:val="21"/>
              </w:rPr>
              <w:t>技质部</w:t>
            </w:r>
            <w:r>
              <w:rPr>
                <w:rFonts w:hint="eastAsia" w:ascii="宋体" w:cs="宋体"/>
                <w:sz w:val="21"/>
                <w:szCs w:val="21"/>
                <w:lang w:bidi="ar"/>
              </w:rPr>
              <w:t>经过辨识与评审形成了</w:t>
            </w:r>
            <w:r>
              <w:rPr>
                <w:rFonts w:hint="eastAsia" w:ascii="宋体" w:hAnsi="宋体" w:cs="宋体"/>
                <w:sz w:val="21"/>
                <w:szCs w:val="21"/>
                <w:lang w:bidi="ar"/>
              </w:rPr>
              <w:t>《危险源辨识与风险评价表》共识别出9项危险源，包括电脑及办公设备使用的辐射危害；带电设备的使用造成的触电；外出过程车辆造成伤害、张、文件记录及其它易燃品堆放导致火灾等危险源。</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采用的是经验判断法、过程分析法识别。</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经打分法确定重大风险为：张、文件记录及其它易燃品堆放导致火灾。</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危险源辨识基本充分、风险等级评价基本合理。</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 xml:space="preserve">查，潜在火灾风险控制措施为：  </w:t>
            </w:r>
          </w:p>
          <w:p>
            <w:pPr>
              <w:numPr>
                <w:ilvl w:val="0"/>
                <w:numId w:val="0"/>
              </w:numPr>
              <w:spacing w:line="400" w:lineRule="exact"/>
              <w:rPr>
                <w:rFonts w:hint="eastAsia" w:ascii="宋体" w:hAnsi="宋体" w:cs="宋体"/>
                <w:sz w:val="21"/>
                <w:szCs w:val="21"/>
                <w:lang w:bidi="ar"/>
              </w:rPr>
            </w:pPr>
            <w:r>
              <w:rPr>
                <w:rFonts w:hint="eastAsia" w:ascii="宋体" w:hAnsi="宋体" w:cs="宋体"/>
                <w:sz w:val="21"/>
                <w:szCs w:val="21"/>
                <w:lang w:val="en-US" w:eastAsia="zh-CN" w:bidi="ar"/>
              </w:rPr>
              <w:t xml:space="preserve">    1）</w:t>
            </w:r>
            <w:r>
              <w:rPr>
                <w:rFonts w:hint="eastAsia" w:ascii="宋体" w:hAnsi="宋体" w:cs="宋体"/>
                <w:sz w:val="21"/>
                <w:szCs w:val="21"/>
                <w:lang w:bidi="ar"/>
              </w:rPr>
              <w:t>消防逃生通道的设立；</w:t>
            </w:r>
          </w:p>
          <w:p>
            <w:pPr>
              <w:numPr>
                <w:ilvl w:val="0"/>
                <w:numId w:val="0"/>
              </w:numPr>
              <w:spacing w:line="400" w:lineRule="exact"/>
              <w:ind w:firstLine="420" w:firstLineChars="200"/>
              <w:rPr>
                <w:rFonts w:hint="eastAsia" w:ascii="宋体" w:hAnsi="宋体" w:cs="宋体"/>
                <w:sz w:val="21"/>
                <w:szCs w:val="21"/>
                <w:lang w:bidi="ar"/>
              </w:rPr>
            </w:pPr>
            <w:r>
              <w:rPr>
                <w:rFonts w:hint="eastAsia" w:ascii="宋体" w:hAnsi="宋体" w:cs="宋体"/>
                <w:sz w:val="21"/>
                <w:szCs w:val="21"/>
                <w:lang w:val="en-US" w:eastAsia="zh-CN" w:bidi="ar"/>
              </w:rPr>
              <w:t>2）</w:t>
            </w:r>
            <w:r>
              <w:rPr>
                <w:rFonts w:hint="eastAsia" w:ascii="宋体" w:hAnsi="宋体" w:cs="宋体"/>
                <w:sz w:val="21"/>
                <w:szCs w:val="21"/>
                <w:lang w:bidi="ar"/>
              </w:rPr>
              <w:t>消防设备的配备及定期检查；</w:t>
            </w:r>
          </w:p>
          <w:p>
            <w:pPr>
              <w:spacing w:line="400" w:lineRule="exact"/>
              <w:ind w:firstLine="420" w:firstLineChars="200"/>
              <w:rPr>
                <w:rFonts w:hint="eastAsia" w:ascii="宋体" w:hAnsi="宋体" w:cs="宋体"/>
                <w:sz w:val="21"/>
                <w:szCs w:val="21"/>
                <w:lang w:bidi="ar"/>
              </w:rPr>
            </w:pPr>
            <w:r>
              <w:rPr>
                <w:rFonts w:hint="eastAsia" w:ascii="宋体" w:hAnsi="宋体" w:cs="宋体"/>
                <w:sz w:val="21"/>
                <w:szCs w:val="21"/>
                <w:lang w:bidi="ar"/>
              </w:rPr>
              <w:t>3）消防应急预案的制订及演练。</w:t>
            </w:r>
          </w:p>
          <w:p>
            <w:pPr>
              <w:widowControl/>
              <w:jc w:val="left"/>
              <w:rPr>
                <w:sz w:val="21"/>
                <w:szCs w:val="21"/>
              </w:rPr>
            </w:pPr>
            <w:r>
              <w:rPr>
                <w:rFonts w:hint="eastAsia" w:ascii="宋体" w:hAnsi="宋体"/>
                <w:sz w:val="21"/>
                <w:szCs w:val="21"/>
                <w:lang w:bidi="ar"/>
              </w:rPr>
              <w:t>危险源识别基本充分，控制措施需要完善。</w:t>
            </w:r>
          </w:p>
          <w:p>
            <w:pPr>
              <w:rPr>
                <w:rFonts w:hint="eastAsia" w:ascii="宋体" w:hAnsi="宋体" w:eastAsia="宋体" w:cs="Times New Roman"/>
                <w:kern w:val="2"/>
                <w:sz w:val="21"/>
                <w:szCs w:val="21"/>
                <w:lang w:val="en-US" w:eastAsia="zh-CN" w:bidi="ar-SA"/>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Times New Roman" w:hAnsi="Times New Roman" w:eastAsia="宋体" w:cs="Times New Roman"/>
                <w:kern w:val="2"/>
                <w:sz w:val="21"/>
                <w:szCs w:val="21"/>
                <w:lang w:val="en-US" w:eastAsia="zh-CN" w:bidi="ar-SA"/>
              </w:rPr>
            </w:pPr>
            <w:r>
              <w:rPr>
                <w:rFonts w:hint="eastAsia" w:ascii="宋体" w:hAnsi="宋体" w:cs="新宋体"/>
                <w:sz w:val="21"/>
                <w:szCs w:val="21"/>
              </w:rPr>
              <w:t>运行策划和控制</w:t>
            </w:r>
          </w:p>
        </w:tc>
        <w:tc>
          <w:tcPr>
            <w:tcW w:w="960" w:type="dxa"/>
            <w:vAlign w:val="top"/>
          </w:tcPr>
          <w:p>
            <w:pPr>
              <w:rPr>
                <w:rFonts w:hint="eastAsia" w:ascii="宋体" w:hAnsi="宋体" w:eastAsia="宋体" w:cs="Times New Roman"/>
                <w:kern w:val="2"/>
                <w:sz w:val="21"/>
                <w:szCs w:val="21"/>
                <w:lang w:val="en-US" w:eastAsia="zh-CN" w:bidi="ar-SA"/>
              </w:rPr>
            </w:pPr>
            <w:r>
              <w:rPr>
                <w:rFonts w:hint="eastAsia" w:ascii="宋体" w:hAnsi="宋体" w:cs="新宋体"/>
                <w:sz w:val="21"/>
                <w:szCs w:val="21"/>
              </w:rPr>
              <w:t>S4.4.6</w:t>
            </w:r>
          </w:p>
        </w:tc>
        <w:tc>
          <w:tcPr>
            <w:tcW w:w="10004" w:type="dxa"/>
            <w:vAlign w:val="top"/>
          </w:tcPr>
          <w:p>
            <w:pPr>
              <w:rPr>
                <w:rFonts w:hint="eastAsia" w:ascii="宋体" w:hAnsi="宋体" w:cs="宋体"/>
                <w:sz w:val="21"/>
                <w:szCs w:val="21"/>
              </w:rPr>
            </w:pPr>
            <w:r>
              <w:rPr>
                <w:rFonts w:hint="eastAsia" w:ascii="宋体" w:hAnsi="宋体" w:cs="宋体"/>
                <w:sz w:val="21"/>
                <w:szCs w:val="21"/>
              </w:rPr>
              <w:t>查，</w:t>
            </w:r>
            <w:r>
              <w:rPr>
                <w:rFonts w:hint="eastAsia" w:ascii="宋体" w:hAnsi="宋体"/>
                <w:sz w:val="21"/>
                <w:szCs w:val="21"/>
              </w:rPr>
              <w:t>技质部</w:t>
            </w:r>
            <w:r>
              <w:rPr>
                <w:rFonts w:hint="eastAsia" w:ascii="宋体" w:hAnsi="宋体" w:cs="宋体"/>
                <w:sz w:val="21"/>
                <w:szCs w:val="21"/>
              </w:rPr>
              <w:t>实施以下职业健康安全管理制度：《运行控制程序》、《消防安全管理制度》、《用电安全管理规定》、《公司劳动安全管理办法》、《火灾事故应急救援预案》、《劳动防护用品管理制度》等。</w:t>
            </w:r>
          </w:p>
          <w:p>
            <w:pPr>
              <w:rPr>
                <w:rFonts w:hint="eastAsia" w:ascii="宋体" w:hAnsi="宋体" w:cs="宋体"/>
                <w:sz w:val="21"/>
                <w:szCs w:val="21"/>
              </w:rPr>
            </w:pPr>
            <w:r>
              <w:rPr>
                <w:rFonts w:hint="eastAsia" w:ascii="宋体" w:hAnsi="宋体" w:cs="宋体"/>
                <w:sz w:val="21"/>
                <w:szCs w:val="21"/>
              </w:rPr>
              <w:t>查不可接受风险源：</w:t>
            </w:r>
          </w:p>
          <w:p>
            <w:pPr>
              <w:rPr>
                <w:rFonts w:hint="eastAsia" w:ascii="宋体" w:hAnsi="宋体" w:cs="宋体"/>
                <w:sz w:val="21"/>
                <w:szCs w:val="21"/>
              </w:rPr>
            </w:pPr>
            <w:r>
              <w:rPr>
                <w:rFonts w:hint="eastAsia" w:ascii="宋体" w:hAnsi="宋体" w:cs="宋体"/>
                <w:sz w:val="21"/>
                <w:szCs w:val="21"/>
              </w:rPr>
              <w:t>1）火灾。</w:t>
            </w:r>
          </w:p>
          <w:p>
            <w:pPr>
              <w:rPr>
                <w:rFonts w:hint="eastAsia" w:ascii="宋体" w:hAnsi="宋体" w:cs="宋体"/>
                <w:sz w:val="21"/>
                <w:szCs w:val="21"/>
              </w:rPr>
            </w:pPr>
            <w:r>
              <w:rPr>
                <w:rFonts w:hint="eastAsia" w:ascii="宋体" w:hAnsi="宋体" w:cs="宋体"/>
                <w:sz w:val="21"/>
                <w:szCs w:val="21"/>
              </w:rPr>
              <w:t>查看，技质部实施的安全管理制度及管理方案，对不可接受风险源进行管控。</w:t>
            </w:r>
          </w:p>
          <w:p>
            <w:pPr>
              <w:rPr>
                <w:rFonts w:hint="eastAsia" w:ascii="宋体" w:hAnsi="宋体" w:cs="宋体"/>
                <w:sz w:val="21"/>
                <w:szCs w:val="21"/>
              </w:rPr>
            </w:pPr>
            <w:r>
              <w:rPr>
                <w:rFonts w:hint="eastAsia" w:ascii="宋体" w:hAnsi="宋体" w:cs="宋体"/>
                <w:sz w:val="21"/>
                <w:szCs w:val="21"/>
              </w:rPr>
              <w:t>查技质部办公区域安全实施情况；</w:t>
            </w:r>
          </w:p>
          <w:p>
            <w:pPr>
              <w:rPr>
                <w:rFonts w:hint="eastAsia" w:ascii="宋体" w:hAnsi="宋体" w:cs="宋体"/>
                <w:sz w:val="21"/>
                <w:szCs w:val="21"/>
              </w:rPr>
            </w:pPr>
            <w:r>
              <w:rPr>
                <w:rFonts w:hint="eastAsia" w:ascii="宋体" w:hAnsi="宋体" w:cs="宋体"/>
                <w:sz w:val="21"/>
                <w:szCs w:val="21"/>
              </w:rPr>
              <w:t>现场查看：现场未发现大功率电器使用。</w:t>
            </w:r>
          </w:p>
          <w:p>
            <w:pPr>
              <w:rPr>
                <w:rFonts w:hint="eastAsia" w:ascii="宋体" w:hAnsi="宋体" w:eastAsia="宋体" w:cs="宋体"/>
                <w:kern w:val="2"/>
                <w:sz w:val="21"/>
                <w:szCs w:val="21"/>
                <w:lang w:val="en-US" w:eastAsia="zh-CN" w:bidi="ar-SA"/>
              </w:rPr>
            </w:pPr>
            <w:r>
              <w:rPr>
                <w:rFonts w:hint="eastAsia" w:ascii="宋体" w:hAnsi="宋体" w:cs="宋体"/>
                <w:sz w:val="21"/>
                <w:szCs w:val="21"/>
              </w:rPr>
              <w:t>现场查看：办公区域电线布置合理，电线有穿管保护，固定布局、现场有禁止“吸烟”提醒、设置在生产现场的检验室所用电脑办公设施和试验检测设备均进行接地保护。现场有设备使用维护记录。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cs="新宋体"/>
                <w:sz w:val="21"/>
                <w:szCs w:val="21"/>
              </w:rPr>
              <w:t>应急准备和响应</w:t>
            </w:r>
          </w:p>
        </w:tc>
        <w:tc>
          <w:tcPr>
            <w:tcW w:w="960" w:type="dxa"/>
            <w:vAlign w:val="top"/>
          </w:tcPr>
          <w:p>
            <w:pPr>
              <w:rPr>
                <w:rFonts w:hint="eastAsia" w:ascii="宋体" w:hAnsi="宋体" w:eastAsia="宋体" w:cs="Times New Roman"/>
                <w:kern w:val="2"/>
                <w:sz w:val="21"/>
                <w:szCs w:val="21"/>
                <w:lang w:val="en-US" w:eastAsia="zh-CN" w:bidi="ar-SA"/>
              </w:rPr>
            </w:pPr>
            <w:r>
              <w:rPr>
                <w:rFonts w:hint="eastAsia" w:ascii="宋体" w:hAnsi="宋体" w:cs="新宋体"/>
                <w:sz w:val="21"/>
                <w:szCs w:val="21"/>
              </w:rPr>
              <w:t>S4.4.7</w:t>
            </w:r>
          </w:p>
        </w:tc>
        <w:tc>
          <w:tcPr>
            <w:tcW w:w="10004" w:type="dxa"/>
            <w:vAlign w:val="top"/>
          </w:tcPr>
          <w:p>
            <w:pPr>
              <w:spacing w:line="360" w:lineRule="auto"/>
              <w:rPr>
                <w:rFonts w:hint="eastAsia"/>
                <w:sz w:val="21"/>
                <w:szCs w:val="21"/>
              </w:rPr>
            </w:pPr>
            <w:r>
              <w:rPr>
                <w:rFonts w:hint="eastAsia" w:cs="宋体"/>
                <w:sz w:val="21"/>
                <w:szCs w:val="21"/>
                <w:lang w:bidi="ar"/>
              </w:rPr>
              <w:t>查见：《</w:t>
            </w:r>
            <w:r>
              <w:rPr>
                <w:rFonts w:hint="eastAsia" w:ascii="宋体" w:hAnsi="宋体" w:cs="宋体"/>
                <w:sz w:val="21"/>
                <w:szCs w:val="21"/>
                <w:lang w:bidi="ar"/>
              </w:rPr>
              <w:t>应急准备和响应控制程序</w:t>
            </w:r>
            <w:r>
              <w:rPr>
                <w:rFonts w:hint="eastAsia" w:cs="宋体"/>
                <w:sz w:val="21"/>
                <w:szCs w:val="21"/>
                <w:lang w:bidi="ar"/>
              </w:rPr>
              <w:t>》、《</w:t>
            </w:r>
            <w:r>
              <w:rPr>
                <w:rFonts w:hint="eastAsia" w:ascii="宋体" w:hAnsi="宋体" w:cs="宋体"/>
                <w:sz w:val="21"/>
                <w:szCs w:val="21"/>
                <w:lang w:bidi="ar"/>
              </w:rPr>
              <w:t>消防火灾应急疏散预案</w:t>
            </w:r>
            <w:r>
              <w:rPr>
                <w:rFonts w:hint="eastAsia" w:cs="宋体"/>
                <w:sz w:val="21"/>
                <w:szCs w:val="21"/>
                <w:lang w:bidi="ar"/>
              </w:rPr>
              <w:t>》、《</w:t>
            </w:r>
            <w:r>
              <w:rPr>
                <w:rFonts w:hint="eastAsia" w:ascii="宋体" w:hAnsi="宋体" w:cs="宋体"/>
                <w:sz w:val="21"/>
                <w:szCs w:val="21"/>
                <w:lang w:bidi="ar"/>
              </w:rPr>
              <w:t>消防火灾应急活动</w:t>
            </w:r>
            <w:r>
              <w:rPr>
                <w:rFonts w:hint="eastAsia" w:cs="宋体"/>
                <w:sz w:val="21"/>
                <w:szCs w:val="21"/>
                <w:lang w:bidi="ar"/>
              </w:rPr>
              <w:t>》。</w:t>
            </w:r>
          </w:p>
          <w:p>
            <w:pPr>
              <w:spacing w:line="360" w:lineRule="auto"/>
              <w:rPr>
                <w:sz w:val="21"/>
                <w:szCs w:val="21"/>
              </w:rPr>
            </w:pPr>
            <w:r>
              <w:rPr>
                <w:rFonts w:hint="eastAsia" w:cs="宋体"/>
                <w:sz w:val="21"/>
                <w:szCs w:val="21"/>
                <w:lang w:bidi="ar"/>
              </w:rPr>
              <w:t>技质部工作人员的在行政部组织下，参加了公司组织的“火灾消防演练”。</w:t>
            </w:r>
          </w:p>
          <w:p>
            <w:pPr>
              <w:spacing w:line="360" w:lineRule="auto"/>
              <w:jc w:val="left"/>
              <w:rPr>
                <w:rFonts w:hint="eastAsia" w:ascii="宋体" w:hAnsi="宋体" w:cs="宋体"/>
                <w:sz w:val="21"/>
                <w:szCs w:val="21"/>
                <w:lang w:bidi="ar"/>
              </w:rPr>
            </w:pPr>
            <w:r>
              <w:rPr>
                <w:rFonts w:hint="eastAsia" w:cs="宋体"/>
                <w:sz w:val="21"/>
                <w:szCs w:val="21"/>
                <w:lang w:bidi="ar"/>
              </w:rPr>
              <w:t>查见：消防演练实况记录：技质部全体人员</w:t>
            </w:r>
            <w:r>
              <w:rPr>
                <w:rFonts w:hint="eastAsia" w:ascii="宋体" w:hAnsi="宋体" w:cs="宋体"/>
                <w:sz w:val="21"/>
                <w:szCs w:val="21"/>
                <w:lang w:bidi="ar"/>
              </w:rPr>
              <w:t>参加了201</w:t>
            </w:r>
            <w:r>
              <w:rPr>
                <w:rFonts w:hint="eastAsia" w:ascii="宋体" w:hAnsi="宋体" w:cs="宋体"/>
                <w:sz w:val="21"/>
                <w:szCs w:val="21"/>
                <w:lang w:val="en-US" w:eastAsia="zh-CN" w:bidi="ar"/>
              </w:rPr>
              <w:t>9</w:t>
            </w:r>
            <w:r>
              <w:rPr>
                <w:rFonts w:hint="eastAsia" w:ascii="宋体" w:hAnsi="宋体" w:cs="宋体"/>
                <w:sz w:val="21"/>
                <w:szCs w:val="21"/>
                <w:lang w:bidi="ar"/>
              </w:rPr>
              <w:t>年</w:t>
            </w:r>
            <w:r>
              <w:rPr>
                <w:rFonts w:hint="eastAsia" w:ascii="宋体" w:hAnsi="宋体" w:cs="宋体"/>
                <w:sz w:val="21"/>
                <w:szCs w:val="21"/>
                <w:lang w:val="en-US" w:eastAsia="zh-CN" w:bidi="ar"/>
              </w:rPr>
              <w:t>6</w:t>
            </w:r>
            <w:r>
              <w:rPr>
                <w:rFonts w:hint="eastAsia" w:ascii="宋体" w:hAnsi="宋体" w:cs="宋体"/>
                <w:sz w:val="21"/>
                <w:szCs w:val="21"/>
                <w:lang w:bidi="ar"/>
              </w:rPr>
              <w:t>月</w:t>
            </w:r>
            <w:r>
              <w:rPr>
                <w:rFonts w:hint="eastAsia" w:ascii="宋体" w:hAnsi="宋体" w:cs="宋体"/>
                <w:sz w:val="21"/>
                <w:szCs w:val="21"/>
                <w:lang w:val="en-US" w:eastAsia="zh-CN" w:bidi="ar"/>
              </w:rPr>
              <w:t>30</w:t>
            </w:r>
            <w:r>
              <w:rPr>
                <w:rFonts w:hint="eastAsia" w:ascii="宋体" w:hAnsi="宋体" w:cs="宋体"/>
                <w:sz w:val="21"/>
                <w:szCs w:val="21"/>
                <w:lang w:bidi="ar"/>
              </w:rPr>
              <w:t>日在公司办公区由行政部组织的消防演练。</w:t>
            </w:r>
          </w:p>
          <w:p>
            <w:pPr>
              <w:spacing w:line="360" w:lineRule="auto"/>
              <w:ind w:firstLine="420" w:firstLineChars="200"/>
              <w:rPr>
                <w:rFonts w:hint="eastAsia" w:ascii="宋体" w:hAnsi="宋体" w:eastAsia="宋体" w:cs="Times New Roman"/>
                <w:kern w:val="2"/>
                <w:sz w:val="21"/>
                <w:szCs w:val="21"/>
                <w:lang w:val="en-US" w:eastAsia="zh-CN" w:bidi="ar-SA"/>
              </w:rPr>
            </w:pPr>
            <w:r>
              <w:rPr>
                <w:rFonts w:hint="eastAsia" w:ascii="宋体" w:cs="宋体"/>
                <w:sz w:val="21"/>
                <w:szCs w:val="21"/>
                <w:lang w:bidi="ar"/>
              </w:rPr>
              <w:t>查，现场对应，通过本次演习，参与演习</w:t>
            </w:r>
            <w:r>
              <w:rPr>
                <w:rFonts w:hint="eastAsia" w:ascii="宋体" w:cs="宋体"/>
                <w:sz w:val="21"/>
                <w:szCs w:val="21"/>
                <w:lang w:eastAsia="zh-CN" w:bidi="ar"/>
              </w:rPr>
              <w:t>部门</w:t>
            </w:r>
            <w:r>
              <w:rPr>
                <w:rFonts w:hint="eastAsia" w:ascii="宋体" w:cs="宋体"/>
                <w:sz w:val="21"/>
                <w:szCs w:val="21"/>
                <w:lang w:bidi="ar"/>
              </w:rPr>
              <w:t>员工锻炼了应急机动的能力，同时完善了公司管理制度，提高了公司安全防火和应急的实战技能。同时使员工掌握了灭火器材的使用。消防器材完善、良好。</w:t>
            </w:r>
          </w:p>
        </w:tc>
        <w:tc>
          <w:tcPr>
            <w:tcW w:w="1585" w:type="dxa"/>
          </w:tcPr>
          <w:p/>
        </w:tc>
      </w:tr>
    </w:tbl>
    <w:p>
      <w:pPr>
        <w:jc w:val="both"/>
        <w:rPr>
          <w:rFonts w:hint="eastAsia"/>
        </w:rPr>
      </w:pPr>
      <w:r>
        <w:rPr>
          <w:rFonts w:hint="eastAsia"/>
        </w:rPr>
        <w:t>说明：不符合标注N</w:t>
      </w:r>
    </w:p>
    <w:p>
      <w:pPr>
        <w:jc w:val="both"/>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CA6A0"/>
    <w:multiLevelType w:val="singleLevel"/>
    <w:tmpl w:val="4EDCA6A0"/>
    <w:lvl w:ilvl="0" w:tentative="0">
      <w:start w:val="1"/>
      <w:numFmt w:val="decimal"/>
      <w:suff w:val="nothing"/>
      <w:lvlText w:val="%1）"/>
      <w:lvlJc w:val="left"/>
    </w:lvl>
  </w:abstractNum>
  <w:abstractNum w:abstractNumId="1">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2">
    <w:nsid w:val="58FDFE09"/>
    <w:multiLevelType w:val="multilevel"/>
    <w:tmpl w:val="58FDFE09"/>
    <w:lvl w:ilvl="0" w:tentative="0">
      <w:start w:val="1"/>
      <w:numFmt w:val="decimal"/>
      <w:lvlText w:val="%1、"/>
      <w:lvlJc w:val="left"/>
      <w:pPr>
        <w:tabs>
          <w:tab w:val="left" w:pos="0"/>
        </w:tabs>
        <w:ind w:left="1080" w:hanging="360"/>
      </w:pPr>
    </w:lvl>
    <w:lvl w:ilvl="1" w:tentative="0">
      <w:start w:val="1"/>
      <w:numFmt w:val="lowerLetter"/>
      <w:lvlText w:val="%2)"/>
      <w:lvlJc w:val="left"/>
      <w:pPr>
        <w:tabs>
          <w:tab w:val="left" w:pos="0"/>
        </w:tabs>
        <w:ind w:left="1560" w:hanging="420"/>
      </w:pPr>
    </w:lvl>
    <w:lvl w:ilvl="2" w:tentative="0">
      <w:start w:val="1"/>
      <w:numFmt w:val="lowerRoman"/>
      <w:lvlText w:val="%3."/>
      <w:lvlJc w:val="right"/>
      <w:pPr>
        <w:tabs>
          <w:tab w:val="left" w:pos="0"/>
        </w:tabs>
        <w:ind w:left="1980" w:hanging="420"/>
      </w:pPr>
    </w:lvl>
    <w:lvl w:ilvl="3" w:tentative="0">
      <w:start w:val="1"/>
      <w:numFmt w:val="decimal"/>
      <w:lvlText w:val="%4."/>
      <w:lvlJc w:val="left"/>
      <w:pPr>
        <w:tabs>
          <w:tab w:val="left" w:pos="0"/>
        </w:tabs>
        <w:ind w:left="2400" w:hanging="420"/>
      </w:pPr>
    </w:lvl>
    <w:lvl w:ilvl="4" w:tentative="0">
      <w:start w:val="1"/>
      <w:numFmt w:val="lowerLetter"/>
      <w:lvlText w:val="%5)"/>
      <w:lvlJc w:val="left"/>
      <w:pPr>
        <w:tabs>
          <w:tab w:val="left" w:pos="0"/>
        </w:tabs>
        <w:ind w:left="2820" w:hanging="420"/>
      </w:pPr>
    </w:lvl>
    <w:lvl w:ilvl="5" w:tentative="0">
      <w:start w:val="1"/>
      <w:numFmt w:val="lowerRoman"/>
      <w:lvlText w:val="%6."/>
      <w:lvlJc w:val="right"/>
      <w:pPr>
        <w:tabs>
          <w:tab w:val="left" w:pos="0"/>
        </w:tabs>
        <w:ind w:left="3240" w:hanging="420"/>
      </w:pPr>
    </w:lvl>
    <w:lvl w:ilvl="6" w:tentative="0">
      <w:start w:val="1"/>
      <w:numFmt w:val="decimal"/>
      <w:lvlText w:val="%7."/>
      <w:lvlJc w:val="left"/>
      <w:pPr>
        <w:tabs>
          <w:tab w:val="left" w:pos="0"/>
        </w:tabs>
        <w:ind w:left="3660" w:hanging="420"/>
      </w:pPr>
    </w:lvl>
    <w:lvl w:ilvl="7" w:tentative="0">
      <w:start w:val="1"/>
      <w:numFmt w:val="lowerLetter"/>
      <w:lvlText w:val="%8)"/>
      <w:lvlJc w:val="left"/>
      <w:pPr>
        <w:tabs>
          <w:tab w:val="left" w:pos="0"/>
        </w:tabs>
        <w:ind w:left="4080" w:hanging="420"/>
      </w:pPr>
    </w:lvl>
    <w:lvl w:ilvl="8" w:tentative="0">
      <w:start w:val="1"/>
      <w:numFmt w:val="lowerRoman"/>
      <w:lvlText w:val="%9."/>
      <w:lvlJc w:val="right"/>
      <w:pPr>
        <w:tabs>
          <w:tab w:val="left" w:pos="0"/>
        </w:tabs>
        <w:ind w:left="45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6A6D7F"/>
    <w:rsid w:val="00BE0DE2"/>
    <w:rsid w:val="02B40AF3"/>
    <w:rsid w:val="04706C68"/>
    <w:rsid w:val="056A28D2"/>
    <w:rsid w:val="0A45500F"/>
    <w:rsid w:val="0A725F69"/>
    <w:rsid w:val="12FC4D43"/>
    <w:rsid w:val="14191D71"/>
    <w:rsid w:val="1BD167D5"/>
    <w:rsid w:val="212A3C05"/>
    <w:rsid w:val="23D66F54"/>
    <w:rsid w:val="25CD4B0C"/>
    <w:rsid w:val="2AFF2096"/>
    <w:rsid w:val="2F792D58"/>
    <w:rsid w:val="2FFD3BE2"/>
    <w:rsid w:val="332250C1"/>
    <w:rsid w:val="364454C0"/>
    <w:rsid w:val="3CCD1A92"/>
    <w:rsid w:val="3DD7600C"/>
    <w:rsid w:val="3E6C6A49"/>
    <w:rsid w:val="44421C95"/>
    <w:rsid w:val="46177097"/>
    <w:rsid w:val="4879403C"/>
    <w:rsid w:val="4B9570EF"/>
    <w:rsid w:val="53CC7258"/>
    <w:rsid w:val="58716951"/>
    <w:rsid w:val="5D855F5C"/>
    <w:rsid w:val="60FD4563"/>
    <w:rsid w:val="67FF7A0A"/>
    <w:rsid w:val="74BA5470"/>
    <w:rsid w:val="75654D7A"/>
    <w:rsid w:val="7A6314C4"/>
    <w:rsid w:val="7C4D36E1"/>
    <w:rsid w:val="7DDA45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cs="Times New Roman"/>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rPr>
      <w:rFonts w:cs="Times New Roman"/>
      <w:color w:val="000000"/>
      <w:kern w:val="0"/>
      <w:szCs w:val="24"/>
    </w:r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7</TotalTime>
  <ScaleCrop>false</ScaleCrop>
  <LinksUpToDate>false</LinksUpToDate>
  <CharactersWithSpaces>151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Dell</cp:lastModifiedBy>
  <dcterms:modified xsi:type="dcterms:W3CDTF">2019-11-29T07:19:16Z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