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北京中斯水灵水处理技术有限公司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0743-2020-QJEO-2022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sz w:val="22"/>
                <w:szCs w:val="22"/>
              </w:rPr>
              <w:t>■</w:t>
            </w:r>
            <w:r>
              <w:rPr>
                <w:rFonts w:hint="eastAsia"/>
                <w:sz w:val="22"/>
                <w:szCs w:val="22"/>
                <w:lang w:val="en-US" w:eastAsia="zh-CN"/>
              </w:rPr>
              <w:t>监督</w:t>
            </w:r>
            <w:r>
              <w:rPr>
                <w:rFonts w:hint="eastAsia"/>
                <w:sz w:val="22"/>
                <w:szCs w:val="22"/>
              </w:rPr>
              <w:t>审</w:t>
            </w:r>
            <w:bookmarkStart w:id="7" w:name="监督勾选"/>
            <w:r>
              <w:rPr>
                <w:rFonts w:hint="eastAsia"/>
                <w:sz w:val="22"/>
                <w:szCs w:val="22"/>
                <w:lang w:val="en-US" w:eastAsia="zh-CN"/>
              </w:rPr>
              <w:t>核</w:t>
            </w:r>
            <w:bookmarkEnd w:id="7"/>
            <w:r>
              <w:rPr>
                <w:rFonts w:hint="eastAsia"/>
                <w:sz w:val="22"/>
                <w:szCs w:val="22"/>
                <w:lang w:val="en-US" w:eastAsia="zh-CN"/>
              </w:rPr>
              <w:t>第1次</w:t>
            </w:r>
            <w:r>
              <w:rPr>
                <w:rFonts w:hint="eastAsia"/>
                <w:sz w:val="22"/>
                <w:szCs w:val="22"/>
              </w:rPr>
              <w:sym w:font="Wingdings 2" w:char="00A3"/>
            </w:r>
            <w:r>
              <w:rPr>
                <w:rFonts w:hint="eastAsia"/>
                <w:sz w:val="22"/>
                <w:szCs w:val="22"/>
              </w:rPr>
              <w:t>第</w:t>
            </w:r>
            <w:r>
              <w:rPr>
                <w:sz w:val="22"/>
                <w:szCs w:val="22"/>
              </w:rPr>
              <w:t>(  )</w:t>
            </w:r>
            <w:r>
              <w:rPr>
                <w:rFonts w:hint="eastAsia"/>
                <w:sz w:val="22"/>
                <w:szCs w:val="22"/>
              </w:rPr>
              <w:t>阶段审核</w:t>
            </w:r>
            <w:bookmarkStart w:id="8" w:name="再认证勾选"/>
            <w:bookmarkStart w:id="10" w:name="_GoBack"/>
            <w:bookmarkEnd w:id="10"/>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highlight w:val="none"/>
                <w:lang w:val="de-DE"/>
              </w:rPr>
            </w:pPr>
            <w:r>
              <w:rPr>
                <w:sz w:val="20"/>
                <w:highlight w:val="none"/>
                <w:lang w:val="de-DE"/>
              </w:rPr>
              <w:t>2021-N1EMS-3031946</w:t>
            </w:r>
          </w:p>
          <w:p>
            <w:pPr>
              <w:jc w:val="center"/>
              <w:rPr>
                <w:sz w:val="20"/>
                <w:highlight w:val="none"/>
                <w:lang w:val="de-DE"/>
              </w:rPr>
            </w:pPr>
            <w:r>
              <w:rPr>
                <w:sz w:val="20"/>
                <w:highlight w:val="none"/>
                <w:lang w:val="de-DE"/>
              </w:rPr>
              <w:t>2019-N1OHSMS-2031946</w:t>
            </w:r>
          </w:p>
          <w:p>
            <w:pPr>
              <w:snapToGrid w:val="0"/>
              <w:spacing w:line="320" w:lineRule="exact"/>
              <w:ind w:left="1309"/>
              <w:rPr>
                <w:sz w:val="22"/>
                <w:szCs w:val="22"/>
                <w:highlight w:val="none"/>
              </w:rPr>
            </w:pPr>
            <w:r>
              <w:rPr>
                <w:sz w:val="20"/>
                <w:highlight w:val="none"/>
                <w:lang w:val="de-D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李旭</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专家</w:t>
            </w:r>
          </w:p>
        </w:tc>
        <w:tc>
          <w:tcPr>
            <w:tcW w:w="5595" w:type="dxa"/>
            <w:gridSpan w:val="3"/>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ISC-JSZJ-472</w:t>
            </w:r>
          </w:p>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ISC-JSZJ-472</w:t>
            </w:r>
          </w:p>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ISC-ISZJ-472</w:t>
            </w:r>
          </w:p>
          <w:p>
            <w:pPr>
              <w:snapToGrid w:val="0"/>
              <w:spacing w:line="320" w:lineRule="exact"/>
              <w:ind w:left="1309"/>
              <w:rPr>
                <w:b/>
                <w:sz w:val="22"/>
                <w:szCs w:val="22"/>
                <w:highlight w:val="none"/>
              </w:rPr>
            </w:pPr>
            <w:r>
              <w:rPr>
                <w:sz w:val="20"/>
                <w:highlight w:val="none"/>
                <w:lang w:val="de-DE"/>
              </w:rPr>
              <w:t>北京市新水季环境工程有限公司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3033-1-08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sym w:font="Wingdings 2" w:char="0052"/>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2022-01-08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3F1633"/>
    <w:rsid w:val="60C27323"/>
    <w:rsid w:val="678C1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78</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2022-01-04T07:53:50Z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