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09F3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F100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4FE18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68D879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国昇设计有限责任公司</w:t>
            </w:r>
          </w:p>
        </w:tc>
        <w:tc>
          <w:tcPr>
            <w:tcW w:w="1134" w:type="dxa"/>
            <w:vAlign w:val="center"/>
          </w:tcPr>
          <w:p w14:paraId="7C773E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7D7F02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10482-2024-EO</w:t>
            </w:r>
          </w:p>
          <w:p w14:paraId="05E9E9BF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10815-2023-Q</w:t>
            </w:r>
            <w:bookmarkStart w:id="12" w:name="_GoBack"/>
            <w:bookmarkEnd w:id="12"/>
          </w:p>
        </w:tc>
      </w:tr>
      <w:tr w14:paraId="05511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24D1B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B8E4FA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陕西省西安市雁塔区电子西街西京三号3号楼1901室</w:t>
            </w:r>
          </w:p>
        </w:tc>
      </w:tr>
      <w:tr w14:paraId="61E1D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5C58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D69A59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陕西省西安市雁塔区电子西街西京三号3号楼1901室</w:t>
            </w:r>
          </w:p>
          <w:p w14:paraId="7FF1EA87">
            <w:r>
              <w:rPr>
                <w:rFonts w:hint="eastAsia"/>
                <w:sz w:val="21"/>
                <w:szCs w:val="21"/>
              </w:rPr>
              <w:t>西安地铁5号线雁鸣湖站保障性租赁住房项目 陕西省西安市浐河东路以东，东三环以西，云淙巷路以南</w:t>
            </w:r>
          </w:p>
        </w:tc>
      </w:tr>
      <w:tr w14:paraId="78658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E8E15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3141CF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姬晓琳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9BDDC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6F9A4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18629491409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37F92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F9BD55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ADD2C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D875A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9302B0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75</w:t>
            </w:r>
          </w:p>
        </w:tc>
      </w:tr>
      <w:tr w14:paraId="0729D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9BAC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BF5CDA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7A97A8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64B64C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6612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8B6505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378595569@qq.com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9F63B4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1A78388">
            <w:pPr>
              <w:rPr>
                <w:sz w:val="21"/>
                <w:szCs w:val="21"/>
              </w:rPr>
            </w:pPr>
          </w:p>
        </w:tc>
      </w:tr>
      <w:tr w14:paraId="658FF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997D6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4E56FB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08:30至2025年12月30日 17:00</w:t>
            </w:r>
          </w:p>
        </w:tc>
        <w:tc>
          <w:tcPr>
            <w:tcW w:w="1457" w:type="dxa"/>
            <w:gridSpan w:val="5"/>
            <w:vAlign w:val="center"/>
          </w:tcPr>
          <w:p w14:paraId="0ADEEF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66F3A87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4ADEC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083D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008FF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F94779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340F1B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9911B0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45D38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42519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12624A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7EB755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19244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76CCB3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6F6EF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5FA6C3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90E488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A9A1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E184A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3AF731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393E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A074D4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6EFFCD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7AFEDD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45AE0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9064B1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9FB7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BE32D3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3206DF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F1087A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FF29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39434D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FECE5C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E:资质范围内的工程勘察、工程设计所涉及场所的相关环境管理活动</w:t>
            </w:r>
          </w:p>
          <w:p w14:paraId="4284D90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O:资质范围内的工程勘察、工程设计所涉及场所的相关职业健康安全管理活动</w:t>
            </w:r>
          </w:p>
          <w:p w14:paraId="09BFA88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Q:资质范围内的工程勘察、工程设计</w:t>
            </w:r>
          </w:p>
          <w:p w14:paraId="35FADF7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13A6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620894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E11183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E:34.01.02,O:34.01.02,Q:34.01.02</w:t>
            </w:r>
          </w:p>
        </w:tc>
        <w:tc>
          <w:tcPr>
            <w:tcW w:w="1275" w:type="dxa"/>
            <w:gridSpan w:val="3"/>
            <w:vAlign w:val="center"/>
          </w:tcPr>
          <w:p w14:paraId="331DD2F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114702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CDB0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10191B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2380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0DB4E2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8522DA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54D6E8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D623A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877B72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05934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53271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F17C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75CDD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1DB060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C3F2C64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3F616056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AC42B9C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 w14:paraId="713A63D7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36F330C6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76917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CABA37">
            <w:pPr>
              <w:jc w:val="center"/>
            </w:pPr>
          </w:p>
        </w:tc>
        <w:tc>
          <w:tcPr>
            <w:tcW w:w="885" w:type="dxa"/>
            <w:vAlign w:val="center"/>
          </w:tcPr>
          <w:p w14:paraId="648CA8F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4584A1E"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5F5D299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BB42680">
            <w:pPr>
              <w:jc w:val="both"/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 w14:paraId="1A601A4F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6F9B34B4">
            <w:pPr>
              <w:jc w:val="center"/>
            </w:pPr>
            <w:r>
              <w:t>18429080135  17792013676</w:t>
            </w:r>
          </w:p>
        </w:tc>
      </w:tr>
      <w:tr w14:paraId="6CDDE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D0EA66E">
            <w:pPr>
              <w:jc w:val="center"/>
            </w:pPr>
          </w:p>
        </w:tc>
        <w:tc>
          <w:tcPr>
            <w:tcW w:w="885" w:type="dxa"/>
            <w:vAlign w:val="center"/>
          </w:tcPr>
          <w:p w14:paraId="3587B05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5CCBE00"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558E2E9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61C46C7">
            <w:pPr>
              <w:jc w:val="both"/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18B9F8F8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72602A82">
            <w:pPr>
              <w:jc w:val="center"/>
            </w:pPr>
            <w:r>
              <w:t>18429080135  17792013676</w:t>
            </w:r>
          </w:p>
        </w:tc>
      </w:tr>
      <w:tr w14:paraId="00F68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054B159">
            <w:pPr>
              <w:jc w:val="center"/>
            </w:pPr>
          </w:p>
        </w:tc>
        <w:tc>
          <w:tcPr>
            <w:tcW w:w="885" w:type="dxa"/>
            <w:vAlign w:val="center"/>
          </w:tcPr>
          <w:p w14:paraId="2129AAF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3D25349"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205128B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733397B">
            <w:pPr>
              <w:jc w:val="both"/>
            </w:pPr>
            <w:r>
              <w:t>2024-N1EMS-1410938</w:t>
            </w:r>
          </w:p>
        </w:tc>
        <w:tc>
          <w:tcPr>
            <w:tcW w:w="3684" w:type="dxa"/>
            <w:gridSpan w:val="9"/>
            <w:vAlign w:val="center"/>
          </w:tcPr>
          <w:p w14:paraId="1204C281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1CBE05E8">
            <w:pPr>
              <w:jc w:val="center"/>
            </w:pPr>
            <w:r>
              <w:t>18691457059</w:t>
            </w:r>
          </w:p>
        </w:tc>
      </w:tr>
      <w:tr w14:paraId="6ED66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C0DC63A">
            <w:pPr>
              <w:jc w:val="center"/>
            </w:pPr>
          </w:p>
        </w:tc>
        <w:tc>
          <w:tcPr>
            <w:tcW w:w="885" w:type="dxa"/>
            <w:vAlign w:val="center"/>
          </w:tcPr>
          <w:p w14:paraId="2664B23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619B972"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6DEA2B0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271F781">
            <w:pPr>
              <w:jc w:val="both"/>
            </w:pPr>
            <w:r>
              <w:t>2024-N1OHSMS-1410938</w:t>
            </w:r>
          </w:p>
        </w:tc>
        <w:tc>
          <w:tcPr>
            <w:tcW w:w="3684" w:type="dxa"/>
            <w:gridSpan w:val="9"/>
            <w:vAlign w:val="center"/>
          </w:tcPr>
          <w:p w14:paraId="55248750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02F78843">
            <w:pPr>
              <w:jc w:val="center"/>
            </w:pPr>
            <w:r>
              <w:t>18691457059</w:t>
            </w:r>
          </w:p>
        </w:tc>
      </w:tr>
      <w:tr w14:paraId="6A748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F9CBDA">
            <w:pPr>
              <w:jc w:val="center"/>
            </w:pPr>
          </w:p>
        </w:tc>
        <w:tc>
          <w:tcPr>
            <w:tcW w:w="885" w:type="dxa"/>
            <w:vAlign w:val="center"/>
          </w:tcPr>
          <w:p w14:paraId="1B05F9D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186BEA4"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6D2CCEF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5C528E1">
            <w:pPr>
              <w:jc w:val="both"/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 w14:paraId="727595F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D778D66">
            <w:pPr>
              <w:jc w:val="center"/>
            </w:pPr>
            <w:r>
              <w:t>18691457059</w:t>
            </w:r>
          </w:p>
        </w:tc>
      </w:tr>
      <w:tr w14:paraId="6951D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B0809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CF6D10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D5DC5A0">
            <w:pPr>
              <w:widowControl/>
              <w:jc w:val="left"/>
              <w:rPr>
                <w:sz w:val="21"/>
                <w:szCs w:val="21"/>
              </w:rPr>
            </w:pPr>
          </w:p>
          <w:p w14:paraId="4AC1B04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2A4580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14:paraId="58EB3E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04DCE3E">
            <w:pPr>
              <w:rPr>
                <w:sz w:val="21"/>
                <w:szCs w:val="21"/>
              </w:rPr>
            </w:pPr>
          </w:p>
          <w:p w14:paraId="53FE8550">
            <w:pPr>
              <w:rPr>
                <w:sz w:val="21"/>
                <w:szCs w:val="21"/>
              </w:rPr>
            </w:pPr>
          </w:p>
          <w:p w14:paraId="5B48784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12F341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C3EA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46A9EC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27D7D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D47B2A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4E1DF7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750931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057D30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011C81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3E12F0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2AB61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AD65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60F797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3E823C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71BB023">
      <w:pPr>
        <w:pStyle w:val="2"/>
      </w:pPr>
    </w:p>
    <w:p w14:paraId="6DF69EDB">
      <w:pPr>
        <w:pStyle w:val="2"/>
      </w:pPr>
    </w:p>
    <w:p w14:paraId="2E74456E">
      <w:pPr>
        <w:pStyle w:val="2"/>
      </w:pPr>
    </w:p>
    <w:p w14:paraId="1C8F43A6">
      <w:pPr>
        <w:pStyle w:val="2"/>
      </w:pPr>
    </w:p>
    <w:p w14:paraId="51A48131">
      <w:pPr>
        <w:pStyle w:val="2"/>
      </w:pPr>
    </w:p>
    <w:p w14:paraId="6A07E4F3">
      <w:pPr>
        <w:pStyle w:val="2"/>
      </w:pPr>
    </w:p>
    <w:p w14:paraId="1BB6EA82">
      <w:pPr>
        <w:pStyle w:val="2"/>
      </w:pPr>
    </w:p>
    <w:p w14:paraId="1EE94CE4">
      <w:pPr>
        <w:pStyle w:val="2"/>
      </w:pPr>
    </w:p>
    <w:p w14:paraId="3DAEB881">
      <w:pPr>
        <w:pStyle w:val="2"/>
      </w:pPr>
    </w:p>
    <w:p w14:paraId="1A6C6858">
      <w:pPr>
        <w:pStyle w:val="2"/>
      </w:pPr>
    </w:p>
    <w:p w14:paraId="1D6F2074">
      <w:pPr>
        <w:pStyle w:val="2"/>
      </w:pPr>
    </w:p>
    <w:p w14:paraId="04C95981">
      <w:pPr>
        <w:pStyle w:val="2"/>
      </w:pPr>
    </w:p>
    <w:p w14:paraId="6463570B">
      <w:pPr>
        <w:pStyle w:val="2"/>
      </w:pPr>
    </w:p>
    <w:p w14:paraId="3B0837D8">
      <w:pPr>
        <w:pStyle w:val="2"/>
      </w:pPr>
    </w:p>
    <w:p w14:paraId="0633D8FC">
      <w:pPr>
        <w:pStyle w:val="2"/>
      </w:pPr>
    </w:p>
    <w:p w14:paraId="75ADB96A">
      <w:pPr>
        <w:pStyle w:val="2"/>
      </w:pPr>
    </w:p>
    <w:p w14:paraId="361DED9E">
      <w:pPr>
        <w:pStyle w:val="2"/>
      </w:pPr>
    </w:p>
    <w:p w14:paraId="1F09CC46">
      <w:pPr>
        <w:pStyle w:val="2"/>
      </w:pPr>
    </w:p>
    <w:p w14:paraId="5015F6A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828EE0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14D7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5E1F6B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CEB30F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B8F1EA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E4ABDD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073F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51F8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AE8C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19C2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F55F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B40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2641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F3A0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8E85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9C15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0A2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ADA3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EB92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91F6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1DBA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F10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92DE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F55D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4BA0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64FF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F5F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B652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2598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6B1D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8A10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B78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77F3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3A76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7D7A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D7E5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C45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C947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917C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2754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7385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217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54FA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60E4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7A73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9591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B27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9D08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C58B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7BCB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F54C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9B0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E394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8056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CB4E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3F08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7BA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9E45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EFBB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F184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D9A7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EA5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1E14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4E6E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ABA3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453B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48A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1990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60EC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5C77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C2EE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07E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C735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35CD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5BEB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2FFD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F4F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51CE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2C40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ED3A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853D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A1F8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57CA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E715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6E55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A25A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AEF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FFF8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4273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A4FF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DD4D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B80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EE08A9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D8B9AB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DBA1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1281E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B3145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117536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700CD1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819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037568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77A93D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FCED3C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84F22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8B76BF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6DE9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88AC49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69E3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0C64C1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B7F485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9D40A4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1340</Words>
  <Characters>1768</Characters>
  <Lines>9</Lines>
  <Paragraphs>2</Paragraphs>
  <TotalTime>0</TotalTime>
  <ScaleCrop>false</ScaleCrop>
  <LinksUpToDate>false</LinksUpToDate>
  <CharactersWithSpaces>1820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2025-12-24T01:07:58Z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