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Hlk91764731"/>
      <w:r>
        <w:rPr>
          <w:rFonts w:hint="eastAsia" w:ascii="隶书" w:hAnsi="宋体" w:eastAsia="隶书"/>
          <w:bCs/>
          <w:color w:val="000000"/>
          <w:sz w:val="36"/>
          <w:szCs w:val="36"/>
        </w:rPr>
        <w:t>管理体系审核记录表</w:t>
      </w:r>
    </w:p>
    <w:bookmarkEnd w:id="0"/>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ascii="宋体" w:hAnsi="宋体"/>
                <w:szCs w:val="21"/>
              </w:rPr>
            </w:pPr>
            <w:r>
              <w:rPr>
                <w:rFonts w:hint="eastAsia" w:ascii="宋体" w:hAnsi="宋体"/>
                <w:szCs w:val="21"/>
              </w:rPr>
              <w:t>受审核部门：管理层        主管领导：司文洲、陈玉良     陪同人员：</w:t>
            </w:r>
            <w:r>
              <w:rPr>
                <w:rFonts w:hint="eastAsia" w:ascii="宋体" w:hAnsi="宋体" w:eastAsia="宋体" w:cs="Times New Roman"/>
                <w:szCs w:val="21"/>
              </w:rPr>
              <w:t>张永胜</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hint="eastAsia" w:ascii="宋体" w:hAnsi="宋体"/>
                <w:szCs w:val="21"/>
              </w:rPr>
            </w:pPr>
            <w:r>
              <w:rPr>
                <w:rFonts w:hint="eastAsia" w:ascii="宋体" w:hAnsi="宋体"/>
                <w:szCs w:val="21"/>
              </w:rPr>
              <w:t>审核员：</w:t>
            </w:r>
            <w:bookmarkStart w:id="1" w:name="审核组成员不含组长"/>
            <w:bookmarkEnd w:id="1"/>
            <w:r>
              <w:rPr>
                <w:rFonts w:hint="eastAsia" w:ascii="宋体" w:hAnsi="宋体"/>
                <w:szCs w:val="21"/>
              </w:rPr>
              <w:t>周文廷       审核时间：</w:t>
            </w:r>
            <w:bookmarkStart w:id="2" w:name="审核日期"/>
            <w:r>
              <w:rPr>
                <w:rFonts w:ascii="宋体" w:hAnsi="宋体"/>
                <w:szCs w:val="21"/>
              </w:rPr>
              <w:t xml:space="preserve">2021年12月27日 </w:t>
            </w:r>
            <w:bookmarkEnd w:id="2"/>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rPr>
                <w:rFonts w:ascii="宋体" w:hAnsi="宋体"/>
                <w:szCs w:val="21"/>
              </w:rPr>
            </w:pPr>
            <w:r>
              <w:rPr>
                <w:rFonts w:hint="eastAsia" w:ascii="宋体" w:hAnsi="宋体"/>
                <w:szCs w:val="21"/>
              </w:rPr>
              <w:t>审核条款：4.1/4.2/4.3/4.4/5.1.1/5.1.2/5.2/5.3/6.1/6.2/6.3/7.1/9.1.1/10.1/10.3</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vAlign w:val="center"/>
          </w:tcPr>
          <w:p>
            <w:pPr>
              <w:rPr>
                <w:rFonts w:ascii="宋体" w:hAnsi="宋体"/>
                <w:b/>
                <w:szCs w:val="21"/>
              </w:rPr>
            </w:pPr>
            <w:r>
              <w:rPr>
                <w:rFonts w:hint="eastAsia" w:ascii="宋体" w:hAnsi="宋体" w:cs="宋体"/>
                <w:szCs w:val="21"/>
              </w:rPr>
              <w:t>理解组织及其环境</w:t>
            </w:r>
          </w:p>
        </w:tc>
        <w:tc>
          <w:tcPr>
            <w:tcW w:w="960" w:type="dxa"/>
            <w:vAlign w:val="center"/>
          </w:tcPr>
          <w:p>
            <w:pPr>
              <w:rPr>
                <w:rFonts w:ascii="宋体" w:hAnsi="宋体"/>
                <w:b/>
                <w:szCs w:val="21"/>
              </w:rPr>
            </w:pPr>
            <w:r>
              <w:rPr>
                <w:rFonts w:hint="eastAsia" w:ascii="宋体" w:hAnsi="宋体"/>
                <w:szCs w:val="21"/>
              </w:rPr>
              <w:t>4.1</w:t>
            </w:r>
          </w:p>
        </w:tc>
        <w:tc>
          <w:tcPr>
            <w:tcW w:w="10004" w:type="dxa"/>
            <w:vAlign w:val="center"/>
          </w:tcPr>
          <w:p>
            <w:pPr>
              <w:rPr>
                <w:rFonts w:ascii="宋体" w:hAnsi="宋体" w:cs="宋体"/>
                <w:szCs w:val="21"/>
              </w:rPr>
            </w:pPr>
            <w:r>
              <w:rPr>
                <w:rFonts w:hint="eastAsia" w:ascii="宋体" w:hAnsi="宋体" w:cs="宋体"/>
                <w:b/>
                <w:bCs/>
                <w:szCs w:val="21"/>
              </w:rPr>
              <w:t>■</w:t>
            </w:r>
            <w:r>
              <w:rPr>
                <w:rFonts w:hint="eastAsia" w:ascii="宋体" w:hAnsi="宋体" w:cs="宋体"/>
                <w:szCs w:val="21"/>
              </w:rPr>
              <w:t>受审核方</w:t>
            </w:r>
            <w:bookmarkStart w:id="3" w:name="组织名称"/>
            <w:r>
              <w:rPr>
                <w:rFonts w:ascii="宋体" w:hAnsi="宋体"/>
                <w:szCs w:val="21"/>
              </w:rPr>
              <w:t>河北大亚橡塑制品有限公司</w:t>
            </w:r>
            <w:bookmarkEnd w:id="3"/>
            <w:r>
              <w:rPr>
                <w:rFonts w:hint="eastAsia" w:ascii="宋体" w:hAnsi="宋体" w:cs="宋体"/>
                <w:szCs w:val="21"/>
              </w:rPr>
              <w:t>成立于20</w:t>
            </w:r>
            <w:r>
              <w:rPr>
                <w:rFonts w:ascii="宋体" w:hAnsi="宋体" w:cs="宋体"/>
                <w:szCs w:val="21"/>
              </w:rPr>
              <w:t>09</w:t>
            </w:r>
            <w:r>
              <w:rPr>
                <w:rFonts w:hint="eastAsia" w:ascii="宋体" w:hAnsi="宋体" w:cs="宋体"/>
                <w:szCs w:val="21"/>
              </w:rPr>
              <w:t>年3月1</w:t>
            </w:r>
            <w:r>
              <w:rPr>
                <w:rFonts w:ascii="宋体" w:hAnsi="宋体" w:cs="宋体"/>
                <w:szCs w:val="21"/>
              </w:rPr>
              <w:t>9</w:t>
            </w:r>
            <w:r>
              <w:rPr>
                <w:rFonts w:hint="eastAsia" w:ascii="宋体" w:hAnsi="宋体"/>
                <w:szCs w:val="21"/>
              </w:rPr>
              <w:t>日，注册资本3</w:t>
            </w:r>
            <w:r>
              <w:rPr>
                <w:rFonts w:ascii="宋体" w:hAnsi="宋体"/>
                <w:szCs w:val="21"/>
              </w:rPr>
              <w:t>600</w:t>
            </w:r>
            <w:r>
              <w:rPr>
                <w:rFonts w:hint="eastAsia" w:ascii="宋体" w:hAnsi="宋体"/>
                <w:szCs w:val="21"/>
              </w:rPr>
              <w:t>万元，位于</w:t>
            </w:r>
            <w:bookmarkStart w:id="4" w:name="注册地址"/>
            <w:r>
              <w:rPr>
                <w:rFonts w:ascii="宋体" w:hAnsi="宋体"/>
                <w:szCs w:val="21"/>
              </w:rPr>
              <w:t>衡水市冀州区滏阳西路1368号</w:t>
            </w:r>
            <w:bookmarkEnd w:id="4"/>
            <w:r>
              <w:rPr>
                <w:rFonts w:hint="eastAsia" w:ascii="宋体" w:hAnsi="宋体"/>
                <w:szCs w:val="21"/>
              </w:rPr>
              <w:t>，与河北竹九路桥科技有限公司共用部分建筑设施、机械设施、生产人员及管理人员，占地面积约6</w:t>
            </w:r>
            <w:r>
              <w:rPr>
                <w:rFonts w:ascii="宋体" w:hAnsi="宋体"/>
                <w:szCs w:val="21"/>
              </w:rPr>
              <w:t>0</w:t>
            </w:r>
            <w:r>
              <w:rPr>
                <w:rFonts w:hint="eastAsia" w:ascii="宋体" w:hAnsi="宋体"/>
                <w:szCs w:val="21"/>
              </w:rPr>
              <w:t>亩，自建办公楼（8</w:t>
            </w:r>
            <w:r>
              <w:rPr>
                <w:rFonts w:ascii="宋体" w:hAnsi="宋体"/>
                <w:szCs w:val="21"/>
              </w:rPr>
              <w:t>00</w:t>
            </w:r>
            <w:r>
              <w:rPr>
                <w:rFonts w:hint="eastAsia" w:ascii="宋体" w:hAnsi="宋体"/>
                <w:szCs w:val="21"/>
              </w:rPr>
              <w:t>余平米）、及生产车间（其中胶辊生产用车间4个，占地面积约1</w:t>
            </w:r>
            <w:r>
              <w:rPr>
                <w:rFonts w:ascii="宋体" w:hAnsi="宋体"/>
                <w:szCs w:val="21"/>
              </w:rPr>
              <w:t>2000</w:t>
            </w:r>
            <w:r>
              <w:rPr>
                <w:rFonts w:hint="eastAsia" w:ascii="宋体" w:hAnsi="宋体"/>
                <w:szCs w:val="21"/>
              </w:rPr>
              <w:t>平米）主要从事</w:t>
            </w:r>
            <w:r>
              <w:rPr>
                <w:rFonts w:ascii="宋体" w:hAnsi="宋体"/>
                <w:szCs w:val="21"/>
              </w:rPr>
              <w:t>胶辊（钢辊）</w:t>
            </w:r>
            <w:r>
              <w:rPr>
                <w:rFonts w:hint="eastAsia" w:ascii="宋体" w:hAnsi="宋体"/>
                <w:szCs w:val="21"/>
              </w:rPr>
              <w:t>、</w:t>
            </w:r>
            <w:r>
              <w:rPr>
                <w:rFonts w:ascii="宋体" w:hAnsi="宋体"/>
                <w:szCs w:val="21"/>
              </w:rPr>
              <w:t>胶辊（钢辊）</w:t>
            </w:r>
            <w:r>
              <w:rPr>
                <w:rFonts w:hint="eastAsia" w:ascii="宋体" w:hAnsi="宋体"/>
                <w:szCs w:val="21"/>
              </w:rPr>
              <w:t>的配套装置、机械加工零件、变速器</w:t>
            </w:r>
            <w:r>
              <w:rPr>
                <w:rFonts w:ascii="宋体" w:hAnsi="宋体"/>
                <w:szCs w:val="21"/>
              </w:rPr>
              <w:t>及其配套橡胶件的生产</w:t>
            </w:r>
            <w:r>
              <w:rPr>
                <w:rFonts w:hint="eastAsia" w:ascii="宋体" w:hAnsi="宋体"/>
                <w:szCs w:val="21"/>
              </w:rPr>
              <w:t>，销售</w:t>
            </w:r>
            <w:r>
              <w:rPr>
                <w:rFonts w:hint="eastAsia" w:ascii="宋体" w:hAnsi="宋体" w:cs="宋体"/>
                <w:szCs w:val="21"/>
              </w:rPr>
              <w:t>。</w:t>
            </w:r>
          </w:p>
          <w:p>
            <w:pPr>
              <w:rPr>
                <w:rFonts w:ascii="宋体" w:hAnsi="宋体"/>
                <w:szCs w:val="21"/>
              </w:rPr>
            </w:pPr>
            <w:r>
              <w:rPr>
                <w:rFonts w:hint="eastAsia" w:ascii="宋体" w:hAnsi="宋体" w:cs="宋体"/>
                <w:szCs w:val="21"/>
              </w:rPr>
              <w:t>■根据企业发展及经营管理的需求，公司组织了对管理体系标准的学习，依据标准的要求结合实际情况对管理体系进行了策划。策划基本体现了</w:t>
            </w:r>
            <w:r>
              <w:rPr>
                <w:rFonts w:ascii="宋体" w:hAnsi="宋体"/>
                <w:szCs w:val="21"/>
              </w:rPr>
              <w:t>PDCA</w:t>
            </w:r>
            <w:r>
              <w:rPr>
                <w:rFonts w:hint="eastAsia" w:ascii="宋体" w:hAnsi="宋体" w:cs="宋体"/>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cs="宋体"/>
                <w:szCs w:val="21"/>
                <w:lang w:val="en-GB"/>
              </w:rPr>
              <w:t>通过制定管理制度、作业文件及相关措施，对活动的主要环节实施了有效的控制。</w:t>
            </w:r>
            <w:r>
              <w:rPr>
                <w:rFonts w:hint="eastAsia" w:ascii="宋体" w:hAnsi="宋体" w:cs="宋体"/>
                <w:szCs w:val="21"/>
              </w:rPr>
              <w:t>各种制度及规定基本建立。管理手册中对组织机构和职责进行了策划，形成了文件。组织机构的设置，职责、权限的分配基本明确，基本适宜，人力资源基本满足需求。</w:t>
            </w:r>
          </w:p>
          <w:p>
            <w:pPr>
              <w:rPr>
                <w:rFonts w:ascii="宋体" w:hAnsi="宋体"/>
                <w:szCs w:val="21"/>
              </w:rPr>
            </w:pPr>
            <w:r>
              <w:rPr>
                <w:rFonts w:hint="eastAsia" w:ascii="宋体" w:hAnsi="宋体" w:cs="宋体"/>
                <w:szCs w:val="21"/>
              </w:rPr>
              <w:t>法律法规：公司经营应符合国家的法律法规要求。公司地处行衡水市冀州工业区，产品结构符合国家政策，在环境方面应符合国家和本市的环境法律法规要求。</w:t>
            </w:r>
            <w:r>
              <w:rPr>
                <w:rFonts w:ascii="宋体" w:hAnsi="宋体"/>
                <w:szCs w:val="21"/>
              </w:rPr>
              <w:t xml:space="preserve"> </w:t>
            </w:r>
          </w:p>
          <w:p>
            <w:pPr>
              <w:rPr>
                <w:rFonts w:ascii="宋体" w:hAnsi="宋体"/>
                <w:szCs w:val="21"/>
              </w:rPr>
            </w:pPr>
            <w:r>
              <w:rPr>
                <w:rFonts w:hint="eastAsia" w:ascii="宋体" w:hAnsi="宋体" w:cs="宋体"/>
                <w:szCs w:val="21"/>
              </w:rPr>
              <w:t>技术水平：公司拥有多年生产经验、销售经验，能够满足用户的个性化需求。</w:t>
            </w:r>
          </w:p>
          <w:p>
            <w:pPr>
              <w:rPr>
                <w:rFonts w:ascii="宋体" w:hAnsi="宋体"/>
                <w:szCs w:val="21"/>
              </w:rPr>
            </w:pPr>
            <w:r>
              <w:rPr>
                <w:rFonts w:hint="eastAsia" w:ascii="宋体" w:hAnsi="宋体" w:cs="宋体"/>
                <w:szCs w:val="21"/>
              </w:rPr>
              <w:t>文化和价值观：公司成立多年，形成了积极向上、努力进取的企业文化氛围。公司运行管理体系以来，重视产品质量、加强环境管理及安全生产意识，增强用户满意是所有员工的共识。</w:t>
            </w:r>
          </w:p>
          <w:p>
            <w:pPr>
              <w:rPr>
                <w:rFonts w:ascii="宋体" w:hAnsi="宋体"/>
                <w:szCs w:val="21"/>
              </w:rPr>
            </w:pPr>
            <w:r>
              <w:rPr>
                <w:rFonts w:hint="eastAsia" w:ascii="宋体" w:hAnsi="宋体" w:cs="宋体"/>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ascii="宋体" w:hAnsi="宋体"/>
                <w:szCs w:val="21"/>
              </w:rPr>
            </w:pPr>
            <w:r>
              <w:rPr>
                <w:rFonts w:ascii="宋体" w:hAnsi="宋体"/>
                <w:szCs w:val="21"/>
              </w:rPr>
              <w:t>——</w:t>
            </w:r>
            <w:r>
              <w:rPr>
                <w:rFonts w:hint="eastAsia" w:ascii="宋体" w:hAnsi="宋体" w:cs="宋体"/>
                <w:szCs w:val="21"/>
              </w:rPr>
              <w:t>外部环境：国际、国内、地区和当地的各种法律法规、技术、竞争、市场、文化、社会和经济因素；</w:t>
            </w:r>
          </w:p>
          <w:p>
            <w:pPr>
              <w:rPr>
                <w:rFonts w:ascii="宋体" w:hAnsi="宋体"/>
                <w:szCs w:val="21"/>
              </w:rPr>
            </w:pPr>
            <w:r>
              <w:rPr>
                <w:rFonts w:ascii="宋体" w:hAnsi="宋体"/>
                <w:szCs w:val="21"/>
              </w:rPr>
              <w:t>——</w:t>
            </w:r>
            <w:r>
              <w:rPr>
                <w:rFonts w:hint="eastAsia" w:ascii="宋体" w:hAnsi="宋体" w:cs="宋体"/>
                <w:szCs w:val="21"/>
              </w:rPr>
              <w:t>内部条件：公司的价值观、产品和服务、战略方向、文化与能力；</w:t>
            </w:r>
          </w:p>
          <w:p>
            <w:pPr>
              <w:rPr>
                <w:rFonts w:ascii="宋体" w:hAnsi="宋体"/>
                <w:szCs w:val="21"/>
              </w:rPr>
            </w:pPr>
            <w:r>
              <w:rPr>
                <w:rFonts w:ascii="宋体" w:hAnsi="宋体"/>
                <w:szCs w:val="21"/>
              </w:rPr>
              <w:t>——</w:t>
            </w:r>
            <w:r>
              <w:rPr>
                <w:rFonts w:hint="eastAsia" w:ascii="宋体" w:hAnsi="宋体" w:cs="宋体"/>
                <w:szCs w:val="21"/>
              </w:rPr>
              <w:t>周边环境：气候、空气和水质量、土地使用、现存污染、资源的可获得性等相关因素。</w:t>
            </w:r>
          </w:p>
          <w:p>
            <w:pPr>
              <w:rPr>
                <w:rFonts w:ascii="宋体" w:hAnsi="宋体"/>
                <w:b/>
                <w:szCs w:val="21"/>
              </w:rPr>
            </w:pPr>
            <w:r>
              <w:rPr>
                <w:rFonts w:hint="eastAsia" w:ascii="宋体" w:hAnsi="宋体" w:cs="宋体"/>
                <w:szCs w:val="21"/>
              </w:rPr>
              <w:t>对这些内外部因素通过定期的网站获取、顾客沟通及定期（周总结会议、月中、月末总结会议）内部总结等方式进行监视和评审。</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b/>
                <w:szCs w:val="21"/>
              </w:rPr>
            </w:pPr>
            <w:r>
              <w:rPr>
                <w:rFonts w:hint="eastAsia" w:ascii="宋体" w:hAnsi="宋体" w:cs="宋体"/>
                <w:szCs w:val="21"/>
              </w:rPr>
              <w:t>理解相关方需求和期望</w:t>
            </w:r>
          </w:p>
        </w:tc>
        <w:tc>
          <w:tcPr>
            <w:tcW w:w="960" w:type="dxa"/>
            <w:vAlign w:val="center"/>
          </w:tcPr>
          <w:p>
            <w:pPr>
              <w:rPr>
                <w:rFonts w:ascii="宋体" w:hAnsi="宋体"/>
                <w:b/>
                <w:szCs w:val="21"/>
              </w:rPr>
            </w:pPr>
            <w:r>
              <w:rPr>
                <w:rFonts w:hint="eastAsia" w:ascii="宋体" w:hAnsi="宋体"/>
                <w:szCs w:val="21"/>
              </w:rPr>
              <w:t>4.2</w:t>
            </w:r>
          </w:p>
        </w:tc>
        <w:tc>
          <w:tcPr>
            <w:tcW w:w="10004" w:type="dxa"/>
            <w:vAlign w:val="center"/>
          </w:tcPr>
          <w:p>
            <w:pPr>
              <w:rPr>
                <w:rFonts w:ascii="宋体" w:hAnsi="宋体"/>
                <w:szCs w:val="21"/>
              </w:rPr>
            </w:pPr>
            <w:r>
              <w:rPr>
                <w:rFonts w:hint="eastAsia" w:ascii="宋体" w:hAnsi="宋体" w:cs="宋体"/>
                <w:szCs w:val="21"/>
              </w:rPr>
              <w:t>公司确定了与管理体系有关的相关方包括股东、顾客、政府机构、社区、供应商、内部员工等。相关方对企业的要求有：遵守国家的现行法律法规、保持有效的资质、产品合格、按时送货、不断提高客户满意度等。公司通过以下行为满足相关方需求和期望：</w:t>
            </w:r>
          </w:p>
          <w:p>
            <w:pPr>
              <w:rPr>
                <w:rFonts w:ascii="宋体" w:hAnsi="宋体"/>
                <w:szCs w:val="21"/>
              </w:rPr>
            </w:pPr>
            <w:r>
              <w:rPr>
                <w:rFonts w:ascii="宋体" w:hAnsi="宋体"/>
                <w:szCs w:val="21"/>
              </w:rPr>
              <w:t>——</w:t>
            </w:r>
            <w:r>
              <w:rPr>
                <w:rFonts w:hint="eastAsia" w:ascii="宋体" w:hAnsi="宋体" w:cs="宋体"/>
                <w:szCs w:val="21"/>
              </w:rPr>
              <w:t>关注顾客需求，通过持续改进增强用户满意；</w:t>
            </w:r>
          </w:p>
          <w:p>
            <w:pPr>
              <w:rPr>
                <w:rFonts w:ascii="宋体" w:hAnsi="宋体"/>
                <w:szCs w:val="21"/>
              </w:rPr>
            </w:pPr>
            <w:r>
              <w:rPr>
                <w:rFonts w:ascii="宋体" w:hAnsi="宋体"/>
                <w:szCs w:val="21"/>
              </w:rPr>
              <w:t>——</w:t>
            </w:r>
            <w:r>
              <w:rPr>
                <w:rFonts w:hint="eastAsia" w:ascii="宋体" w:hAnsi="宋体" w:cs="宋体"/>
                <w:szCs w:val="21"/>
              </w:rPr>
              <w:t>遵守国家和地方各项法律法规，履行合规义务；</w:t>
            </w:r>
          </w:p>
          <w:p>
            <w:pPr>
              <w:rPr>
                <w:rFonts w:ascii="宋体" w:hAnsi="宋体"/>
                <w:szCs w:val="21"/>
              </w:rPr>
            </w:pPr>
            <w:r>
              <w:rPr>
                <w:rFonts w:ascii="宋体" w:hAnsi="宋体"/>
                <w:szCs w:val="21"/>
              </w:rPr>
              <w:t>——</w:t>
            </w:r>
            <w:r>
              <w:rPr>
                <w:rFonts w:hint="eastAsia" w:ascii="宋体" w:hAnsi="宋体" w:cs="宋体"/>
                <w:szCs w:val="21"/>
              </w:rPr>
              <w:t>持续改进管理体系过程，提升服务质量、环境、安全绩效。</w:t>
            </w:r>
          </w:p>
          <w:p>
            <w:pPr>
              <w:rPr>
                <w:rFonts w:ascii="宋体" w:hAnsi="宋体"/>
                <w:szCs w:val="21"/>
              </w:rPr>
            </w:pPr>
            <w:r>
              <w:rPr>
                <w:rFonts w:hint="eastAsia" w:ascii="宋体" w:hAnsi="宋体" w:cs="宋体"/>
                <w:szCs w:val="21"/>
              </w:rPr>
              <w:t>公司管理层及相关部门将持续关注相关方需求的变化，必要时通过评估风险和机遇，调整管理体系目标和指标或变更管理过程以适应这些变化或实现改进。</w:t>
            </w:r>
          </w:p>
          <w:p>
            <w:pPr>
              <w:rPr>
                <w:rFonts w:ascii="宋体" w:hAnsi="宋体"/>
                <w:b/>
                <w:szCs w:val="21"/>
              </w:rPr>
            </w:pPr>
            <w:r>
              <w:rPr>
                <w:rFonts w:hint="eastAsia" w:ascii="宋体" w:hAnsi="宋体" w:cs="宋体"/>
                <w:szCs w:val="21"/>
              </w:rPr>
              <w:t>对这些相关方监视和评审的方法有：上级文件、标准和规范的获取、客户走访调查、沟通等。</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center"/>
          </w:tcPr>
          <w:p>
            <w:pPr>
              <w:rPr>
                <w:rFonts w:ascii="宋体" w:hAnsi="宋体"/>
                <w:b/>
                <w:szCs w:val="21"/>
              </w:rPr>
            </w:pPr>
            <w:r>
              <w:rPr>
                <w:rFonts w:hint="eastAsia" w:ascii="宋体" w:hAnsi="宋体" w:cs="宋体"/>
                <w:szCs w:val="21"/>
              </w:rPr>
              <w:t>管理体系的范围</w:t>
            </w:r>
          </w:p>
        </w:tc>
        <w:tc>
          <w:tcPr>
            <w:tcW w:w="960" w:type="dxa"/>
            <w:vAlign w:val="center"/>
          </w:tcPr>
          <w:p>
            <w:pPr>
              <w:rPr>
                <w:rFonts w:ascii="宋体" w:hAnsi="宋体"/>
                <w:b/>
                <w:szCs w:val="21"/>
              </w:rPr>
            </w:pPr>
            <w:r>
              <w:rPr>
                <w:rFonts w:hint="eastAsia" w:ascii="宋体" w:hAnsi="宋体"/>
                <w:szCs w:val="21"/>
              </w:rPr>
              <w:t>4.3</w:t>
            </w:r>
          </w:p>
        </w:tc>
        <w:tc>
          <w:tcPr>
            <w:tcW w:w="10004" w:type="dxa"/>
            <w:vAlign w:val="center"/>
          </w:tcPr>
          <w:p>
            <w:pPr>
              <w:rPr>
                <w:rFonts w:ascii="宋体" w:hAnsi="宋体"/>
                <w:szCs w:val="21"/>
              </w:rPr>
            </w:pPr>
            <w:r>
              <w:rPr>
                <w:rFonts w:hint="eastAsia" w:ascii="宋体" w:hAnsi="宋体" w:cs="宋体"/>
                <w:szCs w:val="21"/>
              </w:rPr>
              <w:t>根据客户需求（外部信息）、企业内部状况及相关方要求，确定体系覆盖范围：</w:t>
            </w:r>
          </w:p>
          <w:p>
            <w:pPr>
              <w:rPr>
                <w:rFonts w:ascii="宋体" w:hAnsi="宋体"/>
                <w:szCs w:val="21"/>
              </w:rPr>
            </w:pPr>
            <w:bookmarkStart w:id="5" w:name="审核范围"/>
            <w:r>
              <w:rPr>
                <w:rFonts w:ascii="宋体" w:hAnsi="宋体"/>
                <w:szCs w:val="21"/>
              </w:rPr>
              <w:t>E：胶辊（钢辊）及其配套橡胶件的生产所涉及场所的相关环境管理活动</w:t>
            </w:r>
          </w:p>
          <w:bookmarkEnd w:id="5"/>
          <w:p>
            <w:pPr>
              <w:rPr>
                <w:rFonts w:ascii="宋体" w:hAnsi="宋体"/>
                <w:b/>
                <w:szCs w:val="21"/>
              </w:rPr>
            </w:pPr>
            <w:r>
              <w:rPr>
                <w:rFonts w:hint="eastAsia" w:ascii="宋体" w:hAnsi="宋体" w:cs="宋体"/>
                <w:szCs w:val="21"/>
              </w:rPr>
              <w:t>通过文件发放方式在公司内部进行传递；在与客户沟通中，及时通知客户，为相关方获取。上述范围与企业目前经营范围相一致。无变化。</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b/>
                <w:szCs w:val="21"/>
              </w:rPr>
            </w:pPr>
            <w:r>
              <w:rPr>
                <w:rFonts w:hint="eastAsia" w:ascii="宋体" w:hAnsi="宋体" w:cs="宋体"/>
                <w:szCs w:val="21"/>
              </w:rPr>
              <w:t>管理体系及其过程</w:t>
            </w:r>
          </w:p>
        </w:tc>
        <w:tc>
          <w:tcPr>
            <w:tcW w:w="960" w:type="dxa"/>
            <w:vAlign w:val="center"/>
          </w:tcPr>
          <w:p>
            <w:pPr>
              <w:rPr>
                <w:rFonts w:ascii="宋体" w:hAnsi="宋体"/>
                <w:b/>
                <w:szCs w:val="21"/>
              </w:rPr>
            </w:pPr>
            <w:r>
              <w:rPr>
                <w:rFonts w:hint="eastAsia" w:ascii="宋体" w:hAnsi="宋体"/>
                <w:szCs w:val="21"/>
              </w:rPr>
              <w:t>4.4</w:t>
            </w:r>
          </w:p>
        </w:tc>
        <w:tc>
          <w:tcPr>
            <w:tcW w:w="10004" w:type="dxa"/>
            <w:vAlign w:val="center"/>
          </w:tcPr>
          <w:p>
            <w:pPr>
              <w:rPr>
                <w:rFonts w:ascii="宋体" w:hAnsi="宋体"/>
                <w:szCs w:val="21"/>
              </w:rPr>
            </w:pPr>
            <w:r>
              <w:rPr>
                <w:rFonts w:ascii="宋体" w:hAnsi="宋体"/>
                <w:szCs w:val="21"/>
              </w:rPr>
              <w:t>1.</w:t>
            </w:r>
            <w:r>
              <w:rPr>
                <w:rFonts w:hint="eastAsia" w:ascii="宋体" w:hAnsi="宋体" w:cs="宋体"/>
                <w:szCs w:val="21"/>
              </w:rPr>
              <w:t>公司依据</w:t>
            </w:r>
            <w:r>
              <w:rPr>
                <w:rFonts w:ascii="宋体" w:hAnsi="宋体"/>
                <w:szCs w:val="21"/>
              </w:rPr>
              <w:t xml:space="preserve"> GB/T19001-2016</w:t>
            </w:r>
            <w:r>
              <w:rPr>
                <w:rFonts w:hint="eastAsia" w:ascii="宋体" w:hAnsi="宋体" w:cs="宋体"/>
                <w:szCs w:val="21"/>
              </w:rPr>
              <w:t>、</w:t>
            </w:r>
            <w:r>
              <w:rPr>
                <w:rFonts w:ascii="宋体" w:hAnsi="宋体"/>
                <w:szCs w:val="21"/>
              </w:rPr>
              <w:t>GB/T24001-2016</w:t>
            </w:r>
            <w:r>
              <w:rPr>
                <w:rFonts w:hint="eastAsia" w:ascii="宋体" w:hAnsi="宋体" w:cs="宋体"/>
                <w:szCs w:val="21"/>
              </w:rPr>
              <w:t>、</w:t>
            </w:r>
            <w:r>
              <w:rPr>
                <w:rFonts w:hint="eastAsia" w:ascii="宋体" w:hAnsi="宋体"/>
                <w:szCs w:val="21"/>
              </w:rPr>
              <w:t>GB/T45001-2020</w:t>
            </w:r>
            <w:r>
              <w:rPr>
                <w:rFonts w:hint="eastAsia" w:ascii="宋体" w:hAnsi="宋体" w:cs="宋体"/>
                <w:szCs w:val="21"/>
              </w:rPr>
              <w:t>标准，于</w:t>
            </w:r>
            <w:r>
              <w:rPr>
                <w:rFonts w:ascii="宋体" w:hAnsi="宋体"/>
                <w:szCs w:val="21"/>
              </w:rPr>
              <w:t>20</w:t>
            </w:r>
            <w:r>
              <w:rPr>
                <w:rFonts w:hint="eastAsia" w:ascii="宋体" w:hAnsi="宋体"/>
                <w:szCs w:val="21"/>
              </w:rPr>
              <w:t>21</w:t>
            </w:r>
            <w:r>
              <w:rPr>
                <w:rFonts w:hint="eastAsia" w:ascii="宋体" w:hAnsi="宋体" w:cs="宋体"/>
                <w:szCs w:val="21"/>
              </w:rPr>
              <w:t>年3月1日建立了质量、环境、职业健康安全管理体系。遵循</w:t>
            </w:r>
            <w:r>
              <w:rPr>
                <w:rFonts w:ascii="宋体" w:hAnsi="宋体"/>
                <w:szCs w:val="21"/>
              </w:rPr>
              <w:t xml:space="preserve"> PDCA </w:t>
            </w:r>
            <w:r>
              <w:rPr>
                <w:rFonts w:hint="eastAsia" w:ascii="宋体" w:hAnsi="宋体" w:cs="宋体"/>
                <w:szCs w:val="21"/>
              </w:rPr>
              <w:t>方法，识别了标准中所需要的四大过程，确定了过程的相互顺序和作用：管理职责确定－资源提供－产品实现－测量和改进。</w:t>
            </w:r>
            <w:r>
              <w:rPr>
                <w:rFonts w:ascii="宋体" w:hAnsi="宋体"/>
                <w:szCs w:val="21"/>
              </w:rPr>
              <w:t xml:space="preserve"> </w:t>
            </w:r>
          </w:p>
          <w:p>
            <w:pPr>
              <w:rPr>
                <w:rFonts w:ascii="宋体" w:hAnsi="宋体"/>
                <w:szCs w:val="21"/>
              </w:rPr>
            </w:pPr>
            <w:r>
              <w:rPr>
                <w:rFonts w:ascii="宋体" w:hAnsi="宋体"/>
                <w:szCs w:val="21"/>
              </w:rPr>
              <w:t>2.</w:t>
            </w:r>
            <w:r>
              <w:rPr>
                <w:rFonts w:hint="eastAsia" w:ascii="宋体" w:hAnsi="宋体" w:cs="宋体"/>
                <w:szCs w:val="21"/>
              </w:rPr>
              <w:t>公司明确规定产品执行标准（国家、行业标准）和客户要求，并通过各环节控制，监视、测量、考核使其达到有效运行。</w:t>
            </w:r>
          </w:p>
          <w:p>
            <w:pPr>
              <w:rPr>
                <w:rFonts w:ascii="宋体" w:hAnsi="宋体"/>
                <w:szCs w:val="21"/>
              </w:rPr>
            </w:pPr>
            <w:r>
              <w:rPr>
                <w:rFonts w:ascii="宋体" w:hAnsi="宋体"/>
                <w:szCs w:val="21"/>
              </w:rPr>
              <w:t>3.</w:t>
            </w:r>
            <w:r>
              <w:rPr>
                <w:rFonts w:hint="eastAsia" w:ascii="宋体" w:hAnsi="宋体" w:cs="宋体"/>
                <w:szCs w:val="21"/>
              </w:rPr>
              <w:t>公司编制了管理手册、程序文件及作业管理性文件、记录表格等。通过管理手册、程序文件明确各部门职责、权限；资源管理，测量分析和改进、运行控制等过程。</w:t>
            </w:r>
          </w:p>
          <w:p>
            <w:pPr>
              <w:rPr>
                <w:rFonts w:ascii="宋体" w:hAnsi="宋体"/>
                <w:szCs w:val="21"/>
              </w:rPr>
            </w:pPr>
            <w:r>
              <w:rPr>
                <w:rFonts w:ascii="宋体" w:hAnsi="宋体"/>
                <w:szCs w:val="21"/>
              </w:rPr>
              <w:t>4.</w:t>
            </w:r>
            <w:r>
              <w:rPr>
                <w:rFonts w:hint="eastAsia" w:ascii="宋体" w:hAnsi="宋体" w:cs="宋体"/>
                <w:szCs w:val="21"/>
              </w:rPr>
              <w:t>通过对各主要环节的风险评估，识别，评价并制定相应措施进行风险控制（包括实施过程中所需要的变更）。</w:t>
            </w:r>
          </w:p>
          <w:p>
            <w:pPr>
              <w:rPr>
                <w:rFonts w:ascii="宋体" w:hAnsi="宋体"/>
                <w:szCs w:val="21"/>
              </w:rPr>
            </w:pPr>
            <w:r>
              <w:rPr>
                <w:rFonts w:ascii="宋体" w:hAnsi="宋体"/>
                <w:szCs w:val="21"/>
              </w:rPr>
              <w:t>5</w:t>
            </w:r>
            <w:r>
              <w:rPr>
                <w:rFonts w:hint="eastAsia" w:ascii="宋体" w:hAnsi="宋体" w:cs="宋体"/>
                <w:szCs w:val="21"/>
              </w:rPr>
              <w:t>、通过监视、测量和分析结果以及内审，管理评审等达到持续改进的目的。</w:t>
            </w:r>
          </w:p>
          <w:p>
            <w:pPr>
              <w:rPr>
                <w:rFonts w:ascii="宋体" w:hAnsi="宋体"/>
                <w:b/>
                <w:szCs w:val="21"/>
              </w:rPr>
            </w:pPr>
            <w:r>
              <w:rPr>
                <w:rFonts w:ascii="宋体" w:hAnsi="宋体"/>
                <w:szCs w:val="21"/>
              </w:rPr>
              <w:t>6</w:t>
            </w:r>
            <w:r>
              <w:rPr>
                <w:rFonts w:hint="eastAsia" w:ascii="宋体" w:hAnsi="宋体" w:cs="宋体"/>
                <w:szCs w:val="21"/>
              </w:rPr>
              <w:t>、经识别外包过程：无。</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rPr>
                <w:rFonts w:ascii="宋体" w:hAnsi="宋体"/>
                <w:b/>
                <w:szCs w:val="21"/>
              </w:rPr>
            </w:pPr>
            <w:r>
              <w:rPr>
                <w:rFonts w:hint="eastAsia" w:ascii="宋体" w:hAnsi="宋体" w:cs="宋体"/>
                <w:szCs w:val="21"/>
              </w:rPr>
              <w:t>管理承诺总则</w:t>
            </w:r>
          </w:p>
        </w:tc>
        <w:tc>
          <w:tcPr>
            <w:tcW w:w="960" w:type="dxa"/>
            <w:vAlign w:val="center"/>
          </w:tcPr>
          <w:p>
            <w:pPr>
              <w:rPr>
                <w:rFonts w:ascii="宋体" w:hAnsi="宋体"/>
                <w:b/>
                <w:szCs w:val="21"/>
              </w:rPr>
            </w:pPr>
            <w:r>
              <w:rPr>
                <w:rFonts w:hint="eastAsia" w:ascii="宋体" w:hAnsi="宋体"/>
                <w:szCs w:val="21"/>
              </w:rPr>
              <w:t>5.1</w:t>
            </w:r>
          </w:p>
        </w:tc>
        <w:tc>
          <w:tcPr>
            <w:tcW w:w="10004" w:type="dxa"/>
            <w:vAlign w:val="center"/>
          </w:tcPr>
          <w:p>
            <w:pPr>
              <w:rPr>
                <w:rFonts w:ascii="宋体" w:hAnsi="宋体"/>
                <w:b/>
                <w:szCs w:val="21"/>
              </w:rPr>
            </w:pPr>
            <w:r>
              <w:rPr>
                <w:rFonts w:hint="eastAsia" w:ascii="宋体" w:hAnsi="宋体" w:cs="宋体"/>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w:t>
            </w:r>
            <w:r>
              <w:rPr>
                <w:rFonts w:ascii="宋体" w:hAnsi="宋体"/>
                <w:szCs w:val="21"/>
              </w:rPr>
              <w:t>/</w:t>
            </w:r>
            <w:r>
              <w:rPr>
                <w:rFonts w:hint="eastAsia" w:ascii="宋体" w:hAnsi="宋体" w:cs="宋体"/>
                <w:szCs w:val="21"/>
              </w:rPr>
              <w:t>安全工作的投入，提供充分的资源，确保公司管理体系有效运行。目前各项工作基本得到实施，并取得了一定的效果。</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vAlign w:val="center"/>
          </w:tcPr>
          <w:p>
            <w:pPr>
              <w:rPr>
                <w:rFonts w:ascii="宋体" w:hAnsi="宋体"/>
                <w:b/>
                <w:szCs w:val="21"/>
              </w:rPr>
            </w:pPr>
            <w:r>
              <w:rPr>
                <w:rFonts w:hint="eastAsia" w:ascii="宋体" w:hAnsi="宋体" w:cs="宋体"/>
                <w:szCs w:val="21"/>
              </w:rPr>
              <w:t>管理方针</w:t>
            </w:r>
          </w:p>
        </w:tc>
        <w:tc>
          <w:tcPr>
            <w:tcW w:w="960" w:type="dxa"/>
            <w:vAlign w:val="center"/>
          </w:tcPr>
          <w:p>
            <w:pPr>
              <w:rPr>
                <w:rFonts w:ascii="宋体" w:hAnsi="宋体"/>
                <w:b/>
                <w:szCs w:val="21"/>
              </w:rPr>
            </w:pPr>
            <w:r>
              <w:rPr>
                <w:rFonts w:ascii="宋体" w:hAnsi="宋体"/>
                <w:szCs w:val="21"/>
              </w:rPr>
              <w:t>5.2</w:t>
            </w:r>
          </w:p>
        </w:tc>
        <w:tc>
          <w:tcPr>
            <w:tcW w:w="10004" w:type="dxa"/>
            <w:vAlign w:val="center"/>
          </w:tcPr>
          <w:p>
            <w:pPr>
              <w:rPr>
                <w:rFonts w:ascii="宋体" w:hAnsi="宋体" w:cs="宋体"/>
                <w:szCs w:val="21"/>
              </w:rPr>
            </w:pPr>
            <w:r>
              <w:rPr>
                <w:rFonts w:hint="eastAsia" w:ascii="宋体" w:hAnsi="宋体" w:cs="宋体"/>
                <w:szCs w:val="21"/>
              </w:rPr>
              <w:t>管理方针：</w:t>
            </w:r>
          </w:p>
          <w:p>
            <w:pPr>
              <w:spacing w:line="400" w:lineRule="exact"/>
              <w:rPr>
                <w:rFonts w:ascii="宋体" w:hAnsi="宋体"/>
                <w:szCs w:val="21"/>
              </w:rPr>
            </w:pPr>
            <w:bookmarkStart w:id="6" w:name="_Hlk90309811"/>
            <w:r>
              <w:rPr>
                <w:rFonts w:hint="eastAsia" w:ascii="宋体" w:hAnsi="宋体"/>
                <w:szCs w:val="21"/>
              </w:rPr>
              <w:t>优质产品</w:t>
            </w:r>
            <w:bookmarkEnd w:id="6"/>
            <w:r>
              <w:rPr>
                <w:rFonts w:hint="eastAsia" w:ascii="宋体" w:hAnsi="宋体"/>
                <w:szCs w:val="21"/>
              </w:rPr>
              <w:t>质量为先，预防污染保护环境；</w:t>
            </w:r>
          </w:p>
          <w:p>
            <w:pPr>
              <w:rPr>
                <w:rFonts w:ascii="宋体" w:hAnsi="宋体"/>
                <w:szCs w:val="21"/>
              </w:rPr>
            </w:pPr>
            <w:r>
              <w:rPr>
                <w:rFonts w:hint="eastAsia" w:ascii="宋体" w:hAnsi="宋体"/>
                <w:szCs w:val="21"/>
              </w:rPr>
              <w:t>关爱员工健康安全，持续改进追求卓越</w:t>
            </w:r>
          </w:p>
          <w:p>
            <w:pPr>
              <w:rPr>
                <w:rFonts w:ascii="宋体" w:hAnsi="宋体"/>
                <w:b/>
                <w:szCs w:val="21"/>
              </w:rPr>
            </w:pPr>
            <w:r>
              <w:rPr>
                <w:rFonts w:hint="eastAsia" w:ascii="宋体" w:hAnsi="宋体" w:cs="宋体"/>
                <w:szCs w:val="21"/>
              </w:rPr>
              <w:t>管理方针与企业的经营宗旨相适应，协调；通过会议传达，沟通，让全体员工理解执行。并定期进行评审（一般一年一次）。</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b/>
                <w:szCs w:val="21"/>
              </w:rPr>
            </w:pPr>
            <w:r>
              <w:rPr>
                <w:rFonts w:hint="eastAsia" w:ascii="宋体" w:hAnsi="宋体" w:cs="宋体"/>
                <w:szCs w:val="21"/>
              </w:rPr>
              <w:t>组织的岗位、职责权限</w:t>
            </w:r>
          </w:p>
        </w:tc>
        <w:tc>
          <w:tcPr>
            <w:tcW w:w="960" w:type="dxa"/>
            <w:vAlign w:val="center"/>
          </w:tcPr>
          <w:p>
            <w:pPr>
              <w:rPr>
                <w:rFonts w:ascii="宋体" w:hAnsi="宋体"/>
                <w:b/>
                <w:szCs w:val="21"/>
              </w:rPr>
            </w:pPr>
            <w:r>
              <w:rPr>
                <w:rFonts w:hint="eastAsia" w:ascii="宋体" w:hAnsi="宋体"/>
                <w:szCs w:val="21"/>
              </w:rPr>
              <w:t>5.3</w:t>
            </w:r>
          </w:p>
        </w:tc>
        <w:tc>
          <w:tcPr>
            <w:tcW w:w="10004" w:type="dxa"/>
            <w:vAlign w:val="center"/>
          </w:tcPr>
          <w:p>
            <w:pPr>
              <w:rPr>
                <w:rFonts w:ascii="宋体" w:hAnsi="宋体"/>
                <w:szCs w:val="21"/>
              </w:rPr>
            </w:pPr>
            <w:r>
              <w:rPr>
                <w:rFonts w:hint="eastAsia" w:ascii="宋体" w:hAnsi="宋体" w:cs="宋体"/>
                <w:szCs w:val="21"/>
              </w:rPr>
              <w:t>公司管理体系覆盖的部门包括：管理层、</w:t>
            </w:r>
            <w:r>
              <w:rPr>
                <w:rFonts w:hint="eastAsia" w:ascii="宋体" w:hAnsi="宋体" w:cs="宋体"/>
                <w:lang w:val="en-US" w:eastAsia="zh-CN"/>
              </w:rPr>
              <w:t>综合</w:t>
            </w:r>
            <w:r>
              <w:rPr>
                <w:rFonts w:hint="eastAsia" w:ascii="宋体" w:hAnsi="宋体" w:cs="宋体"/>
              </w:rPr>
              <w:t>办公室、</w:t>
            </w:r>
            <w:r>
              <w:rPr>
                <w:rFonts w:hint="eastAsia" w:ascii="宋体" w:hAnsi="宋体" w:cs="宋体"/>
                <w:lang w:val="en-US" w:eastAsia="zh-CN"/>
              </w:rPr>
              <w:t>生产技术部、业务部</w:t>
            </w:r>
            <w:r>
              <w:rPr>
                <w:rFonts w:hint="eastAsia" w:ascii="宋体" w:hAnsi="宋体" w:cs="宋体"/>
                <w:szCs w:val="21"/>
              </w:rPr>
              <w:t>等，部门划分尚可。</w:t>
            </w:r>
          </w:p>
          <w:p>
            <w:pPr>
              <w:rPr>
                <w:rFonts w:ascii="宋体" w:hAnsi="宋体"/>
                <w:szCs w:val="21"/>
              </w:rPr>
            </w:pPr>
            <w:r>
              <w:rPr>
                <w:rFonts w:hint="eastAsia" w:ascii="宋体" w:hAnsi="宋体" w:cs="宋体"/>
                <w:szCs w:val="21"/>
              </w:rPr>
              <w:t>在《管理手册》及《岗位任职要求》中规定了各部门及主要岗位人员的工作职责、作用、责任、权限，职责包括了标准要求的所有要求，充分适宜，上述文件通过发放的形成传达到相关部门和人员。</w:t>
            </w:r>
            <w:r>
              <w:rPr>
                <w:rFonts w:ascii="宋体" w:hAnsi="宋体"/>
                <w:szCs w:val="21"/>
              </w:rPr>
              <w:t xml:space="preserve"> </w:t>
            </w:r>
            <w:r>
              <w:rPr>
                <w:rFonts w:hint="eastAsia" w:ascii="宋体" w:hAnsi="宋体" w:cs="宋体"/>
                <w:szCs w:val="21"/>
              </w:rPr>
              <w:t>包括各级管理者做出的相关责任的承诺等。查相关制度包括办公室管理制度、设备管理制度等，基本明确了各级人员的环境职业健康安全管理职责等。确认公司目前人力资源、基础设施、技术人员、财力、信息资源均能保证。</w:t>
            </w:r>
          </w:p>
          <w:p>
            <w:pPr>
              <w:rPr>
                <w:rFonts w:ascii="宋体" w:hAnsi="宋体"/>
                <w:b/>
                <w:szCs w:val="21"/>
              </w:rPr>
            </w:pPr>
            <w:r>
              <w:rPr>
                <w:rFonts w:hint="eastAsia" w:ascii="宋体" w:hAnsi="宋体" w:cs="宋体"/>
                <w:szCs w:val="21"/>
              </w:rPr>
              <w:t>详见各部门相关条款审核记录。</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b/>
                <w:szCs w:val="21"/>
              </w:rPr>
            </w:pPr>
            <w:r>
              <w:rPr>
                <w:rFonts w:hint="eastAsia" w:ascii="宋体" w:hAnsi="宋体" w:cs="宋体"/>
                <w:szCs w:val="21"/>
              </w:rPr>
              <w:t>应对风险和机会的策划</w:t>
            </w:r>
          </w:p>
        </w:tc>
        <w:tc>
          <w:tcPr>
            <w:tcW w:w="960" w:type="dxa"/>
            <w:vAlign w:val="center"/>
          </w:tcPr>
          <w:p>
            <w:pPr>
              <w:rPr>
                <w:rFonts w:ascii="宋体" w:hAnsi="宋体"/>
                <w:b/>
                <w:szCs w:val="21"/>
              </w:rPr>
            </w:pPr>
            <w:r>
              <w:rPr>
                <w:rFonts w:hint="eastAsia" w:ascii="宋体" w:hAnsi="宋体"/>
                <w:szCs w:val="21"/>
              </w:rPr>
              <w:t>6.1.1</w:t>
            </w:r>
          </w:p>
        </w:tc>
        <w:tc>
          <w:tcPr>
            <w:tcW w:w="10004" w:type="dxa"/>
            <w:vAlign w:val="center"/>
          </w:tcPr>
          <w:p>
            <w:pPr>
              <w:rPr>
                <w:rFonts w:ascii="宋体" w:hAnsi="宋体"/>
                <w:szCs w:val="21"/>
              </w:rPr>
            </w:pPr>
            <w:r>
              <w:rPr>
                <w:rFonts w:hint="eastAsia" w:ascii="宋体" w:hAnsi="宋体"/>
                <w:szCs w:val="21"/>
              </w:rPr>
              <w:t>编制了《</w:t>
            </w:r>
            <w:r>
              <w:rPr>
                <w:rFonts w:hint="eastAsia" w:ascii="宋体" w:hAnsi="宋体" w:cs="宋体"/>
                <w:szCs w:val="21"/>
              </w:rPr>
              <w:t>风险管理控制程序</w:t>
            </w:r>
            <w:r>
              <w:rPr>
                <w:rFonts w:hint="eastAsia" w:ascii="宋体" w:hAnsi="宋体"/>
                <w:szCs w:val="21"/>
              </w:rPr>
              <w:t>》。查见《风险和机遇评估分析表》，确定了组织需应对的风险和机遇。</w:t>
            </w:r>
            <w:r>
              <w:rPr>
                <w:rFonts w:ascii="宋体" w:hAnsi="宋体"/>
                <w:szCs w:val="21"/>
              </w:rPr>
              <w:t>如风险：公司环保资质及设施较为齐全，但管理制度尚不够健全；等级：</w:t>
            </w:r>
            <w:r>
              <w:rPr>
                <w:rFonts w:hint="eastAsia" w:ascii="宋体" w:hAnsi="宋体"/>
                <w:szCs w:val="21"/>
              </w:rPr>
              <w:t>三级</w:t>
            </w:r>
            <w:r>
              <w:rPr>
                <w:rFonts w:ascii="宋体" w:hAnsi="宋体"/>
                <w:szCs w:val="21"/>
              </w:rPr>
              <w:t>；应对措施：建立健全环保制度，严格落实执行；执行部门：</w:t>
            </w:r>
            <w:r>
              <w:rPr>
                <w:rFonts w:hint="eastAsia" w:ascii="宋体" w:hAnsi="宋体"/>
                <w:szCs w:val="21"/>
              </w:rPr>
              <w:t>办公室</w:t>
            </w:r>
            <w:r>
              <w:rPr>
                <w:rFonts w:ascii="宋体" w:hAnsi="宋体"/>
                <w:szCs w:val="21"/>
              </w:rPr>
              <w:t>。组织在确定这些风险和机遇时，考虑了员工岗位技能、</w:t>
            </w:r>
            <w:r>
              <w:rPr>
                <w:rFonts w:hint="eastAsia" w:ascii="宋体" w:hAnsi="宋体"/>
                <w:szCs w:val="21"/>
              </w:rPr>
              <w:t>销售</w:t>
            </w:r>
            <w:r>
              <w:rPr>
                <w:rFonts w:ascii="宋体" w:hAnsi="宋体"/>
                <w:szCs w:val="21"/>
              </w:rPr>
              <w:t>能力、市场需求等内外部因素及合同方（顾客）的相关要求</w:t>
            </w:r>
            <w:r>
              <w:rPr>
                <w:rFonts w:hint="eastAsia" w:ascii="宋体" w:hAnsi="宋体"/>
                <w:szCs w:val="21"/>
              </w:rPr>
              <w:t>评审情况均为符合发展要求，评审人：</w:t>
            </w:r>
            <w:r>
              <w:rPr>
                <w:rFonts w:hint="eastAsia" w:ascii="宋体" w:hAnsi="宋体" w:cs="Arial"/>
                <w:color w:val="000000"/>
                <w:kern w:val="0"/>
                <w:szCs w:val="21"/>
              </w:rPr>
              <w:t>司文洲、陈玉良</w:t>
            </w:r>
            <w:r>
              <w:rPr>
                <w:rFonts w:hint="eastAsia" w:ascii="宋体" w:hAnsi="宋体"/>
                <w:szCs w:val="21"/>
              </w:rPr>
              <w:t>，评审时间：2021.</w:t>
            </w:r>
            <w:r>
              <w:rPr>
                <w:rFonts w:ascii="宋体" w:hAnsi="宋体"/>
                <w:szCs w:val="21"/>
              </w:rPr>
              <w:t>3</w:t>
            </w:r>
            <w:r>
              <w:rPr>
                <w:rFonts w:hint="eastAsia" w:ascii="宋体" w:hAnsi="宋体"/>
                <w:szCs w:val="21"/>
              </w:rPr>
              <w:t>.10</w:t>
            </w:r>
          </w:p>
          <w:p>
            <w:pPr>
              <w:rPr>
                <w:rFonts w:ascii="宋体" w:hAnsi="宋体"/>
                <w:b/>
                <w:szCs w:val="21"/>
              </w:rPr>
            </w:pPr>
            <w:r>
              <w:rPr>
                <w:rFonts w:hint="eastAsia" w:ascii="宋体" w:hAnsi="宋体"/>
                <w:szCs w:val="21"/>
              </w:rPr>
              <w:t>措施持续实施中。</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60" w:type="dxa"/>
            <w:vAlign w:val="center"/>
          </w:tcPr>
          <w:p>
            <w:pPr>
              <w:rPr>
                <w:rFonts w:ascii="宋体" w:hAnsi="宋体"/>
                <w:b/>
                <w:szCs w:val="21"/>
              </w:rPr>
            </w:pPr>
            <w:r>
              <w:rPr>
                <w:rFonts w:hint="eastAsia" w:ascii="宋体" w:hAnsi="宋体"/>
                <w:szCs w:val="21"/>
              </w:rPr>
              <w:t>环境因素</w:t>
            </w:r>
          </w:p>
        </w:tc>
        <w:tc>
          <w:tcPr>
            <w:tcW w:w="960" w:type="dxa"/>
            <w:vAlign w:val="center"/>
          </w:tcPr>
          <w:p>
            <w:pPr>
              <w:rPr>
                <w:rFonts w:ascii="宋体" w:hAnsi="宋体"/>
                <w:b/>
                <w:szCs w:val="21"/>
              </w:rPr>
            </w:pPr>
            <w:r>
              <w:rPr>
                <w:rFonts w:hint="eastAsia" w:ascii="宋体" w:hAnsi="宋体"/>
                <w:szCs w:val="21"/>
              </w:rPr>
              <w:t>6.1.2</w:t>
            </w:r>
          </w:p>
        </w:tc>
        <w:tc>
          <w:tcPr>
            <w:tcW w:w="10004" w:type="dxa"/>
            <w:vAlign w:val="center"/>
          </w:tcPr>
          <w:p>
            <w:pPr>
              <w:rPr>
                <w:rFonts w:ascii="宋体" w:hAnsi="宋体"/>
                <w:szCs w:val="21"/>
              </w:rPr>
            </w:pPr>
            <w:r>
              <w:rPr>
                <w:rFonts w:hint="eastAsia" w:ascii="宋体" w:hAnsi="宋体"/>
                <w:szCs w:val="21"/>
              </w:rPr>
              <w:t>策划、编制了《</w:t>
            </w:r>
            <w:r>
              <w:rPr>
                <w:rFonts w:hint="eastAsia" w:ascii="宋体" w:hAnsi="宋体"/>
                <w:szCs w:val="21"/>
                <w:lang w:val="zh-CN"/>
              </w:rPr>
              <w:t>环境因素识别与评价控制程序</w:t>
            </w:r>
            <w:r>
              <w:rPr>
                <w:rFonts w:hint="eastAsia" w:ascii="宋体" w:hAnsi="宋体"/>
                <w:szCs w:val="21"/>
              </w:rPr>
              <w:t>》，符合标准要求。</w:t>
            </w:r>
          </w:p>
          <w:p>
            <w:pPr>
              <w:rPr>
                <w:rFonts w:ascii="宋体" w:hAnsi="宋体"/>
                <w:b/>
                <w:szCs w:val="21"/>
              </w:rPr>
            </w:pPr>
            <w:r>
              <w:rPr>
                <w:rFonts w:hint="eastAsia" w:ascii="宋体" w:hAnsi="宋体"/>
                <w:szCs w:val="21"/>
              </w:rPr>
              <w:t>2021年</w:t>
            </w:r>
            <w:r>
              <w:rPr>
                <w:rFonts w:ascii="宋体" w:hAnsi="宋体"/>
                <w:szCs w:val="21"/>
              </w:rPr>
              <w:t>3</w:t>
            </w:r>
            <w:r>
              <w:rPr>
                <w:rFonts w:hint="eastAsia" w:ascii="宋体" w:hAnsi="宋体"/>
                <w:szCs w:val="21"/>
              </w:rPr>
              <w:t>月由办公室组织对环境因素进行了识别、评价及控制措施的制定。评价得出的重要环境因素为资源能源消耗、固体废弃物排放、噪声排放、废气排放、火灾事故的发生。</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b/>
                <w:szCs w:val="21"/>
              </w:rPr>
            </w:pPr>
            <w:r>
              <w:rPr>
                <w:rFonts w:hint="eastAsia" w:ascii="宋体" w:hAnsi="宋体"/>
                <w:szCs w:val="21"/>
              </w:rPr>
              <w:t>合规性义务</w:t>
            </w:r>
          </w:p>
        </w:tc>
        <w:tc>
          <w:tcPr>
            <w:tcW w:w="960" w:type="dxa"/>
            <w:vAlign w:val="center"/>
          </w:tcPr>
          <w:p>
            <w:pPr>
              <w:rPr>
                <w:rFonts w:ascii="宋体" w:hAnsi="宋体"/>
                <w:b/>
                <w:szCs w:val="21"/>
              </w:rPr>
            </w:pPr>
            <w:r>
              <w:rPr>
                <w:rFonts w:hint="eastAsia" w:ascii="宋体" w:hAnsi="宋体"/>
                <w:szCs w:val="21"/>
              </w:rPr>
              <w:t>6.1.3</w:t>
            </w:r>
          </w:p>
        </w:tc>
        <w:tc>
          <w:tcPr>
            <w:tcW w:w="10004" w:type="dxa"/>
            <w:vAlign w:val="center"/>
          </w:tcPr>
          <w:p>
            <w:pPr>
              <w:rPr>
                <w:rFonts w:ascii="宋体" w:hAnsi="宋体"/>
                <w:szCs w:val="21"/>
              </w:rPr>
            </w:pPr>
            <w:r>
              <w:rPr>
                <w:rFonts w:hint="eastAsia" w:ascii="宋体" w:hAnsi="宋体" w:cs="宋体"/>
                <w:szCs w:val="21"/>
              </w:rPr>
              <w:t>策划、</w:t>
            </w:r>
            <w:r>
              <w:rPr>
                <w:rFonts w:hint="eastAsia" w:ascii="宋体" w:hAnsi="宋体"/>
                <w:szCs w:val="21"/>
              </w:rPr>
              <w:t>编制了《法律法规控制程序》，规定法律、法规及其他要求的范围、获取方法、确认及分发、合规性评价的要求和频率。办公室负责组织、其他部门协助，对环境方面适用法律法规的识别、获取、更新及适用性评价。</w:t>
            </w:r>
          </w:p>
          <w:p>
            <w:pPr>
              <w:rPr>
                <w:rFonts w:ascii="宋体" w:hAnsi="宋体"/>
                <w:b/>
                <w:szCs w:val="21"/>
              </w:rPr>
            </w:pPr>
            <w:r>
              <w:rPr>
                <w:rFonts w:hint="eastAsia" w:ascii="宋体" w:hAnsi="宋体"/>
                <w:szCs w:val="21"/>
              </w:rPr>
              <w:t>提供《环境法律法规及其他要求清单》，包括：质量法、合同法、环境保护法、环境噪声污染防治法、劳动法、消防法、环境空气质量标准、固体废弃物环境防治法、仓库防火安全管理规则、劳动保护用品管理规定、《工业企业厂界环境噪声排放标准》、《环境空气质量标准》等.</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60" w:type="dxa"/>
            <w:vAlign w:val="center"/>
          </w:tcPr>
          <w:p>
            <w:pPr>
              <w:rPr>
                <w:rFonts w:ascii="宋体" w:hAnsi="宋体"/>
                <w:b/>
                <w:szCs w:val="21"/>
              </w:rPr>
            </w:pPr>
            <w:r>
              <w:rPr>
                <w:rFonts w:hint="eastAsia" w:ascii="宋体" w:hAnsi="宋体"/>
                <w:szCs w:val="21"/>
              </w:rPr>
              <w:t>策划措施</w:t>
            </w:r>
          </w:p>
        </w:tc>
        <w:tc>
          <w:tcPr>
            <w:tcW w:w="960" w:type="dxa"/>
            <w:vAlign w:val="center"/>
          </w:tcPr>
          <w:p>
            <w:pPr>
              <w:rPr>
                <w:rFonts w:ascii="宋体" w:hAnsi="宋体"/>
                <w:b/>
                <w:szCs w:val="21"/>
              </w:rPr>
            </w:pPr>
            <w:r>
              <w:rPr>
                <w:rFonts w:hint="eastAsia" w:ascii="宋体" w:hAnsi="宋体"/>
                <w:szCs w:val="21"/>
              </w:rPr>
              <w:t>6.1.4</w:t>
            </w:r>
          </w:p>
        </w:tc>
        <w:tc>
          <w:tcPr>
            <w:tcW w:w="10004" w:type="dxa"/>
            <w:vAlign w:val="center"/>
          </w:tcPr>
          <w:p>
            <w:pPr>
              <w:rPr>
                <w:rFonts w:ascii="宋体" w:hAnsi="宋体"/>
                <w:b/>
                <w:szCs w:val="21"/>
              </w:rPr>
            </w:pPr>
            <w:r>
              <w:rPr>
                <w:rFonts w:hint="eastAsia" w:ascii="宋体" w:hAnsi="宋体"/>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160" w:type="dxa"/>
            <w:vAlign w:val="center"/>
          </w:tcPr>
          <w:p>
            <w:pPr>
              <w:rPr>
                <w:rFonts w:ascii="宋体" w:hAnsi="宋体"/>
                <w:b/>
                <w:szCs w:val="21"/>
              </w:rPr>
            </w:pPr>
            <w:r>
              <w:rPr>
                <w:rFonts w:hint="eastAsia" w:ascii="宋体" w:hAnsi="宋体"/>
                <w:szCs w:val="21"/>
              </w:rPr>
              <w:t>环境目标及其实现的策划</w:t>
            </w:r>
          </w:p>
        </w:tc>
        <w:tc>
          <w:tcPr>
            <w:tcW w:w="960" w:type="dxa"/>
            <w:vAlign w:val="center"/>
          </w:tcPr>
          <w:p>
            <w:pPr>
              <w:rPr>
                <w:rFonts w:ascii="宋体" w:hAnsi="宋体"/>
                <w:b/>
                <w:szCs w:val="21"/>
              </w:rPr>
            </w:pPr>
            <w:r>
              <w:rPr>
                <w:rFonts w:hint="eastAsia" w:ascii="宋体" w:hAnsi="宋体"/>
                <w:szCs w:val="21"/>
              </w:rPr>
              <w:t>6.2</w:t>
            </w:r>
          </w:p>
        </w:tc>
        <w:tc>
          <w:tcPr>
            <w:tcW w:w="10004" w:type="dxa"/>
            <w:vAlign w:val="center"/>
          </w:tcPr>
          <w:p>
            <w:pPr>
              <w:rPr>
                <w:rFonts w:hint="eastAsia" w:ascii="宋体" w:hAnsi="宋体"/>
                <w:szCs w:val="21"/>
              </w:rPr>
            </w:pPr>
            <w:r>
              <w:rPr>
                <w:rFonts w:hint="eastAsia" w:ascii="宋体" w:hAnsi="宋体"/>
                <w:szCs w:val="21"/>
              </w:rPr>
              <w:t>公司环境目标：</w:t>
            </w:r>
          </w:p>
          <w:p>
            <w:pPr>
              <w:rPr>
                <w:rFonts w:hint="eastAsia" w:ascii="宋体" w:hAnsi="宋体"/>
                <w:szCs w:val="21"/>
              </w:rPr>
            </w:pPr>
            <w:r>
              <w:rPr>
                <w:rFonts w:hint="eastAsia" w:ascii="宋体" w:hAnsi="宋体"/>
                <w:szCs w:val="21"/>
              </w:rPr>
              <w:t xml:space="preserve">3) 废弃物分类收集处理率100%； </w:t>
            </w:r>
          </w:p>
          <w:p>
            <w:pPr>
              <w:rPr>
                <w:rFonts w:hint="eastAsia" w:ascii="宋体" w:hAnsi="宋体"/>
                <w:szCs w:val="21"/>
              </w:rPr>
            </w:pPr>
            <w:r>
              <w:rPr>
                <w:rFonts w:hint="eastAsia" w:ascii="宋体" w:hAnsi="宋体"/>
                <w:szCs w:val="21"/>
              </w:rPr>
              <w:t>4) 火灾事故为0；</w:t>
            </w:r>
          </w:p>
          <w:p>
            <w:pPr>
              <w:rPr>
                <w:rFonts w:hint="eastAsia" w:ascii="宋体" w:hAnsi="宋体"/>
                <w:szCs w:val="21"/>
              </w:rPr>
            </w:pPr>
            <w:r>
              <w:rPr>
                <w:rFonts w:hint="eastAsia" w:ascii="宋体" w:hAnsi="宋体"/>
                <w:szCs w:val="21"/>
              </w:rPr>
              <w:t>5) 噪声达标排放；</w:t>
            </w:r>
          </w:p>
          <w:p>
            <w:pPr>
              <w:rPr>
                <w:rFonts w:hint="eastAsia" w:ascii="宋体" w:hAnsi="宋体"/>
                <w:szCs w:val="21"/>
              </w:rPr>
            </w:pPr>
            <w:r>
              <w:rPr>
                <w:rFonts w:hint="eastAsia" w:ascii="宋体" w:hAnsi="宋体"/>
                <w:szCs w:val="21"/>
              </w:rPr>
              <w:t>6）废气达标排放</w:t>
            </w:r>
          </w:p>
          <w:p>
            <w:pPr>
              <w:rPr>
                <w:rFonts w:ascii="宋体" w:hAnsi="宋体"/>
                <w:szCs w:val="21"/>
              </w:rPr>
            </w:pPr>
            <w:r>
              <w:rPr>
                <w:rFonts w:hint="eastAsia" w:ascii="宋体" w:hAnsi="宋体"/>
                <w:szCs w:val="21"/>
              </w:rPr>
              <w:t>对目标进行了分解，建立了各部门的分目标，并制定了管理方案。</w:t>
            </w:r>
          </w:p>
          <w:p>
            <w:pPr>
              <w:rPr>
                <w:rFonts w:ascii="宋体" w:hAnsi="宋体"/>
                <w:szCs w:val="21"/>
              </w:rPr>
            </w:pPr>
            <w:r>
              <w:rPr>
                <w:rFonts w:hint="eastAsia" w:ascii="宋体" w:hAnsi="宋体"/>
                <w:szCs w:val="21"/>
              </w:rPr>
              <w:t>办公室</w:t>
            </w:r>
            <w:r>
              <w:rPr>
                <w:rFonts w:ascii="宋体" w:hAnsi="宋体"/>
                <w:szCs w:val="21"/>
              </w:rPr>
              <w:t>负责编制方案，并监督、验证实施进度。</w:t>
            </w:r>
          </w:p>
          <w:p>
            <w:pPr>
              <w:rPr>
                <w:rFonts w:ascii="宋体" w:hAnsi="宋体"/>
                <w:b/>
                <w:szCs w:val="21"/>
              </w:rPr>
            </w:pPr>
            <w:r>
              <w:rPr>
                <w:rFonts w:ascii="宋体" w:hAnsi="宋体"/>
                <w:szCs w:val="21"/>
              </w:rPr>
              <w:t>各部门负责目标、指标与方案的具体实施</w:t>
            </w:r>
            <w:r>
              <w:rPr>
                <w:rFonts w:hint="eastAsia" w:ascii="宋体" w:hAnsi="宋体"/>
                <w:szCs w:val="21"/>
              </w:rPr>
              <w:t>（见各部门审核记录）。</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vAlign w:val="center"/>
          </w:tcPr>
          <w:p>
            <w:pPr>
              <w:rPr>
                <w:rFonts w:ascii="宋体" w:hAnsi="宋体"/>
                <w:b/>
                <w:szCs w:val="21"/>
              </w:rPr>
            </w:pPr>
            <w:r>
              <w:rPr>
                <w:rFonts w:hint="eastAsia" w:ascii="宋体" w:hAnsi="宋体"/>
                <w:szCs w:val="21"/>
              </w:rPr>
              <w:t>资源</w:t>
            </w:r>
          </w:p>
        </w:tc>
        <w:tc>
          <w:tcPr>
            <w:tcW w:w="960" w:type="dxa"/>
            <w:vAlign w:val="center"/>
          </w:tcPr>
          <w:p>
            <w:pPr>
              <w:rPr>
                <w:rFonts w:ascii="宋体" w:hAnsi="宋体"/>
                <w:b/>
                <w:szCs w:val="21"/>
              </w:rPr>
            </w:pPr>
            <w:r>
              <w:rPr>
                <w:rFonts w:hint="eastAsia" w:ascii="宋体" w:hAnsi="宋体"/>
                <w:szCs w:val="21"/>
              </w:rPr>
              <w:t>7.1</w:t>
            </w:r>
          </w:p>
        </w:tc>
        <w:tc>
          <w:tcPr>
            <w:tcW w:w="10004" w:type="dxa"/>
            <w:vAlign w:val="center"/>
          </w:tcPr>
          <w:p>
            <w:pPr>
              <w:rPr>
                <w:rFonts w:ascii="宋体" w:hAnsi="宋体"/>
                <w:szCs w:val="21"/>
              </w:rPr>
            </w:pPr>
            <w:r>
              <w:rPr>
                <w:rFonts w:hint="eastAsia" w:ascii="宋体" w:hAnsi="宋体"/>
                <w:szCs w:val="21"/>
              </w:rPr>
              <w:t>公司的各项资源基本充分，包括：人力资源、基础设施、工作环境、技术、信息和组织知识等。现有的管理人员、技术人员、人员培训、设备设施等各项资源，</w:t>
            </w:r>
          </w:p>
          <w:p>
            <w:pPr>
              <w:rPr>
                <w:rFonts w:ascii="宋体" w:hAnsi="宋体"/>
                <w:szCs w:val="21"/>
              </w:rPr>
            </w:pPr>
            <w:r>
              <w:rPr>
                <w:rFonts w:hint="eastAsia" w:ascii="宋体" w:hAnsi="宋体"/>
                <w:szCs w:val="21"/>
              </w:rPr>
              <w:t>1、基础设施：</w:t>
            </w:r>
          </w:p>
          <w:p>
            <w:pPr>
              <w:rPr>
                <w:rFonts w:ascii="宋体" w:hAnsi="宋体"/>
                <w:szCs w:val="21"/>
              </w:rPr>
            </w:pPr>
            <w:r>
              <w:rPr>
                <w:rFonts w:hint="eastAsia" w:ascii="宋体" w:hAnsi="宋体"/>
                <w:szCs w:val="21"/>
              </w:rPr>
              <w:t>建筑设施：企业占地面积约6</w:t>
            </w:r>
            <w:r>
              <w:rPr>
                <w:rFonts w:ascii="宋体" w:hAnsi="宋体"/>
                <w:szCs w:val="21"/>
              </w:rPr>
              <w:t>0</w:t>
            </w:r>
            <w:r>
              <w:rPr>
                <w:rFonts w:hint="eastAsia" w:ascii="宋体" w:hAnsi="宋体"/>
                <w:szCs w:val="21"/>
              </w:rPr>
              <w:t>亩，自建办公楼（8</w:t>
            </w:r>
            <w:r>
              <w:rPr>
                <w:rFonts w:ascii="宋体" w:hAnsi="宋体"/>
                <w:szCs w:val="21"/>
              </w:rPr>
              <w:t>00</w:t>
            </w:r>
            <w:r>
              <w:rPr>
                <w:rFonts w:hint="eastAsia" w:ascii="宋体" w:hAnsi="宋体"/>
                <w:szCs w:val="21"/>
              </w:rPr>
              <w:t>余平米）、及生产车间（其中胶辊生产用车间4个，占地面积约1</w:t>
            </w:r>
            <w:r>
              <w:rPr>
                <w:rFonts w:ascii="宋体" w:hAnsi="宋体"/>
                <w:szCs w:val="21"/>
              </w:rPr>
              <w:t>2000</w:t>
            </w:r>
            <w:r>
              <w:rPr>
                <w:rFonts w:hint="eastAsia" w:ascii="宋体" w:hAnsi="宋体"/>
                <w:szCs w:val="21"/>
              </w:rPr>
              <w:t>平米）</w:t>
            </w:r>
          </w:p>
          <w:p>
            <w:pPr>
              <w:rPr>
                <w:rFonts w:hint="eastAsia" w:ascii="宋体" w:hAnsi="宋体" w:eastAsia="宋体"/>
                <w:szCs w:val="21"/>
                <w:lang w:eastAsia="zh-CN"/>
              </w:rPr>
            </w:pPr>
            <w:r>
              <w:rPr>
                <w:rFonts w:hint="eastAsia" w:ascii="宋体" w:hAnsi="宋体"/>
                <w:szCs w:val="21"/>
              </w:rPr>
              <w:t>生产设施：缠绕机 、切胶机 、橡胶加热烘箱 、平板硫化机 、橡胶过滤机 、电加热橡胶硫化罐 、车床 、摇臂钻床 、数控龙门钻床 、数控龙门铣床 、万能升降台铣床 、立式升降台铣床 、深孔镗床 、抚顺插床 、双立柱卧式带锯床 、数控切割机 、灭焰切割机 、便携式气体切割机 、中频电炉等、电淬火炉等生产设施，</w:t>
            </w:r>
            <w:r>
              <w:rPr>
                <w:rFonts w:hint="eastAsia"/>
                <w:u w:val="none"/>
                <w:lang w:val="en-US" w:eastAsia="zh-CN"/>
              </w:rPr>
              <w:t>集气罩、布袋除尘器、排气筒</w:t>
            </w:r>
            <w:r>
              <w:rPr>
                <w:rFonts w:hint="eastAsia" w:ascii="宋体" w:hAnsi="宋体"/>
                <w:szCs w:val="21"/>
                <w:u w:val="none"/>
              </w:rPr>
              <w:t>等环保设施</w:t>
            </w:r>
            <w:r>
              <w:rPr>
                <w:rFonts w:hint="eastAsia" w:ascii="宋体" w:hAnsi="宋体"/>
                <w:szCs w:val="21"/>
                <w:u w:val="none"/>
                <w:lang w:eastAsia="zh-CN"/>
              </w:rPr>
              <w:t>。</w:t>
            </w:r>
          </w:p>
          <w:p>
            <w:pPr>
              <w:rPr>
                <w:rFonts w:ascii="宋体" w:hAnsi="宋体"/>
                <w:szCs w:val="21"/>
              </w:rPr>
            </w:pPr>
            <w:r>
              <w:rPr>
                <w:rFonts w:hint="eastAsia" w:ascii="宋体" w:hAnsi="宋体"/>
                <w:szCs w:val="21"/>
              </w:rPr>
              <w:t>2、人力资源：企业该产品范围涉及人员6</w:t>
            </w:r>
            <w:r>
              <w:rPr>
                <w:rFonts w:ascii="宋体" w:hAnsi="宋体"/>
                <w:szCs w:val="21"/>
              </w:rPr>
              <w:t>0</w:t>
            </w:r>
            <w:r>
              <w:rPr>
                <w:rFonts w:hint="eastAsia" w:ascii="宋体" w:hAnsi="宋体"/>
                <w:szCs w:val="21"/>
              </w:rPr>
              <w:t>人，包含管理人员、操作人员、后勤人员等，满足需求</w:t>
            </w:r>
          </w:p>
          <w:p>
            <w:pPr>
              <w:rPr>
                <w:rFonts w:ascii="宋体" w:hAnsi="宋体"/>
                <w:szCs w:val="21"/>
              </w:rPr>
            </w:pPr>
            <w:r>
              <w:rPr>
                <w:rFonts w:hint="eastAsia" w:ascii="宋体" w:hAnsi="宋体"/>
                <w:szCs w:val="21"/>
              </w:rPr>
              <w:t>3、资金支持，企业注册资金3</w:t>
            </w:r>
            <w:r>
              <w:rPr>
                <w:rFonts w:ascii="宋体" w:hAnsi="宋体"/>
                <w:szCs w:val="21"/>
              </w:rPr>
              <w:t>600</w:t>
            </w:r>
            <w:r>
              <w:rPr>
                <w:rFonts w:hint="eastAsia" w:ascii="宋体" w:hAnsi="宋体"/>
                <w:szCs w:val="21"/>
              </w:rPr>
              <w:t>万元，每年投入环保资金</w:t>
            </w:r>
          </w:p>
          <w:p>
            <w:pPr>
              <w:rPr>
                <w:rFonts w:ascii="宋体" w:hAnsi="宋体"/>
                <w:szCs w:val="21"/>
              </w:rPr>
            </w:pPr>
            <w:r>
              <w:rPr>
                <w:rFonts w:hint="eastAsia" w:ascii="宋体" w:hAnsi="宋体"/>
                <w:szCs w:val="21"/>
              </w:rPr>
              <w:t>现有各项资源能够满足公司认证范围内生产及体系运行的需要。</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60" w:type="dxa"/>
            <w:vAlign w:val="center"/>
          </w:tcPr>
          <w:p>
            <w:pPr>
              <w:rPr>
                <w:rFonts w:ascii="宋体" w:hAnsi="宋体"/>
                <w:b/>
                <w:szCs w:val="21"/>
              </w:rPr>
            </w:pPr>
            <w:r>
              <w:rPr>
                <w:rFonts w:hint="eastAsia" w:ascii="宋体" w:hAnsi="宋体"/>
                <w:szCs w:val="21"/>
              </w:rPr>
              <w:t>监视、测量、分析、平均总则</w:t>
            </w:r>
          </w:p>
        </w:tc>
        <w:tc>
          <w:tcPr>
            <w:tcW w:w="960" w:type="dxa"/>
            <w:vAlign w:val="center"/>
          </w:tcPr>
          <w:p>
            <w:pPr>
              <w:rPr>
                <w:rFonts w:ascii="宋体" w:hAnsi="宋体"/>
                <w:b/>
                <w:szCs w:val="21"/>
              </w:rPr>
            </w:pPr>
            <w:r>
              <w:rPr>
                <w:rFonts w:hint="eastAsia" w:ascii="宋体" w:hAnsi="宋体"/>
                <w:szCs w:val="21"/>
              </w:rPr>
              <w:t>9.1.1</w:t>
            </w:r>
          </w:p>
        </w:tc>
        <w:tc>
          <w:tcPr>
            <w:tcW w:w="10004" w:type="dxa"/>
            <w:vAlign w:val="center"/>
          </w:tcPr>
          <w:p>
            <w:pPr>
              <w:rPr>
                <w:rFonts w:ascii="宋体" w:hAnsi="宋体"/>
                <w:szCs w:val="21"/>
              </w:rPr>
            </w:pPr>
            <w:r>
              <w:rPr>
                <w:rFonts w:hint="eastAsia" w:ascii="宋体" w:hAnsi="宋体"/>
                <w:szCs w:val="21"/>
              </w:rPr>
              <w:t>组织策划了对绩效的监视和测量，对绩效的分析和评价，对事项进行汇报的程序等。保留了必要的记录文件。</w:t>
            </w:r>
          </w:p>
          <w:p>
            <w:pPr>
              <w:rPr>
                <w:rFonts w:ascii="宋体" w:hAnsi="宋体"/>
                <w:b/>
                <w:szCs w:val="21"/>
              </w:rPr>
            </w:pPr>
            <w:r>
              <w:rPr>
                <w:rFonts w:hint="eastAsia" w:ascii="宋体" w:hAnsi="宋体"/>
                <w:szCs w:val="21"/>
              </w:rPr>
              <w:t>公司通过管理评审和内部审核，以及定期的目标考核，对发现的问题采取纠正和必要的纠正措施，确保管理体系绩效和有效性。</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b/>
                <w:szCs w:val="21"/>
              </w:rPr>
            </w:pPr>
            <w:r>
              <w:rPr>
                <w:rFonts w:hint="eastAsia" w:ascii="宋体" w:hAnsi="宋体"/>
                <w:szCs w:val="21"/>
              </w:rPr>
              <w:t>总则</w:t>
            </w:r>
          </w:p>
        </w:tc>
        <w:tc>
          <w:tcPr>
            <w:tcW w:w="960" w:type="dxa"/>
            <w:vAlign w:val="center"/>
          </w:tcPr>
          <w:p>
            <w:pPr>
              <w:rPr>
                <w:rFonts w:ascii="宋体" w:hAnsi="宋体"/>
                <w:b/>
                <w:szCs w:val="21"/>
              </w:rPr>
            </w:pPr>
            <w:r>
              <w:rPr>
                <w:rFonts w:hint="eastAsia" w:ascii="宋体" w:hAnsi="宋体"/>
                <w:szCs w:val="21"/>
              </w:rPr>
              <w:t>10.1</w:t>
            </w:r>
          </w:p>
        </w:tc>
        <w:tc>
          <w:tcPr>
            <w:tcW w:w="10004" w:type="dxa"/>
            <w:vAlign w:val="center"/>
          </w:tcPr>
          <w:p>
            <w:pPr>
              <w:rPr>
                <w:rFonts w:ascii="宋体" w:hAnsi="宋体"/>
                <w:szCs w:val="21"/>
              </w:rPr>
            </w:pPr>
            <w:r>
              <w:rPr>
                <w:rFonts w:hint="eastAsia" w:ascii="宋体" w:hAnsi="宋体"/>
                <w:szCs w:val="21"/>
              </w:rPr>
              <w:t>查公司在建立、实施管理体系中：</w:t>
            </w:r>
          </w:p>
          <w:p>
            <w:pPr>
              <w:rPr>
                <w:rFonts w:ascii="宋体" w:hAnsi="宋体"/>
                <w:szCs w:val="21"/>
              </w:rPr>
            </w:pPr>
            <w:r>
              <w:rPr>
                <w:rFonts w:hint="eastAsia" w:ascii="宋体" w:hAnsi="宋体"/>
                <w:szCs w:val="21"/>
              </w:rPr>
              <w:t>a.制订 9.2，9.3，10.2各种控制程序文件；</w:t>
            </w:r>
          </w:p>
          <w:p>
            <w:pPr>
              <w:rPr>
                <w:rFonts w:ascii="宋体" w:hAnsi="宋体"/>
                <w:szCs w:val="21"/>
              </w:rPr>
            </w:pPr>
            <w:r>
              <w:rPr>
                <w:rFonts w:hint="eastAsia" w:ascii="宋体" w:hAnsi="宋体"/>
                <w:szCs w:val="21"/>
              </w:rPr>
              <w:t>b.通过内审、管理评审评价管理体系的符合性；</w:t>
            </w:r>
          </w:p>
          <w:p>
            <w:pPr>
              <w:rPr>
                <w:rFonts w:ascii="宋体" w:hAnsi="宋体"/>
                <w:szCs w:val="21"/>
              </w:rPr>
            </w:pPr>
            <w:r>
              <w:rPr>
                <w:rFonts w:hint="eastAsia" w:ascii="宋体" w:hAnsi="宋体"/>
                <w:szCs w:val="21"/>
              </w:rPr>
              <w:t>c.通过环境绩效的监视测量评价生产服务过程涉及环境管理的符合性；并通过日常数据分析，采取纠正、预防措施，达到持续改进目的。</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60" w:type="dxa"/>
            <w:vAlign w:val="center"/>
          </w:tcPr>
          <w:p>
            <w:pPr>
              <w:rPr>
                <w:rFonts w:ascii="宋体" w:hAnsi="宋体"/>
                <w:b/>
                <w:szCs w:val="21"/>
              </w:rPr>
            </w:pPr>
            <w:r>
              <w:rPr>
                <w:rFonts w:hint="eastAsia" w:ascii="宋体" w:hAnsi="宋体"/>
                <w:szCs w:val="21"/>
              </w:rPr>
              <w:t>持续改进</w:t>
            </w:r>
          </w:p>
        </w:tc>
        <w:tc>
          <w:tcPr>
            <w:tcW w:w="960" w:type="dxa"/>
            <w:vAlign w:val="center"/>
          </w:tcPr>
          <w:p>
            <w:pPr>
              <w:rPr>
                <w:rFonts w:ascii="宋体" w:hAnsi="宋体"/>
                <w:b/>
                <w:szCs w:val="21"/>
              </w:rPr>
            </w:pPr>
            <w:r>
              <w:rPr>
                <w:rFonts w:hint="eastAsia" w:ascii="宋体" w:hAnsi="宋体"/>
                <w:szCs w:val="21"/>
              </w:rPr>
              <w:t>10.3</w:t>
            </w:r>
          </w:p>
        </w:tc>
        <w:tc>
          <w:tcPr>
            <w:tcW w:w="10004" w:type="dxa"/>
            <w:vAlign w:val="center"/>
          </w:tcPr>
          <w:p>
            <w:pPr>
              <w:rPr>
                <w:rFonts w:ascii="宋体" w:hAnsi="宋体"/>
                <w:szCs w:val="21"/>
              </w:rPr>
            </w:pPr>
            <w:r>
              <w:rPr>
                <w:rFonts w:hint="eastAsia" w:ascii="宋体" w:hAnsi="宋体"/>
                <w:szCs w:val="21"/>
              </w:rPr>
              <w:t>查持续改进：</w:t>
            </w:r>
          </w:p>
          <w:p>
            <w:pPr>
              <w:rPr>
                <w:rFonts w:ascii="宋体" w:hAnsi="宋体"/>
                <w:szCs w:val="21"/>
              </w:rPr>
            </w:pPr>
            <w:r>
              <w:rPr>
                <w:rFonts w:hint="eastAsia" w:ascii="宋体" w:hAnsi="宋体"/>
                <w:szCs w:val="21"/>
              </w:rPr>
              <w:t>a. 通过管理体系运行，管理方针、目标的实施，内审、管理评审进行持续改进；</w:t>
            </w:r>
          </w:p>
          <w:p>
            <w:pPr>
              <w:rPr>
                <w:rFonts w:ascii="宋体" w:hAnsi="宋体"/>
                <w:szCs w:val="21"/>
              </w:rPr>
            </w:pPr>
            <w:r>
              <w:rPr>
                <w:rFonts w:hint="eastAsia" w:ascii="宋体" w:hAnsi="宋体"/>
                <w:szCs w:val="21"/>
              </w:rPr>
              <w:t>b. 通过数据分析、纠正、预防措施实施达到持续改进；</w:t>
            </w:r>
          </w:p>
          <w:p>
            <w:pPr>
              <w:rPr>
                <w:rFonts w:ascii="宋体" w:hAnsi="宋体"/>
                <w:szCs w:val="21"/>
              </w:rPr>
            </w:pPr>
            <w:r>
              <w:rPr>
                <w:rFonts w:hint="eastAsia" w:ascii="宋体" w:hAnsi="宋体"/>
                <w:szCs w:val="21"/>
              </w:rPr>
              <w:t>c. 通过定期监测，改进、提高环保绩效，满足社会需求，达到持续改进的目的。</w:t>
            </w:r>
          </w:p>
        </w:tc>
        <w:tc>
          <w:tcPr>
            <w:tcW w:w="1585" w:type="dxa"/>
          </w:tcPr>
          <w:p>
            <w:pPr>
              <w:rPr>
                <w:rFonts w:ascii="宋体" w:hAnsi="宋体"/>
                <w:szCs w:val="21"/>
              </w:rPr>
            </w:pPr>
          </w:p>
        </w:tc>
      </w:tr>
    </w:tbl>
    <w:p>
      <w:r>
        <w:ptab w:relativeTo="margin" w:alignment="center" w:leader="none"/>
      </w:r>
    </w:p>
    <w:p/>
    <w:p/>
    <w:p/>
    <w:p/>
    <w:p/>
    <w:p/>
    <w:p/>
    <w:p/>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ascii="宋体" w:hAnsi="宋体"/>
                <w:szCs w:val="21"/>
              </w:rPr>
            </w:pPr>
            <w:r>
              <w:rPr>
                <w:rFonts w:hint="eastAsia" w:ascii="宋体" w:hAnsi="宋体"/>
                <w:szCs w:val="21"/>
              </w:rPr>
              <w:t>受审核部门：生产技术部        主管领导：夏洪涛     陪同人员：</w:t>
            </w:r>
            <w:r>
              <w:rPr>
                <w:rFonts w:hint="eastAsia" w:ascii="宋体" w:hAnsi="宋体" w:eastAsia="宋体" w:cs="Times New Roman"/>
                <w:szCs w:val="21"/>
              </w:rPr>
              <w:t>张永胜</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hint="eastAsia" w:ascii="宋体" w:hAnsi="宋体"/>
                <w:szCs w:val="21"/>
              </w:rPr>
            </w:pPr>
            <w:r>
              <w:rPr>
                <w:rFonts w:hint="eastAsia" w:ascii="宋体" w:hAnsi="宋体"/>
                <w:szCs w:val="21"/>
              </w:rPr>
              <w:t xml:space="preserve">审核员：周文廷       </w:t>
            </w:r>
            <w:r>
              <w:rPr>
                <w:rFonts w:hint="eastAsia" w:ascii="宋体" w:hAnsi="宋体"/>
                <w:color w:val="auto"/>
                <w:szCs w:val="21"/>
              </w:rPr>
              <w:t xml:space="preserve"> 审核时间：</w:t>
            </w:r>
            <w:r>
              <w:rPr>
                <w:rFonts w:ascii="宋体" w:hAnsi="宋体"/>
                <w:color w:val="auto"/>
                <w:szCs w:val="21"/>
              </w:rPr>
              <w:t>2021年12月</w:t>
            </w:r>
            <w:r>
              <w:rPr>
                <w:rFonts w:hint="eastAsia" w:ascii="宋体" w:hAnsi="宋体"/>
                <w:color w:val="auto"/>
                <w:szCs w:val="21"/>
                <w:lang w:val="en-US" w:eastAsia="zh-CN"/>
              </w:rPr>
              <w:t>29</w:t>
            </w:r>
            <w:r>
              <w:rPr>
                <w:rFonts w:ascii="宋体" w:hAnsi="宋体"/>
                <w:color w:val="auto"/>
                <w:szCs w:val="21"/>
              </w:rPr>
              <w:t xml:space="preserve">日 </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rPr>
                <w:rFonts w:ascii="宋体" w:hAnsi="宋体"/>
                <w:szCs w:val="21"/>
              </w:rPr>
            </w:pPr>
            <w:r>
              <w:rPr>
                <w:rFonts w:hint="eastAsia" w:ascii="宋体" w:hAnsi="宋体"/>
                <w:szCs w:val="21"/>
              </w:rPr>
              <w:t>审核条款：5.3/6.2/6.1.2/8.1/8.2</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szCs w:val="21"/>
              </w:rPr>
            </w:pPr>
            <w:r>
              <w:rPr>
                <w:rFonts w:hint="eastAsia" w:ascii="宋体" w:hAnsi="宋体"/>
                <w:szCs w:val="21"/>
              </w:rPr>
              <w:t>组织的角色、职责权限</w:t>
            </w:r>
          </w:p>
        </w:tc>
        <w:tc>
          <w:tcPr>
            <w:tcW w:w="960" w:type="dxa"/>
            <w:vAlign w:val="center"/>
          </w:tcPr>
          <w:p>
            <w:pPr>
              <w:rPr>
                <w:rFonts w:ascii="宋体" w:hAnsi="宋体"/>
                <w:szCs w:val="21"/>
              </w:rPr>
            </w:pPr>
            <w:r>
              <w:rPr>
                <w:rFonts w:hint="eastAsia" w:ascii="宋体" w:hAnsi="宋体"/>
                <w:szCs w:val="21"/>
              </w:rPr>
              <w:t>5.3</w:t>
            </w:r>
          </w:p>
        </w:tc>
        <w:tc>
          <w:tcPr>
            <w:tcW w:w="10004" w:type="dxa"/>
            <w:vAlign w:val="center"/>
          </w:tcPr>
          <w:p>
            <w:pPr>
              <w:rPr>
                <w:rFonts w:hint="eastAsia" w:ascii="宋体" w:hAnsi="宋体"/>
                <w:szCs w:val="21"/>
              </w:rPr>
            </w:pPr>
            <w:r>
              <w:rPr>
                <w:rFonts w:hint="eastAsia" w:ascii="宋体" w:hAnsi="宋体"/>
                <w:szCs w:val="21"/>
              </w:rPr>
              <w:t>生产技术部负责人：夏洪涛</w:t>
            </w:r>
          </w:p>
          <w:p>
            <w:pPr>
              <w:rPr>
                <w:rFonts w:ascii="宋体" w:hAnsi="宋体"/>
                <w:szCs w:val="21"/>
              </w:rPr>
            </w:pPr>
            <w:r>
              <w:rPr>
                <w:rFonts w:hint="eastAsia" w:ascii="宋体" w:hAnsi="宋体"/>
                <w:szCs w:val="21"/>
              </w:rPr>
              <w:t>主要负责：生产过程的控制；设备的管理；产品的标识与防护；生产过程环境因素危险源的识别与控制、公司目标方案的执行、应急准备和相应等</w:t>
            </w:r>
          </w:p>
          <w:p>
            <w:pPr>
              <w:rPr>
                <w:rFonts w:ascii="宋体" w:hAnsi="宋体"/>
                <w:szCs w:val="21"/>
              </w:rPr>
            </w:pPr>
            <w:r>
              <w:rPr>
                <w:rFonts w:hint="eastAsia" w:ascii="宋体" w:hAnsi="宋体"/>
                <w:szCs w:val="21"/>
              </w:rPr>
              <w:t>部门负责人对本部门的职责和权限以及工作流程清楚、明确完成本部门的目标指标。能较好回答部门质量职责，对工作要求明确。</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vAlign w:val="center"/>
          </w:tcPr>
          <w:p>
            <w:pPr>
              <w:rPr>
                <w:rFonts w:ascii="宋体" w:hAnsi="宋体"/>
                <w:szCs w:val="21"/>
              </w:rPr>
            </w:pPr>
            <w:r>
              <w:rPr>
                <w:rFonts w:hint="eastAsia" w:ascii="宋体" w:hAnsi="宋体"/>
                <w:szCs w:val="21"/>
              </w:rPr>
              <w:t>目标和方案</w:t>
            </w:r>
          </w:p>
        </w:tc>
        <w:tc>
          <w:tcPr>
            <w:tcW w:w="960" w:type="dxa"/>
            <w:vAlign w:val="center"/>
          </w:tcPr>
          <w:p>
            <w:pPr>
              <w:rPr>
                <w:rFonts w:ascii="宋体" w:hAnsi="宋体"/>
                <w:szCs w:val="21"/>
              </w:rPr>
            </w:pPr>
            <w:r>
              <w:rPr>
                <w:rFonts w:hint="eastAsia" w:ascii="宋体" w:hAnsi="宋体"/>
                <w:szCs w:val="21"/>
              </w:rPr>
              <w:t>6.2</w:t>
            </w:r>
          </w:p>
        </w:tc>
        <w:tc>
          <w:tcPr>
            <w:tcW w:w="10004" w:type="dxa"/>
            <w:vAlign w:val="center"/>
          </w:tcPr>
          <w:p>
            <w:pPr>
              <w:rPr>
                <w:rFonts w:ascii="宋体" w:hAnsi="宋体"/>
                <w:szCs w:val="21"/>
              </w:rPr>
            </w:pPr>
            <w:r>
              <w:rPr>
                <w:rFonts w:hint="eastAsia" w:ascii="宋体" w:hAnsi="宋体"/>
                <w:szCs w:val="21"/>
              </w:rPr>
              <w:t>部门环境目标：</w:t>
            </w:r>
          </w:p>
          <w:p>
            <w:pPr>
              <w:rPr>
                <w:rFonts w:hint="eastAsia" w:ascii="宋体" w:hAnsi="宋体"/>
                <w:szCs w:val="21"/>
              </w:rPr>
            </w:pPr>
            <w:r>
              <w:rPr>
                <w:rFonts w:hint="eastAsia" w:ascii="宋体" w:hAnsi="宋体"/>
                <w:szCs w:val="21"/>
              </w:rPr>
              <w:t>1、环保教育培训100%实施</w:t>
            </w:r>
          </w:p>
          <w:p>
            <w:pPr>
              <w:rPr>
                <w:rFonts w:hint="eastAsia" w:ascii="宋体" w:hAnsi="宋体"/>
                <w:szCs w:val="21"/>
              </w:rPr>
            </w:pPr>
            <w:r>
              <w:rPr>
                <w:rFonts w:hint="eastAsia" w:ascii="宋体" w:hAnsi="宋体"/>
                <w:szCs w:val="21"/>
              </w:rPr>
              <w:t>2、应急预案演练演练及时</w:t>
            </w:r>
          </w:p>
          <w:p>
            <w:pPr>
              <w:rPr>
                <w:rFonts w:hint="eastAsia" w:ascii="宋体" w:hAnsi="宋体"/>
                <w:szCs w:val="21"/>
              </w:rPr>
            </w:pPr>
            <w:r>
              <w:rPr>
                <w:rFonts w:ascii="宋体" w:hAnsi="宋体"/>
                <w:szCs w:val="21"/>
              </w:rPr>
              <w:t>3</w:t>
            </w:r>
            <w:r>
              <w:rPr>
                <w:rFonts w:hint="eastAsia" w:ascii="宋体" w:hAnsi="宋体"/>
                <w:szCs w:val="21"/>
              </w:rPr>
              <w:t>、废弃物分类收集率100％</w:t>
            </w:r>
          </w:p>
          <w:p>
            <w:pPr>
              <w:rPr>
                <w:rFonts w:hint="eastAsia" w:ascii="宋体" w:hAnsi="宋体"/>
                <w:szCs w:val="21"/>
              </w:rPr>
            </w:pPr>
            <w:r>
              <w:rPr>
                <w:rFonts w:hint="eastAsia" w:ascii="宋体" w:hAnsi="宋体"/>
                <w:szCs w:val="21"/>
              </w:rPr>
              <w:t>4、噪声达标排放</w:t>
            </w:r>
          </w:p>
          <w:p>
            <w:pPr>
              <w:rPr>
                <w:rFonts w:hint="eastAsia" w:ascii="宋体" w:hAnsi="宋体"/>
                <w:szCs w:val="21"/>
              </w:rPr>
            </w:pPr>
            <w:r>
              <w:rPr>
                <w:rFonts w:hint="eastAsia" w:ascii="宋体" w:hAnsi="宋体"/>
                <w:szCs w:val="21"/>
              </w:rPr>
              <w:t>6、废气达标排放</w:t>
            </w:r>
          </w:p>
          <w:p>
            <w:pPr>
              <w:rPr>
                <w:rFonts w:ascii="宋体" w:hAnsi="宋体"/>
                <w:szCs w:val="21"/>
              </w:rPr>
            </w:pPr>
            <w:r>
              <w:rPr>
                <w:rFonts w:hint="eastAsia" w:ascii="宋体" w:hAnsi="宋体"/>
                <w:szCs w:val="21"/>
              </w:rPr>
              <w:t>消防器材完好率100%</w:t>
            </w:r>
          </w:p>
          <w:p>
            <w:pPr>
              <w:rPr>
                <w:rFonts w:ascii="宋体" w:hAnsi="宋体"/>
                <w:szCs w:val="21"/>
              </w:rPr>
            </w:pPr>
            <w:r>
              <w:rPr>
                <w:rFonts w:hint="eastAsia" w:ascii="宋体" w:hAnsi="宋体"/>
                <w:szCs w:val="21"/>
              </w:rPr>
              <w:t>按照季度进行考核，提供了202</w:t>
            </w:r>
            <w:r>
              <w:rPr>
                <w:rFonts w:ascii="宋体" w:hAnsi="宋体"/>
                <w:szCs w:val="21"/>
              </w:rPr>
              <w:t>1</w:t>
            </w:r>
            <w:r>
              <w:rPr>
                <w:rFonts w:hint="eastAsia" w:ascii="宋体" w:hAnsi="宋体"/>
                <w:szCs w:val="21"/>
              </w:rPr>
              <w:t>年2</w:t>
            </w:r>
            <w:r>
              <w:rPr>
                <w:rFonts w:ascii="宋体" w:hAnsi="宋体"/>
                <w:szCs w:val="21"/>
              </w:rPr>
              <w:t>-</w:t>
            </w:r>
            <w:r>
              <w:rPr>
                <w:rFonts w:hint="eastAsia" w:ascii="宋体" w:hAnsi="宋体"/>
                <w:szCs w:val="21"/>
              </w:rPr>
              <w:t>3季度目标考核表，经查显示目标均已完成。</w:t>
            </w:r>
          </w:p>
          <w:p>
            <w:pPr>
              <w:rPr>
                <w:rFonts w:ascii="宋体" w:hAnsi="宋体"/>
                <w:szCs w:val="21"/>
              </w:rPr>
            </w:pPr>
            <w:r>
              <w:rPr>
                <w:rFonts w:hint="eastAsia" w:ascii="宋体" w:hAnsi="宋体"/>
                <w:szCs w:val="21"/>
              </w:rPr>
              <w:t>对以上的目标指标制定了管理方案：</w:t>
            </w:r>
          </w:p>
          <w:p>
            <w:pPr>
              <w:rPr>
                <w:rFonts w:ascii="宋体" w:hAnsi="宋体"/>
                <w:szCs w:val="21"/>
              </w:rPr>
            </w:pPr>
            <w:r>
              <w:rPr>
                <w:rFonts w:hint="eastAsia" w:ascii="宋体" w:hAnsi="宋体"/>
                <w:szCs w:val="21"/>
              </w:rPr>
              <w:t>•环境目标、指标：噪声达标排放昼间≤60dB,夜间≤50dB。</w:t>
            </w:r>
          </w:p>
          <w:p>
            <w:pPr>
              <w:rPr>
                <w:rFonts w:ascii="宋体" w:hAnsi="宋体"/>
                <w:szCs w:val="21"/>
              </w:rPr>
            </w:pPr>
            <w:r>
              <w:rPr>
                <w:rFonts w:hint="eastAsia" w:ascii="宋体" w:hAnsi="宋体"/>
                <w:szCs w:val="21"/>
              </w:rPr>
              <w:t>措施：各设备都安装减震、隔音设施</w:t>
            </w:r>
          </w:p>
          <w:p>
            <w:pPr>
              <w:rPr>
                <w:rFonts w:ascii="宋体" w:hAnsi="宋体"/>
                <w:szCs w:val="21"/>
              </w:rPr>
            </w:pPr>
            <w:r>
              <w:rPr>
                <w:rFonts w:hint="eastAsia" w:ascii="宋体" w:hAnsi="宋体"/>
                <w:szCs w:val="21"/>
              </w:rPr>
              <w:t>完成时间：2021.</w:t>
            </w:r>
            <w:r>
              <w:rPr>
                <w:rFonts w:ascii="宋体" w:hAnsi="宋体"/>
                <w:szCs w:val="21"/>
              </w:rPr>
              <w:t>3</w:t>
            </w:r>
            <w:r>
              <w:rPr>
                <w:rFonts w:hint="eastAsia" w:ascii="宋体" w:hAnsi="宋体"/>
                <w:szCs w:val="21"/>
              </w:rPr>
              <w:t>-12 费用：3000元 责任部门：生产技术部</w:t>
            </w:r>
          </w:p>
          <w:p>
            <w:pPr>
              <w:rPr>
                <w:rFonts w:ascii="宋体" w:hAnsi="宋体"/>
                <w:szCs w:val="21"/>
              </w:rPr>
            </w:pPr>
            <w:r>
              <w:rPr>
                <w:rFonts w:hint="eastAsia" w:ascii="宋体" w:hAnsi="宋体"/>
                <w:szCs w:val="21"/>
              </w:rPr>
              <w:t>•环境目标、指标：对粉尘排放总量的控制排放符合总量控制指标。</w:t>
            </w:r>
          </w:p>
          <w:p>
            <w:pPr>
              <w:rPr>
                <w:rFonts w:ascii="宋体" w:hAnsi="宋体"/>
                <w:szCs w:val="21"/>
              </w:rPr>
            </w:pPr>
            <w:r>
              <w:rPr>
                <w:rFonts w:hint="eastAsia" w:ascii="宋体" w:hAnsi="宋体"/>
                <w:szCs w:val="21"/>
              </w:rPr>
              <w:t>措施：对环保设施进行维护保养，道路硬化，植树...</w:t>
            </w:r>
          </w:p>
          <w:p>
            <w:pPr>
              <w:rPr>
                <w:rFonts w:ascii="宋体" w:hAnsi="宋体"/>
                <w:szCs w:val="21"/>
              </w:rPr>
            </w:pPr>
            <w:r>
              <w:rPr>
                <w:rFonts w:hint="eastAsia" w:ascii="宋体" w:hAnsi="宋体"/>
                <w:szCs w:val="21"/>
              </w:rPr>
              <w:t>完成时间：2021.</w:t>
            </w:r>
            <w:r>
              <w:rPr>
                <w:rFonts w:ascii="宋体" w:hAnsi="宋体"/>
                <w:szCs w:val="21"/>
              </w:rPr>
              <w:t>3</w:t>
            </w:r>
            <w:r>
              <w:rPr>
                <w:rFonts w:hint="eastAsia" w:ascii="宋体" w:hAnsi="宋体"/>
                <w:szCs w:val="21"/>
              </w:rPr>
              <w:t>-12 费用：5000元 责任部门：生产技术部/办公室</w:t>
            </w:r>
          </w:p>
          <w:p>
            <w:pPr>
              <w:rPr>
                <w:rFonts w:ascii="宋体" w:hAnsi="宋体"/>
                <w:szCs w:val="21"/>
              </w:rPr>
            </w:pPr>
            <w:r>
              <w:rPr>
                <w:rFonts w:hint="eastAsia" w:ascii="宋体" w:hAnsi="宋体"/>
                <w:szCs w:val="21"/>
              </w:rPr>
              <w:t>每季度组织一次对目标、指标管理方案进行程度、完成情况的考核,提供安全目标、指标考核记录，2021年2</w:t>
            </w:r>
            <w:r>
              <w:rPr>
                <w:rFonts w:ascii="宋体" w:hAnsi="宋体"/>
                <w:szCs w:val="21"/>
              </w:rPr>
              <w:t>-</w:t>
            </w:r>
            <w:r>
              <w:rPr>
                <w:rFonts w:hint="eastAsia" w:ascii="宋体" w:hAnsi="宋体"/>
                <w:szCs w:val="21"/>
              </w:rPr>
              <w:t>3季度的目标、指标管理方案完成情况考核，达到了阶段性的目标要求。</w:t>
            </w:r>
          </w:p>
          <w:p>
            <w:pPr>
              <w:rPr>
                <w:rFonts w:ascii="宋体" w:hAnsi="宋体"/>
                <w:szCs w:val="21"/>
              </w:rPr>
            </w:pPr>
            <w:r>
              <w:rPr>
                <w:rFonts w:hint="eastAsia" w:ascii="宋体" w:hAnsi="宋体"/>
                <w:szCs w:val="21"/>
              </w:rPr>
              <w:t>经查，符合要求。</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szCs w:val="21"/>
              </w:rPr>
            </w:pPr>
            <w:r>
              <w:rPr>
                <w:rFonts w:hint="eastAsia" w:ascii="宋体" w:hAnsi="宋体"/>
                <w:szCs w:val="21"/>
              </w:rPr>
              <w:t>环境因素</w:t>
            </w:r>
          </w:p>
        </w:tc>
        <w:tc>
          <w:tcPr>
            <w:tcW w:w="960" w:type="dxa"/>
            <w:vAlign w:val="center"/>
          </w:tcPr>
          <w:p>
            <w:pPr>
              <w:rPr>
                <w:rFonts w:ascii="宋体" w:hAnsi="宋体"/>
                <w:szCs w:val="21"/>
              </w:rPr>
            </w:pPr>
            <w:r>
              <w:rPr>
                <w:rFonts w:hint="eastAsia" w:ascii="宋体" w:hAnsi="宋体"/>
                <w:szCs w:val="21"/>
              </w:rPr>
              <w:t>6.1.2</w:t>
            </w:r>
          </w:p>
        </w:tc>
        <w:tc>
          <w:tcPr>
            <w:tcW w:w="10004" w:type="dxa"/>
            <w:vAlign w:val="center"/>
          </w:tcPr>
          <w:p>
            <w:pPr>
              <w:rPr>
                <w:rFonts w:ascii="宋体" w:hAnsi="宋体"/>
                <w:szCs w:val="21"/>
              </w:rPr>
            </w:pPr>
            <w:r>
              <w:rPr>
                <w:rFonts w:hint="eastAsia" w:ascii="宋体" w:hAnsi="宋体"/>
                <w:szCs w:val="21"/>
              </w:rPr>
              <w:t>编制《</w:t>
            </w:r>
            <w:r>
              <w:rPr>
                <w:rFonts w:hint="eastAsia" w:ascii="宋体" w:hAnsi="宋体" w:cs="宋体"/>
                <w:szCs w:val="21"/>
                <w:lang w:val="zh-CN"/>
              </w:rPr>
              <w:t>环境因素识别与评价控制程序</w:t>
            </w:r>
            <w:r>
              <w:rPr>
                <w:rFonts w:hint="eastAsia" w:ascii="宋体" w:hAnsi="宋体"/>
                <w:szCs w:val="21"/>
              </w:rPr>
              <w:t>》，其规定内容符合基本标准要求。</w:t>
            </w:r>
          </w:p>
          <w:p>
            <w:pPr>
              <w:rPr>
                <w:rFonts w:ascii="宋体" w:hAnsi="宋体"/>
                <w:szCs w:val="21"/>
              </w:rPr>
            </w:pPr>
            <w:r>
              <w:rPr>
                <w:rFonts w:hint="eastAsia" w:ascii="宋体" w:hAnsi="宋体"/>
                <w:szCs w:val="21"/>
              </w:rPr>
              <w:t>提供《环境因素识别与评价表》：</w:t>
            </w:r>
          </w:p>
          <w:p>
            <w:pPr>
              <w:rPr>
                <w:rFonts w:ascii="宋体" w:hAnsi="宋体"/>
                <w:szCs w:val="21"/>
              </w:rPr>
            </w:pPr>
            <w:r>
              <w:rPr>
                <w:rFonts w:hint="eastAsia" w:ascii="宋体" w:hAnsi="宋体"/>
                <w:szCs w:val="21"/>
              </w:rPr>
              <w:t>焊接作业：电能的消耗；噪声的排放；废气的排放；光污染；原材料包材的废弃等。</w:t>
            </w:r>
          </w:p>
          <w:p>
            <w:pPr>
              <w:rPr>
                <w:rFonts w:ascii="宋体" w:hAnsi="宋体"/>
                <w:szCs w:val="21"/>
              </w:rPr>
            </w:pPr>
            <w:r>
              <w:rPr>
                <w:rFonts w:hint="eastAsia" w:ascii="宋体" w:hAnsi="宋体"/>
                <w:szCs w:val="21"/>
              </w:rPr>
              <w:t>机械加工作业：电能的消耗；噪声的排放；潜在火灾的发生；废气的排放；噪声（裁板、冲压）排放，切削液排放等。</w:t>
            </w:r>
          </w:p>
          <w:p>
            <w:pPr>
              <w:rPr>
                <w:rFonts w:ascii="宋体" w:hAnsi="宋体"/>
                <w:szCs w:val="21"/>
              </w:rPr>
            </w:pPr>
            <w:r>
              <w:rPr>
                <w:rFonts w:ascii="宋体" w:hAnsi="宋体"/>
                <w:szCs w:val="21"/>
              </w:rPr>
              <w:t>配料、混炼、 晾胶、硫化、 涂胶、包胶、 挤出、晾干、 聚氨酯生产</w:t>
            </w:r>
            <w:r>
              <w:rPr>
                <w:rFonts w:hint="eastAsia" w:ascii="宋体" w:hAnsi="宋体"/>
                <w:szCs w:val="21"/>
              </w:rPr>
              <w:t>工序作业：电能的消耗；</w:t>
            </w:r>
            <w:r>
              <w:rPr>
                <w:rFonts w:ascii="宋体" w:hAnsi="宋体"/>
                <w:szCs w:val="21"/>
              </w:rPr>
              <w:t>颗粒物</w:t>
            </w:r>
            <w:r>
              <w:rPr>
                <w:rFonts w:hint="eastAsia" w:ascii="宋体" w:hAnsi="宋体"/>
                <w:szCs w:val="21"/>
              </w:rPr>
              <w:t>；潜在火灾的发生；废气（</w:t>
            </w:r>
            <w:r>
              <w:rPr>
                <w:rFonts w:ascii="宋体" w:hAnsi="宋体"/>
                <w:szCs w:val="21"/>
              </w:rPr>
              <w:t>非甲烷总烃</w:t>
            </w:r>
            <w:r>
              <w:rPr>
                <w:rFonts w:hint="eastAsia" w:ascii="宋体" w:hAnsi="宋体"/>
                <w:szCs w:val="21"/>
              </w:rPr>
              <w:t>、</w:t>
            </w:r>
            <w:r>
              <w:rPr>
                <w:rFonts w:ascii="宋体" w:hAnsi="宋体"/>
                <w:szCs w:val="21"/>
              </w:rPr>
              <w:t>H2S</w:t>
            </w:r>
            <w:r>
              <w:rPr>
                <w:rFonts w:hint="eastAsia" w:ascii="宋体" w:hAnsi="宋体"/>
                <w:szCs w:val="21"/>
              </w:rPr>
              <w:t>、</w:t>
            </w:r>
            <w:r>
              <w:rPr>
                <w:rFonts w:ascii="宋体" w:hAnsi="宋体"/>
                <w:szCs w:val="21"/>
              </w:rPr>
              <w:t>二甲苯</w:t>
            </w:r>
            <w:r>
              <w:rPr>
                <w:rFonts w:hint="eastAsia" w:ascii="宋体" w:hAnsi="宋体"/>
                <w:szCs w:val="21"/>
              </w:rPr>
              <w:t>等）的排放；粉尘的排放等。</w:t>
            </w:r>
          </w:p>
          <w:p>
            <w:pPr>
              <w:rPr>
                <w:rFonts w:ascii="宋体" w:hAnsi="宋体"/>
                <w:szCs w:val="21"/>
              </w:rPr>
            </w:pPr>
            <w:r>
              <w:rPr>
                <w:rFonts w:hint="eastAsia" w:ascii="宋体" w:hAnsi="宋体"/>
                <w:szCs w:val="21"/>
              </w:rPr>
              <w:t>磨面作业：电能的消耗；</w:t>
            </w:r>
            <w:r>
              <w:rPr>
                <w:rFonts w:ascii="宋体" w:hAnsi="宋体"/>
                <w:szCs w:val="21"/>
              </w:rPr>
              <w:t>颗粒物</w:t>
            </w:r>
            <w:r>
              <w:rPr>
                <w:rFonts w:hint="eastAsia" w:ascii="宋体" w:hAnsi="宋体"/>
                <w:szCs w:val="21"/>
              </w:rPr>
              <w:t>的排放等。</w:t>
            </w:r>
          </w:p>
          <w:p>
            <w:pPr>
              <w:rPr>
                <w:rFonts w:hint="eastAsia" w:ascii="宋体" w:hAnsi="宋体"/>
                <w:szCs w:val="21"/>
              </w:rPr>
            </w:pPr>
            <w:r>
              <w:rPr>
                <w:rFonts w:hint="eastAsia" w:ascii="宋体" w:hAnsi="宋体"/>
                <w:szCs w:val="21"/>
              </w:rPr>
              <w:t>下料/冲压作业：电能的消耗；原材料的消耗；噪声的排放；废下脚料的排放等</w:t>
            </w:r>
          </w:p>
          <w:p>
            <w:pPr>
              <w:rPr>
                <w:rFonts w:ascii="宋体" w:hAnsi="宋体"/>
                <w:szCs w:val="21"/>
              </w:rPr>
            </w:pPr>
            <w:r>
              <w:rPr>
                <w:rFonts w:hint="eastAsia" w:ascii="宋体" w:hAnsi="宋体"/>
                <w:szCs w:val="21"/>
              </w:rPr>
              <w:t>设备维修作业：机器的报废；机油的泄露；配件的废弃等。</w:t>
            </w:r>
          </w:p>
          <w:p>
            <w:pPr>
              <w:rPr>
                <w:rFonts w:ascii="宋体" w:hAnsi="宋体"/>
                <w:szCs w:val="21"/>
              </w:rPr>
            </w:pPr>
            <w:r>
              <w:rPr>
                <w:rFonts w:hint="eastAsia" w:ascii="宋体" w:hAnsi="宋体"/>
                <w:szCs w:val="21"/>
              </w:rPr>
              <w:t>提供《重要环境因素清单》：涉及生产技术部的环境因素主要包括：资源能源消耗、固体废弃物排放、噪声排放、废气排放、火灾事故的发生，目前环境因素识别基本齐全。</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szCs w:val="21"/>
              </w:rPr>
            </w:pPr>
            <w:r>
              <w:rPr>
                <w:rFonts w:hint="eastAsia" w:ascii="宋体" w:hAnsi="宋体"/>
                <w:szCs w:val="21"/>
              </w:rPr>
              <w:t>运行控制</w:t>
            </w:r>
          </w:p>
        </w:tc>
        <w:tc>
          <w:tcPr>
            <w:tcW w:w="960" w:type="dxa"/>
            <w:vAlign w:val="center"/>
          </w:tcPr>
          <w:p>
            <w:pPr>
              <w:rPr>
                <w:rFonts w:ascii="宋体" w:hAnsi="宋体"/>
                <w:szCs w:val="21"/>
              </w:rPr>
            </w:pPr>
            <w:r>
              <w:rPr>
                <w:rFonts w:hint="eastAsia" w:ascii="宋体" w:hAnsi="宋体"/>
                <w:szCs w:val="21"/>
              </w:rPr>
              <w:t>8.1</w:t>
            </w:r>
          </w:p>
        </w:tc>
        <w:tc>
          <w:tcPr>
            <w:tcW w:w="10004" w:type="dxa"/>
            <w:vAlign w:val="center"/>
          </w:tcPr>
          <w:p>
            <w:pPr>
              <w:rPr>
                <w:rFonts w:ascii="宋体" w:hAnsi="宋体"/>
                <w:szCs w:val="21"/>
              </w:rPr>
            </w:pPr>
            <w:r>
              <w:rPr>
                <w:rFonts w:hint="eastAsia" w:ascii="宋体" w:hAnsi="宋体"/>
                <w:szCs w:val="21"/>
              </w:rPr>
              <w:t>本部门应执行的运行控制文件包括：《</w:t>
            </w:r>
            <w:r>
              <w:rPr>
                <w:rFonts w:hint="eastAsia" w:ascii="宋体" w:hAnsi="宋体"/>
                <w:szCs w:val="21"/>
                <w:lang w:val="en-GB"/>
              </w:rPr>
              <w:t>运行控制程序》、《废弃物控制程序》《噪声控制程序》、《消防控制程序》、《设备控制程序》《资源能源控制程序</w:t>
            </w:r>
            <w:r>
              <w:rPr>
                <w:rFonts w:hint="eastAsia" w:ascii="宋体" w:hAnsi="宋体"/>
                <w:szCs w:val="21"/>
              </w:rPr>
              <w:t>》</w:t>
            </w:r>
          </w:p>
          <w:p>
            <w:pPr>
              <w:rPr>
                <w:rFonts w:ascii="宋体" w:hAnsi="宋体"/>
                <w:szCs w:val="21"/>
              </w:rPr>
            </w:pPr>
            <w:r>
              <w:rPr>
                <w:rFonts w:hint="eastAsia" w:ascii="宋体" w:hAnsi="宋体"/>
                <w:szCs w:val="21"/>
              </w:rPr>
              <w:t>工艺流程：</w:t>
            </w:r>
          </w:p>
          <w:p>
            <w:pPr>
              <w:tabs>
                <w:tab w:val="left" w:pos="5620"/>
              </w:tabs>
              <w:spacing w:line="360" w:lineRule="auto"/>
              <w:rPr>
                <w:rFonts w:ascii="宋体" w:hAnsi="宋体"/>
                <w:szCs w:val="21"/>
              </w:rPr>
            </w:pPr>
            <w:r>
              <w:rPr>
                <w:rFonts w:hint="eastAsia" w:ascii="宋体" w:hAnsi="宋体"/>
                <w:szCs w:val="21"/>
              </w:rPr>
              <w:t>钢制胶辊生产工艺：钢芯机械加工</w:t>
            </w:r>
            <w:r>
              <w:rPr>
                <w:rFonts w:ascii="宋体" w:hAnsi="宋体"/>
                <w:szCs w:val="21"/>
              </w:rPr>
              <w:t>—</w:t>
            </w:r>
            <w:r>
              <w:rPr>
                <w:rFonts w:hint="eastAsia" w:ascii="宋体" w:hAnsi="宋体"/>
                <w:szCs w:val="21"/>
              </w:rPr>
              <w:t>钢芯与胶体复合（胶体：混合、过滤、固化）-</w:t>
            </w:r>
            <w:r>
              <w:rPr>
                <w:rFonts w:ascii="宋体" w:hAnsi="宋体"/>
                <w:szCs w:val="21"/>
              </w:rPr>
              <w:t>-</w:t>
            </w:r>
            <w:r>
              <w:rPr>
                <w:rFonts w:hint="eastAsia" w:ascii="宋体" w:hAnsi="宋体"/>
                <w:szCs w:val="21"/>
              </w:rPr>
              <w:t>研磨、抛光</w:t>
            </w:r>
            <w:r>
              <w:rPr>
                <w:rFonts w:ascii="宋体" w:hAnsi="宋体"/>
                <w:szCs w:val="21"/>
              </w:rPr>
              <w:t>—</w:t>
            </w:r>
            <w:r>
              <w:rPr>
                <w:rFonts w:hint="eastAsia" w:ascii="宋体" w:hAnsi="宋体"/>
                <w:szCs w:val="21"/>
              </w:rPr>
              <w:t>检验</w:t>
            </w:r>
          </w:p>
          <w:p>
            <w:pPr>
              <w:adjustRightInd w:val="0"/>
              <w:snapToGrid w:val="0"/>
              <w:jc w:val="left"/>
              <w:rPr>
                <w:rFonts w:ascii="宋体" w:hAnsi="宋体"/>
                <w:szCs w:val="21"/>
              </w:rPr>
            </w:pPr>
            <w:r>
              <w:rPr>
                <w:rFonts w:hint="eastAsia" w:ascii="宋体" w:hAnsi="宋体"/>
                <w:szCs w:val="21"/>
              </w:rPr>
              <w:t>关键过程：机械加工、复合、</w:t>
            </w:r>
            <w:bookmarkStart w:id="7" w:name="_Hlk91740043"/>
            <w:r>
              <w:rPr>
                <w:rFonts w:hint="eastAsia" w:ascii="宋体" w:hAnsi="宋体"/>
                <w:szCs w:val="21"/>
              </w:rPr>
              <w:t>硫化（固化、蒸煮）</w:t>
            </w:r>
            <w:bookmarkEnd w:id="7"/>
            <w:r>
              <w:rPr>
                <w:rFonts w:hint="eastAsia" w:ascii="宋体" w:hAnsi="宋体"/>
                <w:szCs w:val="21"/>
              </w:rPr>
              <w:t>、研磨</w:t>
            </w:r>
          </w:p>
          <w:p>
            <w:pPr>
              <w:adjustRightInd w:val="0"/>
              <w:snapToGrid w:val="0"/>
              <w:jc w:val="left"/>
              <w:rPr>
                <w:rFonts w:hint="eastAsia" w:ascii="宋体" w:hAnsi="宋体"/>
                <w:szCs w:val="21"/>
              </w:rPr>
            </w:pPr>
            <w:r>
              <w:rPr>
                <w:rFonts w:hint="eastAsia" w:ascii="宋体" w:hAnsi="宋体"/>
                <w:szCs w:val="21"/>
              </w:rPr>
              <w:t>确认过程：硫化（固化、蒸煮）、焊接</w:t>
            </w:r>
          </w:p>
          <w:p>
            <w:pPr>
              <w:rPr>
                <w:rFonts w:ascii="宋体" w:hAnsi="宋体"/>
                <w:szCs w:val="21"/>
              </w:rPr>
            </w:pPr>
          </w:p>
          <w:p>
            <w:pPr>
              <w:rPr>
                <w:rFonts w:ascii="宋体" w:hAnsi="宋体"/>
                <w:szCs w:val="21"/>
              </w:rPr>
            </w:pPr>
            <w:r>
              <w:rPr>
                <w:rFonts w:hint="eastAsia" w:ascii="宋体" w:hAnsi="宋体"/>
                <w:szCs w:val="21"/>
              </w:rPr>
              <w:t>运行控制情况：</w:t>
            </w:r>
          </w:p>
          <w:p>
            <w:pPr>
              <w:rPr>
                <w:rFonts w:ascii="宋体" w:hAnsi="宋体"/>
                <w:szCs w:val="21"/>
              </w:rPr>
            </w:pPr>
            <w:r>
              <w:rPr>
                <w:rFonts w:hint="eastAsia" w:ascii="宋体" w:hAnsi="宋体"/>
                <w:szCs w:val="21"/>
              </w:rPr>
              <w:t>■生产过程中使用设备有缠绕机 、切胶机 、橡胶加热烘箱 、平板硫化机 、橡胶过滤机 、电加热橡胶硫化罐 、车床 、摇臂钻床 、数控龙门钻床 、数控龙门铣床 、万能升降台铣床 、立式升降台铣床 、深孔镗床 、抚顺插床 、双立柱卧式带锯床 、数控切割机 、灭焰切割机 、便携式气体切割机 、中频电炉等、每台设施均按环保要求配置废气收集等环保设施等，进行日常维护保养，定期检查风机电机和传动系统；清理吸附装置内杂物，检查吸附装置各部位气密性等，目前使用情况良好。</w:t>
            </w:r>
          </w:p>
          <w:p>
            <w:pPr>
              <w:rPr>
                <w:rFonts w:ascii="宋体" w:hAnsi="宋体"/>
                <w:szCs w:val="21"/>
              </w:rPr>
            </w:pPr>
            <w:r>
              <w:rPr>
                <w:rFonts w:hint="eastAsia" w:ascii="宋体" w:hAnsi="宋体"/>
                <w:szCs w:val="21"/>
              </w:rPr>
              <w:t>■办公过程注意节约用电，做到人走灯灭，电脑长时间不用时关机，下班前要关闭电源；办公过程产生的固废按办公室要求放到指定地点，现场查看无混放现象；办公用品按要求由办公室负责发放；</w:t>
            </w:r>
          </w:p>
          <w:p>
            <w:pPr>
              <w:rPr>
                <w:rFonts w:ascii="宋体" w:hAnsi="宋体"/>
                <w:szCs w:val="21"/>
              </w:rPr>
            </w:pPr>
            <w:r>
              <w:rPr>
                <w:rFonts w:hint="eastAsia" w:ascii="宋体" w:hAnsi="宋体"/>
                <w:szCs w:val="21"/>
              </w:rPr>
              <w:t>■生产噪声的排放控制：主要噪声有冲床、折板机、车床、钻床等设备运行过程中产生的机械性噪声，在购置设备时选用低噪声设备，采取厂房屏蔽，安装消声器等措施后，尽可能减小设备噪声。</w:t>
            </w:r>
          </w:p>
          <w:p>
            <w:pPr>
              <w:rPr>
                <w:rFonts w:ascii="宋体" w:hAnsi="宋体"/>
                <w:szCs w:val="21"/>
              </w:rPr>
            </w:pPr>
            <w:r>
              <w:rPr>
                <w:rFonts w:hint="eastAsia" w:ascii="宋体" w:hAnsi="宋体"/>
                <w:szCs w:val="21"/>
              </w:rPr>
              <w:t>■生产和生活固废分类统一处理：</w:t>
            </w:r>
          </w:p>
          <w:p>
            <w:pPr>
              <w:rPr>
                <w:rFonts w:ascii="宋体" w:hAnsi="宋体"/>
                <w:szCs w:val="21"/>
              </w:rPr>
            </w:pPr>
            <w:r>
              <w:rPr>
                <w:rFonts w:hint="eastAsia" w:ascii="宋体" w:hAnsi="宋体"/>
                <w:szCs w:val="21"/>
              </w:rPr>
              <w:t>生产过程中固废包括废原料/废原材料包装袋/废下脚料/废品/废机油/废棉纱等，进行了分类存放，按可回收和不可回收分别放置，设置分类标识。</w:t>
            </w:r>
          </w:p>
          <w:p>
            <w:pPr>
              <w:rPr>
                <w:rFonts w:hint="eastAsia" w:ascii="宋体" w:hAnsi="宋体"/>
                <w:szCs w:val="21"/>
              </w:rPr>
            </w:pPr>
            <w:r>
              <w:rPr>
                <w:rFonts w:hint="eastAsia" w:ascii="宋体" w:hAnsi="宋体"/>
                <w:szCs w:val="21"/>
              </w:rPr>
              <w:t>生产过程中的废包装袋，定期按照可回收垃圾处理。</w:t>
            </w:r>
          </w:p>
          <w:p>
            <w:pPr>
              <w:rPr>
                <w:rFonts w:hint="default" w:ascii="宋体" w:hAnsi="宋体" w:eastAsia="宋体"/>
                <w:szCs w:val="21"/>
                <w:lang w:val="en-US" w:eastAsia="zh-CN"/>
              </w:rPr>
            </w:pPr>
            <w:r>
              <w:rPr>
                <w:rFonts w:hint="eastAsia" w:ascii="宋体" w:hAnsi="宋体"/>
                <w:szCs w:val="21"/>
                <w:lang w:val="en-US" w:eastAsia="zh-CN"/>
              </w:rPr>
              <w:t>危废收集后放置危废间，交有资质单位处置，目前尚未处置。</w:t>
            </w:r>
          </w:p>
          <w:p>
            <w:pPr>
              <w:rPr>
                <w:rFonts w:ascii="宋体" w:hAnsi="宋体"/>
                <w:szCs w:val="21"/>
              </w:rPr>
            </w:pPr>
            <w:r>
              <w:rPr>
                <w:rFonts w:hint="eastAsia" w:ascii="宋体" w:hAnsi="宋体"/>
                <w:szCs w:val="21"/>
              </w:rPr>
              <w:t>■杜绝火灾事故：提供了火灾应急预案</w:t>
            </w:r>
          </w:p>
          <w:p>
            <w:pPr>
              <w:rPr>
                <w:rFonts w:ascii="宋体" w:hAnsi="宋体"/>
                <w:szCs w:val="21"/>
              </w:rPr>
            </w:pPr>
            <w:r>
              <w:rPr>
                <w:rFonts w:hint="eastAsia" w:ascii="宋体" w:hAnsi="宋体"/>
                <w:szCs w:val="21"/>
              </w:rPr>
              <w:t>每月对消防器材进行一次全面检查--提供2021.</w:t>
            </w:r>
            <w:r>
              <w:rPr>
                <w:rFonts w:ascii="宋体" w:hAnsi="宋体"/>
                <w:szCs w:val="21"/>
              </w:rPr>
              <w:t>3-2021.11</w:t>
            </w:r>
            <w:r>
              <w:rPr>
                <w:rFonts w:hint="eastAsia" w:ascii="宋体" w:hAnsi="宋体"/>
                <w:szCs w:val="21"/>
              </w:rPr>
              <w:t>消防器材检查记录，经查记录尚可。</w:t>
            </w:r>
          </w:p>
          <w:p>
            <w:pPr>
              <w:rPr>
                <w:rFonts w:ascii="宋体" w:hAnsi="宋体"/>
                <w:szCs w:val="21"/>
              </w:rPr>
            </w:pPr>
            <w:r>
              <w:rPr>
                <w:rFonts w:hint="eastAsia" w:ascii="宋体" w:hAnsi="宋体"/>
                <w:szCs w:val="21"/>
              </w:rPr>
              <w:t>■废气排放控制：废气主要来源于</w:t>
            </w:r>
            <w:r>
              <w:rPr>
                <w:rFonts w:ascii="宋体" w:hAnsi="宋体"/>
                <w:szCs w:val="21"/>
              </w:rPr>
              <w:t>配料、混炼、 晾胶、硫化、 涂胶、包胶、 挤出、晾干、 聚氨酯生产</w:t>
            </w:r>
            <w:r>
              <w:rPr>
                <w:rFonts w:hint="eastAsia" w:ascii="宋体" w:hAnsi="宋体"/>
                <w:szCs w:val="21"/>
              </w:rPr>
              <w:t>过程非甲烷总烃的排放、焊接烟尘的排放、粉尘的排放，分别采取在加热装置合适的方向和位置设置吸风口，安装移动式焊接烟尘净化器、车间安装轴流风机和自然风通风；</w:t>
            </w:r>
          </w:p>
          <w:p>
            <w:pPr>
              <w:rPr>
                <w:rFonts w:ascii="宋体" w:hAnsi="宋体"/>
                <w:szCs w:val="21"/>
              </w:rPr>
            </w:pPr>
            <w:r>
              <w:rPr>
                <w:rFonts w:hint="eastAsia" w:ascii="宋体" w:hAnsi="宋体"/>
                <w:szCs w:val="21"/>
              </w:rPr>
              <w:t>现场查看生产设备、环保设备均正常运作。</w:t>
            </w:r>
          </w:p>
          <w:p>
            <w:pPr>
              <w:rPr>
                <w:rFonts w:ascii="宋体" w:hAnsi="宋体"/>
                <w:szCs w:val="21"/>
              </w:rPr>
            </w:pPr>
            <w:r>
              <w:rPr>
                <w:rFonts w:hint="eastAsia" w:ascii="宋体" w:hAnsi="宋体"/>
                <w:szCs w:val="21"/>
              </w:rPr>
              <w:t>经查，符合要求。</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pPr>
              <w:rPr>
                <w:rFonts w:ascii="宋体" w:hAnsi="宋体"/>
                <w:szCs w:val="21"/>
              </w:rPr>
            </w:pPr>
            <w:r>
              <w:rPr>
                <w:rFonts w:hint="eastAsia" w:ascii="宋体" w:hAnsi="宋体"/>
                <w:szCs w:val="21"/>
              </w:rPr>
              <w:t>应急准备和响应</w:t>
            </w:r>
          </w:p>
        </w:tc>
        <w:tc>
          <w:tcPr>
            <w:tcW w:w="960" w:type="dxa"/>
            <w:vAlign w:val="center"/>
          </w:tcPr>
          <w:p>
            <w:pPr>
              <w:rPr>
                <w:rFonts w:ascii="宋体" w:hAnsi="宋体"/>
                <w:szCs w:val="21"/>
              </w:rPr>
            </w:pPr>
            <w:r>
              <w:rPr>
                <w:rFonts w:hint="eastAsia" w:ascii="宋体" w:hAnsi="宋体"/>
                <w:szCs w:val="21"/>
              </w:rPr>
              <w:t>8.2</w:t>
            </w:r>
          </w:p>
        </w:tc>
        <w:tc>
          <w:tcPr>
            <w:tcW w:w="10004" w:type="dxa"/>
            <w:vAlign w:val="center"/>
          </w:tcPr>
          <w:p>
            <w:pPr>
              <w:rPr>
                <w:rFonts w:ascii="宋体" w:hAnsi="宋体"/>
                <w:szCs w:val="21"/>
              </w:rPr>
            </w:pPr>
            <w:r>
              <w:rPr>
                <w:rFonts w:hint="eastAsia" w:ascii="宋体" w:hAnsi="宋体"/>
                <w:szCs w:val="21"/>
              </w:rPr>
              <w:t>1、查策划有《应急准备与响应控制程序》，编制有《应急预案汇编》，包括《安全事故应急救援体系》、《火灾事故应急预案》、《爆炸事故应急预案》等。</w:t>
            </w:r>
          </w:p>
          <w:p>
            <w:pPr>
              <w:rPr>
                <w:rFonts w:ascii="宋体" w:hAnsi="宋体"/>
                <w:szCs w:val="21"/>
              </w:rPr>
            </w:pPr>
            <w:r>
              <w:rPr>
                <w:rFonts w:hint="eastAsia" w:ascii="宋体" w:hAnsi="宋体"/>
                <w:szCs w:val="21"/>
              </w:rPr>
              <w:t>2、应急准备工作开展以下活动：</w:t>
            </w:r>
          </w:p>
          <w:p>
            <w:pPr>
              <w:rPr>
                <w:rFonts w:ascii="宋体" w:hAnsi="宋体"/>
                <w:szCs w:val="21"/>
              </w:rPr>
            </w:pPr>
            <w:r>
              <w:rPr>
                <w:rFonts w:hint="eastAsia" w:ascii="宋体" w:hAnsi="宋体"/>
                <w:szCs w:val="21"/>
              </w:rPr>
              <w:t>——建立有应急组织，提供出应急组织机构图、消防队人员名单、职责权限规定等。</w:t>
            </w:r>
          </w:p>
          <w:p>
            <w:pPr>
              <w:rPr>
                <w:rFonts w:ascii="宋体" w:hAnsi="宋体"/>
                <w:szCs w:val="21"/>
              </w:rPr>
            </w:pPr>
            <w:r>
              <w:rPr>
                <w:rFonts w:hint="eastAsia" w:ascii="宋体" w:hAnsi="宋体"/>
                <w:szCs w:val="21"/>
              </w:rPr>
              <w:t>——提供有消防器材检查记录表。</w:t>
            </w:r>
          </w:p>
          <w:p>
            <w:pPr>
              <w:rPr>
                <w:rFonts w:ascii="宋体" w:hAnsi="宋体"/>
                <w:szCs w:val="21"/>
              </w:rPr>
            </w:pPr>
            <w:r>
              <w:rPr>
                <w:rFonts w:hint="eastAsia" w:ascii="宋体" w:hAnsi="宋体"/>
                <w:szCs w:val="21"/>
              </w:rPr>
              <w:t>——进行消防常识和能力的培训、潜在的火灾常识和能力的培训</w:t>
            </w:r>
          </w:p>
          <w:p>
            <w:pPr>
              <w:rPr>
                <w:rFonts w:ascii="宋体" w:hAnsi="宋体"/>
                <w:szCs w:val="21"/>
              </w:rPr>
            </w:pPr>
            <w:r>
              <w:rPr>
                <w:rFonts w:hint="eastAsia" w:ascii="宋体" w:hAnsi="宋体"/>
                <w:szCs w:val="21"/>
              </w:rPr>
              <w:t>该部门负责人介绍2021年</w:t>
            </w:r>
            <w:r>
              <w:rPr>
                <w:rFonts w:ascii="宋体" w:hAnsi="宋体"/>
                <w:szCs w:val="21"/>
              </w:rPr>
              <w:t>4</w:t>
            </w:r>
            <w:r>
              <w:rPr>
                <w:rFonts w:hint="eastAsia" w:ascii="宋体" w:hAnsi="宋体"/>
                <w:szCs w:val="21"/>
              </w:rPr>
              <w:t>月</w:t>
            </w:r>
            <w:r>
              <w:rPr>
                <w:rFonts w:ascii="宋体" w:hAnsi="宋体"/>
                <w:szCs w:val="21"/>
              </w:rPr>
              <w:t>25</w:t>
            </w:r>
            <w:r>
              <w:rPr>
                <w:rFonts w:hint="eastAsia" w:ascii="宋体" w:hAnsi="宋体"/>
                <w:szCs w:val="21"/>
              </w:rPr>
              <w:t>日参加了办公室组织的消防演练，</w:t>
            </w:r>
          </w:p>
          <w:p>
            <w:pPr>
              <w:rPr>
                <w:rFonts w:ascii="宋体" w:hAnsi="宋体"/>
                <w:szCs w:val="21"/>
              </w:rPr>
            </w:pPr>
            <w:r>
              <w:rPr>
                <w:rFonts w:hint="eastAsia" w:ascii="宋体" w:hAnsi="宋体"/>
                <w:szCs w:val="21"/>
              </w:rPr>
              <w:t>详见办公室8.2条款记录。</w:t>
            </w:r>
          </w:p>
          <w:p>
            <w:pPr>
              <w:rPr>
                <w:rFonts w:ascii="宋体" w:hAnsi="宋体"/>
                <w:szCs w:val="21"/>
              </w:rPr>
            </w:pPr>
            <w:r>
              <w:rPr>
                <w:rFonts w:hint="eastAsia" w:ascii="宋体" w:hAnsi="宋体"/>
                <w:szCs w:val="21"/>
              </w:rPr>
              <w:t>现场查看，车间配置有灭火器、消防栓等消防设施，且有效。</w:t>
            </w:r>
          </w:p>
        </w:tc>
        <w:tc>
          <w:tcPr>
            <w:tcW w:w="1585" w:type="dxa"/>
          </w:tcPr>
          <w:p>
            <w:pPr>
              <w:rPr>
                <w:rFonts w:ascii="宋体" w:hAnsi="宋体"/>
                <w:szCs w:val="21"/>
              </w:rPr>
            </w:pPr>
          </w:p>
        </w:tc>
      </w:tr>
    </w:tbl>
    <w:p/>
    <w:p/>
    <w:p/>
    <w:p/>
    <w:p/>
    <w:p/>
    <w:p>
      <w:pPr>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szCs w:val="21"/>
              </w:rPr>
            </w:pPr>
            <w:r>
              <w:rPr>
                <w:rFonts w:hint="eastAsia" w:ascii="宋体" w:hAnsi="宋体"/>
                <w:szCs w:val="21"/>
              </w:rPr>
              <w:t>过程与活动、</w:t>
            </w:r>
          </w:p>
          <w:p>
            <w:pPr>
              <w:jc w:val="center"/>
              <w:rPr>
                <w:rFonts w:ascii="宋体" w:hAnsi="宋体"/>
                <w:szCs w:val="21"/>
              </w:rPr>
            </w:pPr>
            <w:r>
              <w:rPr>
                <w:rFonts w:hint="eastAsia" w:ascii="宋体" w:hAnsi="宋体"/>
                <w:szCs w:val="21"/>
              </w:rPr>
              <w:t>抽样计划</w:t>
            </w:r>
          </w:p>
        </w:tc>
        <w:tc>
          <w:tcPr>
            <w:tcW w:w="960" w:type="dxa"/>
            <w:vMerge w:val="restart"/>
            <w:vAlign w:val="center"/>
          </w:tcPr>
          <w:p>
            <w:pPr>
              <w:rPr>
                <w:rFonts w:ascii="宋体" w:hAnsi="宋体"/>
                <w:szCs w:val="21"/>
              </w:rPr>
            </w:pPr>
            <w:r>
              <w:rPr>
                <w:rFonts w:hint="eastAsia" w:ascii="宋体" w:hAnsi="宋体"/>
                <w:szCs w:val="21"/>
              </w:rPr>
              <w:t>涉及</w:t>
            </w:r>
          </w:p>
          <w:p>
            <w:pPr>
              <w:rPr>
                <w:rFonts w:ascii="宋体" w:hAnsi="宋体"/>
                <w:szCs w:val="21"/>
              </w:rPr>
            </w:pPr>
            <w:r>
              <w:rPr>
                <w:rFonts w:hint="eastAsia" w:ascii="宋体" w:hAnsi="宋体"/>
                <w:szCs w:val="21"/>
              </w:rPr>
              <w:t>条款</w:t>
            </w:r>
          </w:p>
        </w:tc>
        <w:tc>
          <w:tcPr>
            <w:tcW w:w="10004" w:type="dxa"/>
            <w:vAlign w:val="center"/>
          </w:tcPr>
          <w:p>
            <w:pPr>
              <w:rPr>
                <w:rFonts w:ascii="宋体" w:hAnsi="宋体"/>
                <w:szCs w:val="21"/>
              </w:rPr>
            </w:pPr>
            <w:r>
              <w:rPr>
                <w:rFonts w:hint="eastAsia" w:ascii="宋体" w:hAnsi="宋体"/>
                <w:szCs w:val="21"/>
              </w:rPr>
              <w:t>受审核部门：</w:t>
            </w:r>
            <w:r>
              <w:rPr>
                <w:rFonts w:hint="eastAsia" w:ascii="宋体" w:hAnsi="宋体"/>
                <w:szCs w:val="21"/>
                <w:lang w:val="en-US" w:eastAsia="zh-CN"/>
              </w:rPr>
              <w:t>综合</w:t>
            </w:r>
            <w:r>
              <w:rPr>
                <w:rFonts w:hint="eastAsia" w:ascii="宋体" w:hAnsi="宋体"/>
                <w:szCs w:val="21"/>
              </w:rPr>
              <w:t>办公室        主管领导：司晓宁     陪同人员：</w:t>
            </w:r>
            <w:r>
              <w:rPr>
                <w:rFonts w:hint="eastAsia" w:ascii="宋体" w:hAnsi="宋体" w:eastAsia="宋体" w:cs="Times New Roman"/>
                <w:szCs w:val="21"/>
              </w:rPr>
              <w:t>张永胜</w:t>
            </w:r>
          </w:p>
        </w:tc>
        <w:tc>
          <w:tcPr>
            <w:tcW w:w="1585" w:type="dxa"/>
            <w:vMerge w:val="restart"/>
            <w:vAlign w:val="center"/>
          </w:tcPr>
          <w:p>
            <w:pPr>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spacing w:before="120"/>
              <w:rPr>
                <w:rFonts w:ascii="宋体" w:hAnsi="宋体"/>
                <w:szCs w:val="21"/>
              </w:rPr>
            </w:pPr>
            <w:r>
              <w:rPr>
                <w:rFonts w:hint="eastAsia" w:ascii="宋体" w:hAnsi="宋体"/>
                <w:szCs w:val="21"/>
              </w:rPr>
              <w:t xml:space="preserve">审核员：周文廷        </w:t>
            </w:r>
            <w:r>
              <w:rPr>
                <w:rFonts w:hint="eastAsia" w:ascii="宋体" w:hAnsi="宋体"/>
                <w:color w:val="auto"/>
                <w:szCs w:val="21"/>
              </w:rPr>
              <w:t>审核时间：</w:t>
            </w:r>
            <w:r>
              <w:rPr>
                <w:rFonts w:ascii="宋体" w:hAnsi="宋体"/>
                <w:color w:val="auto"/>
                <w:szCs w:val="21"/>
              </w:rPr>
              <w:t>2021年12月</w:t>
            </w:r>
            <w:r>
              <w:rPr>
                <w:rFonts w:hint="eastAsia" w:ascii="宋体" w:hAnsi="宋体"/>
                <w:color w:val="auto"/>
                <w:szCs w:val="21"/>
                <w:lang w:val="en-US" w:eastAsia="zh-CN"/>
              </w:rPr>
              <w:t>30</w:t>
            </w:r>
            <w:r>
              <w:rPr>
                <w:rFonts w:ascii="宋体" w:hAnsi="宋体"/>
                <w:color w:val="auto"/>
                <w:szCs w:val="21"/>
              </w:rPr>
              <w:t>日</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szCs w:val="21"/>
              </w:rPr>
            </w:pPr>
          </w:p>
        </w:tc>
        <w:tc>
          <w:tcPr>
            <w:tcW w:w="960" w:type="dxa"/>
            <w:vMerge w:val="continue"/>
            <w:vAlign w:val="center"/>
          </w:tcPr>
          <w:p>
            <w:pPr>
              <w:rPr>
                <w:rFonts w:ascii="宋体" w:hAnsi="宋体"/>
                <w:szCs w:val="21"/>
              </w:rPr>
            </w:pPr>
          </w:p>
        </w:tc>
        <w:tc>
          <w:tcPr>
            <w:tcW w:w="10004" w:type="dxa"/>
            <w:vAlign w:val="center"/>
          </w:tcPr>
          <w:p>
            <w:pPr>
              <w:rPr>
                <w:rFonts w:ascii="宋体" w:hAnsi="宋体"/>
                <w:szCs w:val="21"/>
              </w:rPr>
            </w:pPr>
            <w:r>
              <w:rPr>
                <w:rFonts w:hint="eastAsia" w:ascii="宋体" w:hAnsi="宋体"/>
                <w:szCs w:val="21"/>
              </w:rPr>
              <w:t>审核条款：5.3/6.2/6.1.2/6.1.3/7.2/7.3/7.4/7.5/8.1/8.2/9.1/10.2</w:t>
            </w:r>
          </w:p>
        </w:tc>
        <w:tc>
          <w:tcPr>
            <w:tcW w:w="1585"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szCs w:val="21"/>
              </w:rPr>
            </w:pPr>
            <w:r>
              <w:rPr>
                <w:rFonts w:hint="eastAsia" w:ascii="宋体" w:hAnsi="宋体"/>
                <w:szCs w:val="21"/>
              </w:rPr>
              <w:t>组织的角色、职责、权限</w:t>
            </w:r>
          </w:p>
        </w:tc>
        <w:tc>
          <w:tcPr>
            <w:tcW w:w="960" w:type="dxa"/>
            <w:vAlign w:val="center"/>
          </w:tcPr>
          <w:p>
            <w:pPr>
              <w:rPr>
                <w:rFonts w:ascii="宋体" w:hAnsi="宋体"/>
                <w:szCs w:val="21"/>
              </w:rPr>
            </w:pPr>
            <w:r>
              <w:rPr>
                <w:rFonts w:hint="eastAsia" w:ascii="宋体" w:hAnsi="宋体"/>
                <w:szCs w:val="21"/>
              </w:rPr>
              <w:t>5.3</w:t>
            </w:r>
          </w:p>
        </w:tc>
        <w:tc>
          <w:tcPr>
            <w:tcW w:w="10004" w:type="dxa"/>
            <w:vAlign w:val="center"/>
          </w:tcPr>
          <w:p>
            <w:pPr>
              <w:rPr>
                <w:rFonts w:ascii="宋体" w:hAnsi="宋体"/>
                <w:szCs w:val="21"/>
              </w:rPr>
            </w:pPr>
            <w:r>
              <w:rPr>
                <w:rFonts w:hint="eastAsia" w:ascii="宋体" w:hAnsi="宋体"/>
                <w:szCs w:val="21"/>
              </w:rPr>
              <w:t>部门负责人：司晓宁</w:t>
            </w:r>
          </w:p>
          <w:p>
            <w:pPr>
              <w:rPr>
                <w:rFonts w:ascii="宋体" w:hAnsi="宋体"/>
                <w:szCs w:val="21"/>
              </w:rPr>
            </w:pPr>
            <w:r>
              <w:rPr>
                <w:rFonts w:hint="eastAsia" w:ascii="宋体" w:hAnsi="宋体"/>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rPr>
                <w:rFonts w:ascii="宋体" w:hAnsi="宋体"/>
                <w:szCs w:val="21"/>
              </w:rPr>
            </w:pPr>
            <w:r>
              <w:rPr>
                <w:rFonts w:hint="eastAsia" w:ascii="宋体" w:hAnsi="宋体"/>
                <w:szCs w:val="21"/>
              </w:rPr>
              <w:t>职责明确，回答基本完整。</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szCs w:val="21"/>
              </w:rPr>
            </w:pPr>
            <w:r>
              <w:rPr>
                <w:rFonts w:hint="eastAsia" w:ascii="宋体" w:hAnsi="宋体"/>
                <w:szCs w:val="21"/>
              </w:rPr>
              <w:t>目标</w:t>
            </w:r>
          </w:p>
        </w:tc>
        <w:tc>
          <w:tcPr>
            <w:tcW w:w="960" w:type="dxa"/>
            <w:vAlign w:val="center"/>
          </w:tcPr>
          <w:p>
            <w:pPr>
              <w:rPr>
                <w:rFonts w:ascii="宋体" w:hAnsi="宋体"/>
                <w:szCs w:val="21"/>
              </w:rPr>
            </w:pPr>
            <w:r>
              <w:rPr>
                <w:rFonts w:hint="eastAsia" w:ascii="宋体" w:hAnsi="宋体"/>
                <w:szCs w:val="21"/>
              </w:rPr>
              <w:t>6.2</w:t>
            </w:r>
          </w:p>
        </w:tc>
        <w:tc>
          <w:tcPr>
            <w:tcW w:w="10004" w:type="dxa"/>
            <w:vAlign w:val="center"/>
          </w:tcPr>
          <w:p>
            <w:pPr>
              <w:rPr>
                <w:rFonts w:ascii="宋体" w:hAnsi="宋体"/>
                <w:szCs w:val="21"/>
              </w:rPr>
            </w:pPr>
            <w:r>
              <w:rPr>
                <w:rFonts w:hint="eastAsia" w:ascii="宋体" w:hAnsi="宋体"/>
                <w:szCs w:val="21"/>
              </w:rPr>
              <w:t xml:space="preserve">部门目标：               </w:t>
            </w:r>
          </w:p>
          <w:p>
            <w:pPr>
              <w:rPr>
                <w:rFonts w:hint="eastAsia" w:ascii="宋体" w:hAnsi="宋体"/>
                <w:szCs w:val="21"/>
              </w:rPr>
            </w:pPr>
            <w:r>
              <w:rPr>
                <w:rFonts w:hint="eastAsia" w:ascii="宋体" w:hAnsi="宋体"/>
                <w:szCs w:val="21"/>
              </w:rPr>
              <w:t>废弃物分类收集率100％</w:t>
            </w:r>
          </w:p>
          <w:p>
            <w:pPr>
              <w:rPr>
                <w:rFonts w:ascii="宋体" w:hAnsi="宋体"/>
                <w:szCs w:val="21"/>
              </w:rPr>
            </w:pPr>
            <w:r>
              <w:rPr>
                <w:rFonts w:hint="eastAsia" w:ascii="宋体" w:hAnsi="宋体"/>
                <w:szCs w:val="21"/>
              </w:rPr>
              <w:t>火灾、触电、人身伤害事故为0。</w:t>
            </w:r>
          </w:p>
          <w:p>
            <w:pPr>
              <w:rPr>
                <w:rFonts w:ascii="宋体" w:hAnsi="宋体"/>
                <w:szCs w:val="21"/>
              </w:rPr>
            </w:pPr>
            <w:r>
              <w:rPr>
                <w:rFonts w:hint="eastAsia" w:ascii="宋体" w:hAnsi="宋体"/>
                <w:szCs w:val="21"/>
              </w:rPr>
              <w:t>每季度进行一次考核，查看2021年2</w:t>
            </w:r>
            <w:r>
              <w:rPr>
                <w:rFonts w:ascii="宋体" w:hAnsi="宋体"/>
                <w:szCs w:val="21"/>
              </w:rPr>
              <w:t>-</w:t>
            </w:r>
            <w:r>
              <w:rPr>
                <w:rFonts w:hint="eastAsia" w:ascii="宋体" w:hAnsi="宋体"/>
                <w:szCs w:val="21"/>
              </w:rPr>
              <w:t>3季度考核情况，显示目标已实现。</w:t>
            </w:r>
          </w:p>
          <w:p>
            <w:pPr>
              <w:rPr>
                <w:rFonts w:ascii="宋体" w:hAnsi="宋体"/>
                <w:szCs w:val="21"/>
              </w:rPr>
            </w:pPr>
            <w:r>
              <w:rPr>
                <w:rFonts w:hint="eastAsia" w:ascii="宋体" w:hAnsi="宋体"/>
                <w:szCs w:val="21"/>
              </w:rPr>
              <w:t xml:space="preserve">考核人：陈玉良  </w:t>
            </w:r>
          </w:p>
          <w:p>
            <w:pPr>
              <w:rPr>
                <w:rFonts w:ascii="宋体" w:hAnsi="宋体"/>
                <w:szCs w:val="21"/>
              </w:rPr>
            </w:pPr>
            <w:r>
              <w:rPr>
                <w:rFonts w:hint="eastAsia" w:ascii="宋体" w:hAnsi="宋体"/>
                <w:szCs w:val="21"/>
              </w:rPr>
              <w:t>抽查管理方案情况</w:t>
            </w:r>
          </w:p>
          <w:p>
            <w:pPr>
              <w:rPr>
                <w:rFonts w:ascii="宋体" w:hAnsi="宋体"/>
                <w:szCs w:val="21"/>
              </w:rPr>
            </w:pPr>
            <w:r>
              <w:rPr>
                <w:rFonts w:hint="eastAsia" w:ascii="宋体" w:hAnsi="宋体"/>
                <w:szCs w:val="21"/>
              </w:rPr>
              <w:t>环境目标指标：废弃物100%分类堆放处置</w:t>
            </w:r>
          </w:p>
          <w:p>
            <w:pPr>
              <w:rPr>
                <w:rFonts w:hint="eastAsia" w:ascii="宋体" w:hAnsi="宋体"/>
                <w:szCs w:val="21"/>
              </w:rPr>
            </w:pPr>
            <w:r>
              <w:rPr>
                <w:rFonts w:hint="eastAsia" w:ascii="宋体" w:hAnsi="宋体"/>
                <w:szCs w:val="21"/>
              </w:rPr>
              <w:t>管理方案：减少固体废弃物对环境的影响</w:t>
            </w:r>
          </w:p>
          <w:p>
            <w:pPr>
              <w:rPr>
                <w:rFonts w:hint="eastAsia" w:ascii="宋体" w:hAnsi="宋体"/>
                <w:szCs w:val="21"/>
              </w:rPr>
            </w:pPr>
            <w:r>
              <w:rPr>
                <w:rFonts w:hint="eastAsia" w:ascii="宋体" w:hAnsi="宋体"/>
                <w:szCs w:val="21"/>
              </w:rPr>
              <w:t>防止重大火灾事故的发生</w:t>
            </w:r>
          </w:p>
          <w:p>
            <w:pPr>
              <w:rPr>
                <w:rFonts w:hint="eastAsia" w:ascii="宋体" w:hAnsi="宋体"/>
                <w:szCs w:val="21"/>
              </w:rPr>
            </w:pPr>
            <w:r>
              <w:rPr>
                <w:rFonts w:hint="eastAsia" w:ascii="宋体" w:hAnsi="宋体"/>
                <w:szCs w:val="21"/>
              </w:rPr>
              <w:t>减少噪声排放</w:t>
            </w:r>
          </w:p>
          <w:p>
            <w:pPr>
              <w:rPr>
                <w:rFonts w:hint="eastAsia" w:ascii="宋体" w:hAnsi="宋体"/>
                <w:szCs w:val="21"/>
              </w:rPr>
            </w:pPr>
            <w:r>
              <w:rPr>
                <w:rFonts w:hint="eastAsia" w:ascii="宋体" w:hAnsi="宋体"/>
                <w:szCs w:val="21"/>
              </w:rPr>
              <w:t>废气</w:t>
            </w:r>
          </w:p>
          <w:p>
            <w:pPr>
              <w:rPr>
                <w:rFonts w:hint="eastAsia" w:ascii="宋体" w:hAnsi="宋体"/>
                <w:szCs w:val="21"/>
              </w:rPr>
            </w:pPr>
            <w:r>
              <w:rPr>
                <w:rFonts w:hint="eastAsia" w:ascii="宋体" w:hAnsi="宋体"/>
                <w:szCs w:val="21"/>
              </w:rPr>
              <w:t xml:space="preserve"> 废弃物排放</w:t>
            </w:r>
          </w:p>
          <w:p>
            <w:pPr>
              <w:rPr>
                <w:rFonts w:ascii="宋体" w:hAnsi="宋体"/>
                <w:szCs w:val="21"/>
              </w:rPr>
            </w:pPr>
            <w:r>
              <w:rPr>
                <w:rFonts w:hint="eastAsia" w:ascii="宋体" w:hAnsi="宋体"/>
                <w:szCs w:val="21"/>
              </w:rPr>
              <w:t>废水。</w:t>
            </w:r>
          </w:p>
          <w:p>
            <w:pPr>
              <w:rPr>
                <w:rFonts w:ascii="宋体" w:hAnsi="宋体"/>
                <w:szCs w:val="21"/>
              </w:rPr>
            </w:pPr>
            <w:r>
              <w:rPr>
                <w:rFonts w:hint="eastAsia" w:ascii="宋体" w:hAnsi="宋体"/>
                <w:szCs w:val="21"/>
              </w:rPr>
              <w:t>完成时间：2021.</w:t>
            </w:r>
            <w:r>
              <w:rPr>
                <w:rFonts w:ascii="宋体" w:hAnsi="宋体"/>
                <w:szCs w:val="21"/>
              </w:rPr>
              <w:t>3</w:t>
            </w:r>
            <w:r>
              <w:rPr>
                <w:rFonts w:hint="eastAsia" w:ascii="宋体" w:hAnsi="宋体"/>
                <w:szCs w:val="21"/>
              </w:rPr>
              <w:t>-12费用共计</w:t>
            </w:r>
            <w:r>
              <w:rPr>
                <w:rFonts w:ascii="宋体" w:hAnsi="宋体"/>
                <w:szCs w:val="21"/>
              </w:rPr>
              <w:t>76000</w:t>
            </w:r>
            <w:r>
              <w:rPr>
                <w:rFonts w:hint="eastAsia" w:ascii="宋体" w:hAnsi="宋体"/>
                <w:szCs w:val="21"/>
              </w:rPr>
              <w:t>元 （含车间）</w:t>
            </w:r>
          </w:p>
          <w:p>
            <w:pPr>
              <w:rPr>
                <w:rFonts w:ascii="宋体" w:hAnsi="宋体"/>
                <w:szCs w:val="21"/>
              </w:rPr>
            </w:pPr>
            <w:r>
              <w:rPr>
                <w:rFonts w:hint="eastAsia" w:ascii="宋体" w:hAnsi="宋体"/>
                <w:szCs w:val="21"/>
              </w:rPr>
              <w:t>责任部门：生产技术部/办公室，监控部门：办公室</w:t>
            </w:r>
          </w:p>
          <w:p>
            <w:pPr>
              <w:rPr>
                <w:rFonts w:ascii="宋体" w:hAnsi="宋体"/>
                <w:szCs w:val="21"/>
              </w:rPr>
            </w:pPr>
            <w:r>
              <w:rPr>
                <w:rFonts w:hint="eastAsia" w:ascii="宋体" w:hAnsi="宋体"/>
                <w:szCs w:val="21"/>
              </w:rPr>
              <w:t>另抽杜绝火灾事故管理方案以上类似，措施基本可行。</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rPr>
                <w:rFonts w:ascii="宋体" w:hAnsi="宋体"/>
                <w:szCs w:val="21"/>
              </w:rPr>
            </w:pPr>
            <w:r>
              <w:rPr>
                <w:rFonts w:hint="eastAsia" w:ascii="宋体" w:hAnsi="宋体"/>
                <w:szCs w:val="21"/>
              </w:rPr>
              <w:t>环境因素</w:t>
            </w:r>
          </w:p>
        </w:tc>
        <w:tc>
          <w:tcPr>
            <w:tcW w:w="960" w:type="dxa"/>
            <w:vAlign w:val="center"/>
          </w:tcPr>
          <w:p>
            <w:pPr>
              <w:rPr>
                <w:rFonts w:ascii="宋体" w:hAnsi="宋体"/>
                <w:szCs w:val="21"/>
              </w:rPr>
            </w:pPr>
            <w:r>
              <w:rPr>
                <w:rFonts w:hint="eastAsia" w:ascii="宋体" w:hAnsi="宋体"/>
                <w:szCs w:val="21"/>
              </w:rPr>
              <w:t>6.1.2</w:t>
            </w:r>
          </w:p>
        </w:tc>
        <w:tc>
          <w:tcPr>
            <w:tcW w:w="10004" w:type="dxa"/>
            <w:vAlign w:val="center"/>
          </w:tcPr>
          <w:p>
            <w:pPr>
              <w:rPr>
                <w:rFonts w:ascii="宋体" w:hAnsi="宋体"/>
                <w:szCs w:val="21"/>
              </w:rPr>
            </w:pPr>
            <w:r>
              <w:rPr>
                <w:rFonts w:hint="eastAsia" w:ascii="宋体" w:hAnsi="宋体"/>
                <w:szCs w:val="21"/>
              </w:rPr>
              <w:t>提供《环境因素评价记录表》，其中包括办公区、生产区等，包括固废排放、意外火灾、原材料损耗、废气排放、噪声排放等。</w:t>
            </w:r>
          </w:p>
          <w:p>
            <w:pPr>
              <w:rPr>
                <w:rFonts w:ascii="宋体" w:hAnsi="宋体"/>
                <w:szCs w:val="21"/>
              </w:rPr>
            </w:pPr>
            <w:r>
              <w:rPr>
                <w:rFonts w:hint="eastAsia" w:ascii="宋体" w:hAnsi="宋体"/>
                <w:szCs w:val="21"/>
              </w:rPr>
              <w:t>可以提供《重要环境因素清单》，其中重要环境因素：资源能源消耗、固体废弃物排放、噪声排放、废气排放、火灾事故的发生，评价准确。</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60" w:type="dxa"/>
            <w:vAlign w:val="center"/>
          </w:tcPr>
          <w:p>
            <w:pPr>
              <w:rPr>
                <w:rFonts w:ascii="宋体" w:hAnsi="宋体"/>
                <w:szCs w:val="21"/>
              </w:rPr>
            </w:pPr>
            <w:r>
              <w:rPr>
                <w:rFonts w:hint="eastAsia" w:ascii="宋体" w:hAnsi="宋体"/>
                <w:szCs w:val="21"/>
              </w:rPr>
              <w:t>合规义务</w:t>
            </w:r>
          </w:p>
        </w:tc>
        <w:tc>
          <w:tcPr>
            <w:tcW w:w="960" w:type="dxa"/>
            <w:vAlign w:val="center"/>
          </w:tcPr>
          <w:p>
            <w:pPr>
              <w:rPr>
                <w:rFonts w:ascii="宋体" w:hAnsi="宋体"/>
                <w:szCs w:val="21"/>
              </w:rPr>
            </w:pPr>
            <w:r>
              <w:rPr>
                <w:rFonts w:hint="eastAsia" w:ascii="宋体" w:hAnsi="宋体"/>
                <w:szCs w:val="21"/>
              </w:rPr>
              <w:t>6.1.3</w:t>
            </w:r>
          </w:p>
        </w:tc>
        <w:tc>
          <w:tcPr>
            <w:tcW w:w="10004" w:type="dxa"/>
            <w:vAlign w:val="center"/>
          </w:tcPr>
          <w:p>
            <w:pPr>
              <w:rPr>
                <w:rFonts w:hint="eastAsia" w:ascii="宋体" w:hAnsi="宋体"/>
                <w:szCs w:val="21"/>
              </w:rPr>
            </w:pPr>
            <w:r>
              <w:rPr>
                <w:rFonts w:hint="eastAsia" w:ascii="宋体" w:hAnsi="宋体"/>
                <w:szCs w:val="21"/>
              </w:rPr>
              <w:t>提供《环境法律法规清单》，包括：质量法、民法典、环境保护法、环境噪声污染防治法、劳动法、消防法、环境空气质量标准、固体废弃物环境防治法、仓库防火安全管理规则、劳动保护用品管理规定、《工业企业厂界环境噪声排放标准》、《环境空气质量标准》等。</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2160" w:type="dxa"/>
            <w:vAlign w:val="center"/>
          </w:tcPr>
          <w:p>
            <w:pPr>
              <w:rPr>
                <w:rFonts w:ascii="宋体" w:hAnsi="宋体"/>
                <w:szCs w:val="21"/>
              </w:rPr>
            </w:pPr>
            <w:r>
              <w:rPr>
                <w:rFonts w:hint="eastAsia" w:ascii="宋体" w:hAnsi="宋体"/>
                <w:szCs w:val="21"/>
              </w:rPr>
              <w:t>能力</w:t>
            </w:r>
          </w:p>
        </w:tc>
        <w:tc>
          <w:tcPr>
            <w:tcW w:w="960" w:type="dxa"/>
            <w:vAlign w:val="center"/>
          </w:tcPr>
          <w:p>
            <w:pPr>
              <w:rPr>
                <w:rFonts w:ascii="宋体" w:hAnsi="宋体"/>
                <w:szCs w:val="21"/>
              </w:rPr>
            </w:pPr>
            <w:r>
              <w:rPr>
                <w:rFonts w:hint="eastAsia" w:ascii="宋体" w:hAnsi="宋体"/>
                <w:szCs w:val="21"/>
              </w:rPr>
              <w:t>7.2</w:t>
            </w:r>
          </w:p>
        </w:tc>
        <w:tc>
          <w:tcPr>
            <w:tcW w:w="10004" w:type="dxa"/>
            <w:vAlign w:val="center"/>
          </w:tcPr>
          <w:p>
            <w:pPr>
              <w:rPr>
                <w:rFonts w:ascii="宋体" w:hAnsi="宋体"/>
                <w:szCs w:val="21"/>
              </w:rPr>
            </w:pPr>
            <w:r>
              <w:rPr>
                <w:rFonts w:hint="eastAsia" w:ascii="宋体" w:hAnsi="宋体"/>
                <w:szCs w:val="21"/>
              </w:rPr>
              <w:t>抽办公室主任、生产技术部经理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ascii="宋体" w:hAnsi="宋体"/>
                <w:szCs w:val="21"/>
              </w:rPr>
            </w:pPr>
            <w:r>
              <w:rPr>
                <w:rFonts w:hint="eastAsia" w:ascii="宋体" w:hAnsi="宋体"/>
                <w:szCs w:val="21"/>
              </w:rPr>
              <w:t>提供“2021年度培训计划”共</w:t>
            </w:r>
            <w:r>
              <w:rPr>
                <w:rFonts w:ascii="宋体" w:hAnsi="宋体"/>
                <w:szCs w:val="21"/>
              </w:rPr>
              <w:t>8</w:t>
            </w:r>
            <w:r>
              <w:rPr>
                <w:rFonts w:hint="eastAsia" w:ascii="宋体" w:hAnsi="宋体"/>
                <w:szCs w:val="21"/>
              </w:rPr>
              <w:t>项，覆盖标准、体系文件等方面，目前已实施完成。</w:t>
            </w:r>
          </w:p>
          <w:p>
            <w:pPr>
              <w:rPr>
                <w:rFonts w:ascii="宋体" w:hAnsi="宋体"/>
                <w:szCs w:val="21"/>
              </w:rPr>
            </w:pPr>
            <w:r>
              <w:rPr>
                <w:rFonts w:hint="eastAsia" w:ascii="宋体" w:hAnsi="宋体"/>
                <w:szCs w:val="21"/>
              </w:rPr>
              <w:t>查内部培训记录，提供《培训记录表》</w:t>
            </w:r>
          </w:p>
          <w:p>
            <w:pPr>
              <w:rPr>
                <w:rFonts w:ascii="宋体" w:hAnsi="宋体"/>
                <w:szCs w:val="21"/>
              </w:rPr>
            </w:pPr>
            <w:r>
              <w:rPr>
                <w:rFonts w:hint="eastAsia" w:ascii="宋体" w:hAnsi="宋体"/>
                <w:szCs w:val="21"/>
              </w:rPr>
              <w:t>2021.</w:t>
            </w:r>
            <w:r>
              <w:rPr>
                <w:rFonts w:ascii="宋体" w:hAnsi="宋体"/>
                <w:szCs w:val="21"/>
              </w:rPr>
              <w:t>3</w:t>
            </w:r>
            <w:r>
              <w:rPr>
                <w:rFonts w:hint="eastAsia" w:ascii="宋体" w:hAnsi="宋体"/>
                <w:szCs w:val="21"/>
              </w:rPr>
              <w:t>.1</w:t>
            </w:r>
            <w:r>
              <w:rPr>
                <w:rFonts w:ascii="宋体" w:hAnsi="宋体"/>
                <w:szCs w:val="21"/>
              </w:rPr>
              <w:t>0</w:t>
            </w:r>
            <w:r>
              <w:rPr>
                <w:rFonts w:hint="eastAsia" w:ascii="宋体" w:hAnsi="宋体"/>
                <w:szCs w:val="21"/>
              </w:rPr>
              <w:t>培训题目：管理体系标准；培训方式：讲课，包括：培训内容摘要、考核方式和成绩、培训有效性评价。培训有效率100%。</w:t>
            </w:r>
          </w:p>
          <w:p>
            <w:pPr>
              <w:rPr>
                <w:rFonts w:ascii="宋体" w:hAnsi="宋体"/>
                <w:szCs w:val="21"/>
              </w:rPr>
            </w:pPr>
            <w:r>
              <w:rPr>
                <w:rFonts w:hint="eastAsia" w:ascii="宋体" w:hAnsi="宋体"/>
                <w:szCs w:val="21"/>
              </w:rPr>
              <w:t>2021.</w:t>
            </w:r>
            <w:r>
              <w:rPr>
                <w:rFonts w:ascii="宋体" w:hAnsi="宋体"/>
                <w:szCs w:val="21"/>
              </w:rPr>
              <w:t>8.5</w:t>
            </w:r>
            <w:r>
              <w:rPr>
                <w:rFonts w:hint="eastAsia" w:ascii="宋体" w:hAnsi="宋体"/>
                <w:szCs w:val="21"/>
              </w:rPr>
              <w:t>培训题目：内审员培训；培训方式：讲课，包括：培训内容摘要、考核方式和成绩、培训有效性评价。培训有效率100%。</w:t>
            </w:r>
          </w:p>
          <w:p>
            <w:pPr>
              <w:rPr>
                <w:rFonts w:ascii="宋体" w:hAnsi="宋体"/>
                <w:szCs w:val="21"/>
              </w:rPr>
            </w:pPr>
            <w:r>
              <w:rPr>
                <w:rFonts w:hint="eastAsia" w:ascii="宋体" w:hAnsi="宋体"/>
                <w:szCs w:val="21"/>
              </w:rPr>
              <w:t>2021.9.11培训题目：消防知识、应急预案及安全意识培训；培训方式：讲课，包括：培训内容摘要、考核方式和成绩、培训有效性评价。培训有效率100%。</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center"/>
          </w:tcPr>
          <w:p>
            <w:pPr>
              <w:rPr>
                <w:rFonts w:ascii="宋体" w:hAnsi="宋体"/>
                <w:szCs w:val="21"/>
              </w:rPr>
            </w:pPr>
            <w:r>
              <w:rPr>
                <w:rFonts w:hint="eastAsia" w:ascii="宋体" w:hAnsi="宋体"/>
                <w:szCs w:val="21"/>
              </w:rPr>
              <w:t>意识</w:t>
            </w:r>
          </w:p>
        </w:tc>
        <w:tc>
          <w:tcPr>
            <w:tcW w:w="960" w:type="dxa"/>
            <w:vAlign w:val="center"/>
          </w:tcPr>
          <w:p>
            <w:pPr>
              <w:rPr>
                <w:rFonts w:ascii="宋体" w:hAnsi="宋体"/>
                <w:szCs w:val="21"/>
              </w:rPr>
            </w:pPr>
            <w:r>
              <w:rPr>
                <w:rFonts w:hint="eastAsia" w:ascii="宋体" w:hAnsi="宋体"/>
                <w:szCs w:val="21"/>
              </w:rPr>
              <w:t>7.3</w:t>
            </w:r>
          </w:p>
        </w:tc>
        <w:tc>
          <w:tcPr>
            <w:tcW w:w="10004" w:type="dxa"/>
            <w:vAlign w:val="center"/>
          </w:tcPr>
          <w:p>
            <w:pPr>
              <w:rPr>
                <w:rFonts w:ascii="宋体" w:hAnsi="宋体"/>
                <w:szCs w:val="21"/>
              </w:rPr>
            </w:pPr>
            <w:r>
              <w:rPr>
                <w:rFonts w:hint="eastAsia" w:ascii="宋体" w:hAnsi="宋体"/>
                <w:szCs w:val="21"/>
              </w:rPr>
              <w:t>现场询问办公室人员，能回答出公司的环境方针和本岗位的环境目标，能通过培训提高岗位作业水平和环境意识，明确各岗位要求，自身工作对环境目标的影响，以及如何通过培训和互相交流提高环境绩效等。</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0" w:hRule="atLeast"/>
        </w:trPr>
        <w:tc>
          <w:tcPr>
            <w:tcW w:w="2160" w:type="dxa"/>
            <w:vAlign w:val="center"/>
          </w:tcPr>
          <w:p>
            <w:pPr>
              <w:rPr>
                <w:rFonts w:ascii="宋体" w:hAnsi="宋体"/>
                <w:szCs w:val="21"/>
              </w:rPr>
            </w:pPr>
            <w:r>
              <w:rPr>
                <w:rFonts w:hint="eastAsia" w:ascii="宋体" w:hAnsi="宋体"/>
                <w:szCs w:val="21"/>
              </w:rPr>
              <w:t>信息交流</w:t>
            </w:r>
          </w:p>
        </w:tc>
        <w:tc>
          <w:tcPr>
            <w:tcW w:w="960" w:type="dxa"/>
            <w:vAlign w:val="center"/>
          </w:tcPr>
          <w:p>
            <w:pPr>
              <w:rPr>
                <w:rFonts w:ascii="宋体" w:hAnsi="宋体"/>
                <w:szCs w:val="21"/>
              </w:rPr>
            </w:pPr>
            <w:r>
              <w:rPr>
                <w:rFonts w:hint="eastAsia" w:ascii="宋体" w:hAnsi="宋体"/>
                <w:szCs w:val="21"/>
              </w:rPr>
              <w:t>7.4</w:t>
            </w:r>
          </w:p>
        </w:tc>
        <w:tc>
          <w:tcPr>
            <w:tcW w:w="10004" w:type="dxa"/>
            <w:vAlign w:val="center"/>
          </w:tcPr>
          <w:p>
            <w:pPr>
              <w:rPr>
                <w:rFonts w:ascii="宋体" w:hAnsi="宋体"/>
                <w:szCs w:val="21"/>
              </w:rPr>
            </w:pPr>
            <w:r>
              <w:rPr>
                <w:rFonts w:hint="eastAsia" w:ascii="宋体" w:hAnsi="宋体"/>
                <w:szCs w:val="21"/>
              </w:rPr>
              <w:t>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生产技术部负责与设备设施维保方之间的信息交流。业务部负责与采购供方、客户等相关方之间的沟通。各部门收集到有关环境方面的信息，包括法律法规等，及时向办公室反馈。目前各项沟通都较为及时、顺畅、效果较好。</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vAlign w:val="center"/>
          </w:tcPr>
          <w:p>
            <w:pPr>
              <w:rPr>
                <w:rFonts w:ascii="宋体" w:hAnsi="宋体"/>
                <w:szCs w:val="21"/>
              </w:rPr>
            </w:pPr>
            <w:r>
              <w:rPr>
                <w:rFonts w:hint="eastAsia" w:ascii="宋体" w:hAnsi="宋体"/>
                <w:szCs w:val="21"/>
              </w:rPr>
              <w:t>文件化信息</w:t>
            </w:r>
          </w:p>
        </w:tc>
        <w:tc>
          <w:tcPr>
            <w:tcW w:w="960" w:type="dxa"/>
            <w:vAlign w:val="center"/>
          </w:tcPr>
          <w:p>
            <w:pPr>
              <w:rPr>
                <w:rFonts w:ascii="宋体" w:hAnsi="宋体"/>
                <w:szCs w:val="21"/>
              </w:rPr>
            </w:pPr>
            <w:r>
              <w:rPr>
                <w:rFonts w:hint="eastAsia" w:ascii="宋体" w:hAnsi="宋体"/>
                <w:szCs w:val="21"/>
              </w:rPr>
              <w:t>7.5</w:t>
            </w:r>
          </w:p>
        </w:tc>
        <w:tc>
          <w:tcPr>
            <w:tcW w:w="10004" w:type="dxa"/>
            <w:vAlign w:val="center"/>
          </w:tcPr>
          <w:p>
            <w:pPr>
              <w:rPr>
                <w:rFonts w:ascii="宋体" w:hAnsi="宋体"/>
                <w:szCs w:val="21"/>
              </w:rPr>
            </w:pPr>
            <w:r>
              <w:rPr>
                <w:rFonts w:hint="eastAsia" w:ascii="宋体" w:hAnsi="宋体"/>
                <w:szCs w:val="21"/>
              </w:rPr>
              <w:t>■受审核方建立的管理体系文件包括：</w:t>
            </w:r>
          </w:p>
          <w:p>
            <w:pPr>
              <w:rPr>
                <w:rFonts w:ascii="宋体" w:hAnsi="宋体"/>
                <w:szCs w:val="21"/>
              </w:rPr>
            </w:pPr>
            <w:r>
              <w:rPr>
                <w:rFonts w:hint="eastAsia" w:ascii="宋体" w:hAnsi="宋体"/>
                <w:szCs w:val="21"/>
              </w:rPr>
              <w:t>1.管理手册</w:t>
            </w:r>
            <w:r>
              <w:rPr>
                <w:rFonts w:hint="eastAsia" w:ascii="宋体" w:hAnsi="宋体"/>
                <w:b/>
                <w:szCs w:val="21"/>
              </w:rPr>
              <w:t>DYXS-QEOM-2021</w:t>
            </w:r>
            <w:r>
              <w:rPr>
                <w:rFonts w:hint="eastAsia" w:ascii="宋体" w:hAnsi="宋体"/>
                <w:szCs w:val="21"/>
              </w:rPr>
              <w:t xml:space="preserve">  A/O版，2021年</w:t>
            </w:r>
            <w:r>
              <w:rPr>
                <w:rFonts w:ascii="宋体" w:hAnsi="宋体"/>
                <w:szCs w:val="21"/>
              </w:rPr>
              <w:t>3</w:t>
            </w:r>
            <w:r>
              <w:rPr>
                <w:rFonts w:hint="eastAsia" w:ascii="宋体" w:hAnsi="宋体"/>
                <w:szCs w:val="21"/>
              </w:rPr>
              <w:t>月1日发表实施（含管理方针、目标）</w:t>
            </w:r>
          </w:p>
          <w:p>
            <w:pPr>
              <w:rPr>
                <w:rFonts w:ascii="宋体" w:hAnsi="宋体"/>
                <w:szCs w:val="21"/>
              </w:rPr>
            </w:pPr>
            <w:r>
              <w:rPr>
                <w:rFonts w:hint="eastAsia" w:ascii="宋体" w:hAnsi="宋体"/>
                <w:szCs w:val="21"/>
              </w:rPr>
              <w:t>2.程序文件</w:t>
            </w:r>
            <w:r>
              <w:rPr>
                <w:rFonts w:hint="eastAsia" w:ascii="宋体" w:hAnsi="宋体" w:cs="仿宋"/>
                <w:b/>
                <w:szCs w:val="21"/>
              </w:rPr>
              <w:t>DYXS-QEO</w:t>
            </w:r>
            <w:r>
              <w:rPr>
                <w:rFonts w:ascii="宋体" w:hAnsi="宋体" w:cs="仿宋"/>
                <w:b/>
                <w:szCs w:val="21"/>
              </w:rPr>
              <w:t>P</w:t>
            </w:r>
            <w:r>
              <w:rPr>
                <w:rFonts w:hint="eastAsia" w:ascii="宋体" w:hAnsi="宋体" w:cs="仿宋"/>
                <w:b/>
                <w:szCs w:val="21"/>
              </w:rPr>
              <w:t>-2021</w:t>
            </w:r>
            <w:r>
              <w:rPr>
                <w:rFonts w:hint="eastAsia" w:ascii="宋体" w:hAnsi="宋体"/>
                <w:szCs w:val="21"/>
              </w:rPr>
              <w:t>，含</w:t>
            </w:r>
            <w:r>
              <w:rPr>
                <w:rFonts w:ascii="宋体" w:hAnsi="宋体"/>
                <w:szCs w:val="21"/>
              </w:rPr>
              <w:t>18</w:t>
            </w:r>
            <w:r>
              <w:rPr>
                <w:rFonts w:hint="eastAsia" w:ascii="宋体" w:hAnsi="宋体"/>
                <w:szCs w:val="21"/>
              </w:rPr>
              <w:t>个文件，包括标准要求的程序</w:t>
            </w:r>
          </w:p>
          <w:p>
            <w:pPr>
              <w:rPr>
                <w:rFonts w:hint="eastAsia" w:ascii="宋体" w:hAnsi="宋体"/>
                <w:szCs w:val="21"/>
              </w:rPr>
            </w:pPr>
            <w:r>
              <w:rPr>
                <w:rFonts w:hint="eastAsia" w:ascii="宋体" w:hAnsi="宋体"/>
                <w:szCs w:val="21"/>
              </w:rPr>
              <w:t>3.作业文件</w:t>
            </w:r>
            <w:r>
              <w:rPr>
                <w:rFonts w:hint="eastAsia" w:ascii="宋体" w:hAnsi="宋体" w:cs="仿宋"/>
                <w:b/>
                <w:szCs w:val="21"/>
              </w:rPr>
              <w:t>DYXS</w:t>
            </w:r>
            <w:r>
              <w:rPr>
                <w:rFonts w:hint="eastAsia" w:ascii="宋体" w:hAnsi="宋体"/>
                <w:szCs w:val="21"/>
              </w:rPr>
              <w:t>-ZD-2021，包括：岗位任职条件、安全生产管理制度、员工职业健康及劳动保护管理规定、安全操作规程、劳保用品管理规定、消防安全措施管理规定、用电管理规定等。</w:t>
            </w:r>
          </w:p>
          <w:p>
            <w:pPr>
              <w:rPr>
                <w:rFonts w:hint="eastAsia" w:ascii="宋体" w:hAnsi="宋体" w:cs="宋体"/>
                <w:szCs w:val="21"/>
              </w:rPr>
            </w:pPr>
            <w:r>
              <w:rPr>
                <w:rFonts w:hint="eastAsia" w:ascii="宋体" w:hAnsi="宋体"/>
                <w:szCs w:val="21"/>
              </w:rPr>
              <w:t>4.体系运行所需要的记录</w:t>
            </w:r>
          </w:p>
          <w:p>
            <w:pPr>
              <w:rPr>
                <w:rFonts w:ascii="宋体" w:hAnsi="宋体"/>
                <w:szCs w:val="21"/>
              </w:rPr>
            </w:pPr>
            <w:r>
              <w:rPr>
                <w:rFonts w:hint="eastAsia" w:ascii="宋体" w:hAnsi="宋体"/>
                <w:szCs w:val="21"/>
              </w:rPr>
              <w:t>■编制了《文件控制程序》用于对管理体系文件，符合标准要求。</w:t>
            </w:r>
          </w:p>
          <w:p>
            <w:pPr>
              <w:rPr>
                <w:rFonts w:ascii="宋体" w:hAnsi="宋体"/>
                <w:szCs w:val="21"/>
              </w:rPr>
            </w:pPr>
            <w:r>
              <w:rPr>
                <w:rFonts w:hint="eastAsia" w:ascii="宋体" w:hAnsi="宋体"/>
                <w:szCs w:val="21"/>
              </w:rPr>
              <w:t>查看《文件发放签收表》，内容包括：文件名称，文件编号，接收部门，分发序号，接收人/日期，回收记录。</w:t>
            </w:r>
          </w:p>
          <w:p>
            <w:pPr>
              <w:rPr>
                <w:rFonts w:ascii="宋体" w:hAnsi="宋体"/>
                <w:szCs w:val="21"/>
              </w:rPr>
            </w:pPr>
            <w:r>
              <w:rPr>
                <w:rFonts w:hint="eastAsia" w:ascii="宋体" w:hAnsi="宋体"/>
                <w:szCs w:val="21"/>
              </w:rPr>
              <w:t>查办公室环境管理手册的发放，文件编号</w:t>
            </w:r>
            <w:r>
              <w:rPr>
                <w:rFonts w:hint="eastAsia" w:ascii="宋体" w:hAnsi="宋体"/>
                <w:b/>
                <w:szCs w:val="21"/>
              </w:rPr>
              <w:t>DYXS-QEOM-2021</w:t>
            </w:r>
            <w:r>
              <w:rPr>
                <w:rFonts w:ascii="宋体" w:hAnsi="宋体"/>
                <w:b/>
                <w:szCs w:val="21"/>
              </w:rPr>
              <w:t xml:space="preserve"> </w:t>
            </w:r>
            <w:r>
              <w:rPr>
                <w:rFonts w:hint="eastAsia" w:ascii="宋体" w:hAnsi="宋体"/>
                <w:szCs w:val="21"/>
              </w:rPr>
              <w:t xml:space="preserve"> A/O版，分发号02，接收人：司晓宁。</w:t>
            </w:r>
          </w:p>
          <w:p>
            <w:pPr>
              <w:rPr>
                <w:rFonts w:ascii="宋体" w:hAnsi="宋体"/>
                <w:szCs w:val="21"/>
              </w:rPr>
            </w:pPr>
            <w:r>
              <w:rPr>
                <w:rFonts w:hint="eastAsia" w:ascii="宋体" w:hAnsi="宋体"/>
                <w:szCs w:val="21"/>
              </w:rPr>
              <w:t>查文件更改情况：对《环境管理手册》进行了更改。补充完善了相关内容，被替换的文件页均标有“作废”标识，由办公室统一封存。</w:t>
            </w:r>
          </w:p>
          <w:p>
            <w:pPr>
              <w:rPr>
                <w:rFonts w:ascii="宋体" w:hAnsi="宋体"/>
                <w:szCs w:val="21"/>
              </w:rPr>
            </w:pPr>
            <w:r>
              <w:rPr>
                <w:rFonts w:hint="eastAsia" w:ascii="宋体" w:hAnsi="宋体"/>
                <w:szCs w:val="21"/>
              </w:rPr>
              <w:t>查办公室环境管理手册、管理制度等文件均保管良好，为有效版本，有受控标识。</w:t>
            </w:r>
          </w:p>
          <w:p>
            <w:pPr>
              <w:rPr>
                <w:rFonts w:ascii="宋体" w:hAnsi="宋体"/>
                <w:szCs w:val="21"/>
              </w:rPr>
            </w:pPr>
            <w:r>
              <w:rPr>
                <w:rFonts w:hint="eastAsia" w:ascii="宋体" w:hAnsi="宋体"/>
                <w:szCs w:val="21"/>
              </w:rPr>
              <w:t>办公室负责收集有关产品的国家标准、行业标准的最新版本，分发到相关部门使用；收回旧标准。</w:t>
            </w:r>
          </w:p>
          <w:p>
            <w:pPr>
              <w:rPr>
                <w:rFonts w:ascii="宋体" w:hAnsi="宋体"/>
                <w:szCs w:val="21"/>
              </w:rPr>
            </w:pPr>
            <w:r>
              <w:rPr>
                <w:rFonts w:hint="eastAsia" w:ascii="宋体" w:hAnsi="宋体"/>
                <w:szCs w:val="21"/>
              </w:rPr>
              <w:t>对外来文件进行了识别收集，现场提供有《受控文件清单》、《环境法律法规及其他要求清单》，包括质量法、合同法、环境保护法、环境噪声污染防治法、消防法、环境空气质量标准、固体废弃物环境防治法、仓库防火安全管理规则、GB3095-2012《环境空气质量标准》、GB/T24001-2016《环境管理体系 要求及使用指南》、</w:t>
            </w:r>
            <w:r>
              <w:rPr>
                <w:rFonts w:ascii="宋体" w:hAnsi="宋体"/>
                <w:color w:val="000000"/>
                <w:kern w:val="0"/>
                <w:szCs w:val="21"/>
                <w:lang w:bidi="ar"/>
              </w:rPr>
              <w:t>GB16297-1996</w:t>
            </w:r>
            <w:r>
              <w:rPr>
                <w:rFonts w:hint="eastAsia" w:ascii="宋体" w:hAnsi="宋体"/>
                <w:color w:val="000000"/>
                <w:kern w:val="0"/>
                <w:szCs w:val="21"/>
                <w:lang w:bidi="ar"/>
              </w:rPr>
              <w:t>《</w:t>
            </w:r>
            <w:r>
              <w:rPr>
                <w:rFonts w:ascii="宋体" w:hAnsi="宋体"/>
                <w:color w:val="000000"/>
                <w:kern w:val="0"/>
                <w:szCs w:val="21"/>
                <w:lang w:bidi="ar"/>
              </w:rPr>
              <w:t>大气污染物综合排放标准</w:t>
            </w:r>
            <w:r>
              <w:rPr>
                <w:rFonts w:hint="eastAsia" w:ascii="宋体" w:hAnsi="宋体"/>
                <w:color w:val="000000"/>
                <w:kern w:val="0"/>
                <w:szCs w:val="21"/>
                <w:lang w:bidi="ar"/>
              </w:rPr>
              <w:t>》、</w:t>
            </w:r>
            <w:r>
              <w:rPr>
                <w:rFonts w:hint="eastAsia" w:ascii="宋体" w:hAnsi="宋体"/>
                <w:szCs w:val="21"/>
              </w:rPr>
              <w:t>GB12348-2008《工业企业厂界环境噪声排放标准》。收集基本全面，基本符合。</w:t>
            </w:r>
          </w:p>
          <w:p>
            <w:pPr>
              <w:rPr>
                <w:rFonts w:ascii="宋体" w:hAnsi="宋体"/>
                <w:szCs w:val="21"/>
              </w:rPr>
            </w:pPr>
            <w:r>
              <w:rPr>
                <w:rFonts w:hint="eastAsia" w:ascii="宋体" w:hAnsi="宋体"/>
                <w:szCs w:val="21"/>
              </w:rPr>
              <w:t>以上外来文件保管良好，均为有效版本。</w:t>
            </w:r>
          </w:p>
          <w:p>
            <w:pPr>
              <w:rPr>
                <w:rFonts w:ascii="宋体" w:hAnsi="宋体"/>
                <w:szCs w:val="21"/>
              </w:rPr>
            </w:pPr>
            <w:r>
              <w:rPr>
                <w:rFonts w:hint="eastAsia" w:ascii="宋体" w:hAnsi="宋体"/>
                <w:szCs w:val="21"/>
              </w:rPr>
              <w:t>■编制了《记录控制程序》用于对记录的管理，符合标准要求。</w:t>
            </w:r>
          </w:p>
          <w:p>
            <w:pPr>
              <w:rPr>
                <w:rFonts w:ascii="宋体" w:hAnsi="宋体"/>
                <w:szCs w:val="21"/>
              </w:rPr>
            </w:pPr>
            <w:r>
              <w:rPr>
                <w:rFonts w:hint="eastAsia" w:ascii="宋体" w:hAnsi="宋体"/>
                <w:szCs w:val="21"/>
              </w:rPr>
              <w:t>查见《记录清单》，内容包括：序号、记录名称、编号、保存期、使用部门等。</w:t>
            </w:r>
          </w:p>
          <w:p>
            <w:pPr>
              <w:rPr>
                <w:rFonts w:ascii="宋体" w:hAnsi="宋体"/>
                <w:szCs w:val="21"/>
              </w:rPr>
            </w:pPr>
            <w:r>
              <w:rPr>
                <w:rFonts w:hint="eastAsia" w:ascii="宋体" w:hAnsi="宋体"/>
                <w:szCs w:val="21"/>
              </w:rPr>
              <w:t>共登记有文件发放登记表、受控文件清单、外来文件清单、培训记录表、环境因素清单等。保存期限分别为三年和长期。</w:t>
            </w:r>
          </w:p>
          <w:p>
            <w:pPr>
              <w:rPr>
                <w:rFonts w:ascii="宋体" w:hAnsi="宋体"/>
                <w:szCs w:val="21"/>
              </w:rPr>
            </w:pPr>
            <w:r>
              <w:rPr>
                <w:rFonts w:hint="eastAsia" w:ascii="宋体" w:hAnsi="宋体"/>
                <w:szCs w:val="21"/>
              </w:rPr>
              <w:t>抽查办公室文件发放登记表、培训记录表、受控文件清单，固体废弃物处置记录，填写及保管符合要求。</w:t>
            </w:r>
            <w:r>
              <w:rPr>
                <w:rFonts w:hint="eastAsia" w:ascii="宋体" w:hAnsi="宋体"/>
                <w:szCs w:val="21"/>
              </w:rPr>
              <w:br w:type="textWrapping"/>
            </w:r>
            <w:r>
              <w:rPr>
                <w:rFonts w:hint="eastAsia" w:ascii="宋体" w:hAnsi="宋体"/>
                <w:szCs w:val="21"/>
              </w:rPr>
              <w:t>各部门保存各记录，按时间整理，放置在文件柜中，以便检索，办公室定期对其进行检查，目前保存完好。名称，编号构成记录的唯一性标识。</w:t>
            </w:r>
          </w:p>
          <w:p>
            <w:pPr>
              <w:rPr>
                <w:rFonts w:ascii="宋体" w:hAnsi="宋体"/>
                <w:szCs w:val="21"/>
              </w:rPr>
            </w:pPr>
            <w:r>
              <w:rPr>
                <w:rFonts w:hint="eastAsia" w:ascii="宋体" w:hAnsi="宋体"/>
                <w:szCs w:val="21"/>
              </w:rPr>
              <w:t>介绍：尚未销毁记录，如有，由办公室组织进行。</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szCs w:val="21"/>
              </w:rPr>
            </w:pPr>
            <w:r>
              <w:rPr>
                <w:rFonts w:hint="eastAsia" w:ascii="宋体" w:hAnsi="宋体"/>
                <w:szCs w:val="21"/>
              </w:rPr>
              <w:t>运行控制</w:t>
            </w:r>
          </w:p>
        </w:tc>
        <w:tc>
          <w:tcPr>
            <w:tcW w:w="960" w:type="dxa"/>
            <w:vAlign w:val="center"/>
          </w:tcPr>
          <w:p>
            <w:pPr>
              <w:rPr>
                <w:rFonts w:ascii="宋体" w:hAnsi="宋体"/>
                <w:szCs w:val="21"/>
              </w:rPr>
            </w:pPr>
            <w:r>
              <w:rPr>
                <w:rFonts w:hint="eastAsia" w:ascii="宋体" w:hAnsi="宋体"/>
                <w:szCs w:val="21"/>
              </w:rPr>
              <w:t>8.1</w:t>
            </w:r>
          </w:p>
        </w:tc>
        <w:tc>
          <w:tcPr>
            <w:tcW w:w="10004" w:type="dxa"/>
            <w:vAlign w:val="center"/>
          </w:tcPr>
          <w:p>
            <w:pPr>
              <w:rPr>
                <w:rFonts w:ascii="宋体" w:hAnsi="宋体"/>
                <w:szCs w:val="21"/>
                <w:lang w:val="en-GB"/>
              </w:rPr>
            </w:pPr>
            <w:r>
              <w:rPr>
                <w:rFonts w:hint="eastAsia" w:ascii="宋体" w:hAnsi="宋体"/>
                <w:szCs w:val="21"/>
              </w:rPr>
              <w:t>本部门应执行的运行控制文件：《</w:t>
            </w:r>
            <w:r>
              <w:rPr>
                <w:rFonts w:hint="eastAsia" w:ascii="宋体" w:hAnsi="宋体"/>
                <w:szCs w:val="21"/>
                <w:lang w:val="en-GB"/>
              </w:rPr>
              <w:t>运行控制程序》《废弃物控制程序》《消防控制程序》《资源、能源管理规定》</w:t>
            </w:r>
            <w:r>
              <w:rPr>
                <w:rFonts w:hint="eastAsia" w:ascii="宋体" w:hAnsi="宋体"/>
                <w:szCs w:val="21"/>
              </w:rPr>
              <w:t>。</w:t>
            </w:r>
          </w:p>
          <w:p>
            <w:pPr>
              <w:rPr>
                <w:rFonts w:ascii="宋体" w:hAnsi="宋体"/>
                <w:szCs w:val="21"/>
                <w:lang w:val="en-GB"/>
              </w:rPr>
            </w:pPr>
            <w:r>
              <w:rPr>
                <w:rFonts w:hint="eastAsia" w:ascii="宋体" w:hAnsi="宋体"/>
                <w:szCs w:val="21"/>
                <w:lang w:val="en-GB"/>
              </w:rPr>
              <w:t>运行控制情况：办公过程注意节约用电，做到人走灯灭，电脑长时间不用时关机，下班前要关闭电源；</w:t>
            </w:r>
          </w:p>
          <w:p>
            <w:pPr>
              <w:rPr>
                <w:rFonts w:ascii="宋体" w:hAnsi="宋体"/>
                <w:szCs w:val="21"/>
                <w:lang w:val="en-GB"/>
              </w:rPr>
            </w:pPr>
            <w:r>
              <w:rPr>
                <w:rFonts w:hint="eastAsia" w:ascii="宋体" w:hAnsi="宋体"/>
                <w:szCs w:val="21"/>
                <w:lang w:val="en-GB"/>
              </w:rPr>
              <w:t>办公用品按要求由</w:t>
            </w:r>
            <w:r>
              <w:rPr>
                <w:rFonts w:hint="eastAsia" w:ascii="宋体" w:hAnsi="宋体"/>
                <w:szCs w:val="21"/>
              </w:rPr>
              <w:t>办公室</w:t>
            </w:r>
            <w:r>
              <w:rPr>
                <w:rFonts w:hint="eastAsia" w:ascii="宋体" w:hAnsi="宋体"/>
                <w:szCs w:val="21"/>
                <w:lang w:val="en-GB"/>
              </w:rPr>
              <w:t>负责发放，作好记录；</w:t>
            </w:r>
          </w:p>
          <w:p>
            <w:pPr>
              <w:rPr>
                <w:rFonts w:ascii="宋体" w:hAnsi="宋体"/>
                <w:szCs w:val="21"/>
                <w:lang w:val="en-GB"/>
              </w:rPr>
            </w:pPr>
            <w:r>
              <w:rPr>
                <w:rFonts w:hint="eastAsia" w:ascii="宋体" w:hAnsi="宋体"/>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r>
              <w:rPr>
                <w:rFonts w:hint="eastAsia" w:ascii="方正仿宋简体" w:eastAsia="方正仿宋简体"/>
                <w:b/>
                <w:lang w:val="en-US" w:eastAsia="zh-CN"/>
              </w:rPr>
              <w:t>未提供对危废处置方施加环境方面影响的证据.</w:t>
            </w:r>
          </w:p>
          <w:p>
            <w:pPr>
              <w:rPr>
                <w:rFonts w:ascii="宋体" w:hAnsi="宋体"/>
                <w:szCs w:val="21"/>
                <w:lang w:val="en-GB"/>
              </w:rPr>
            </w:pPr>
            <w:r>
              <w:rPr>
                <w:rFonts w:hint="eastAsia" w:ascii="宋体" w:hAnsi="宋体"/>
                <w:szCs w:val="21"/>
                <w:lang w:val="en-GB"/>
              </w:rPr>
              <w:t>公司办公产生的废硒鼓、废墨盒、色带由供应方公司回收；</w:t>
            </w:r>
          </w:p>
          <w:p>
            <w:pPr>
              <w:rPr>
                <w:rFonts w:ascii="宋体" w:hAnsi="宋体"/>
                <w:szCs w:val="21"/>
              </w:rPr>
            </w:pPr>
            <w:r>
              <w:rPr>
                <w:rFonts w:hint="eastAsia" w:ascii="宋体" w:hAnsi="宋体"/>
                <w:szCs w:val="21"/>
              </w:rPr>
              <w:t>办公室</w:t>
            </w:r>
            <w:r>
              <w:rPr>
                <w:rFonts w:hint="eastAsia" w:ascii="宋体" w:hAnsi="宋体"/>
                <w:szCs w:val="21"/>
                <w:lang w:val="en-GB"/>
              </w:rPr>
              <w:t>每天巡视现场，对环境安全事宜进行检查，发现问题当即纠正；每月进行检查统计分析，查</w:t>
            </w:r>
            <w:r>
              <w:rPr>
                <w:rFonts w:hint="eastAsia" w:ascii="宋体" w:hAnsi="宋体"/>
                <w:szCs w:val="21"/>
              </w:rPr>
              <w:t>202</w:t>
            </w: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-11检查记录，各部门运行情况良好。检查人：陈玉良。</w:t>
            </w:r>
          </w:p>
          <w:p>
            <w:pPr>
              <w:rPr>
                <w:rFonts w:ascii="宋体" w:hAnsi="宋体"/>
                <w:szCs w:val="21"/>
                <w:lang w:val="en-GB"/>
              </w:rPr>
            </w:pPr>
            <w:r>
              <w:rPr>
                <w:rFonts w:hint="eastAsia" w:ascii="宋体" w:hAnsi="宋体"/>
                <w:szCs w:val="21"/>
                <w:lang w:val="en-GB"/>
              </w:rPr>
              <w:t>废弃物统计表：</w:t>
            </w:r>
          </w:p>
          <w:p>
            <w:pPr>
              <w:rPr>
                <w:rFonts w:ascii="宋体" w:hAnsi="宋体"/>
                <w:szCs w:val="21"/>
                <w:lang w:val="en-GB"/>
              </w:rPr>
            </w:pPr>
            <w:r>
              <w:rPr>
                <w:rFonts w:hint="eastAsia" w:ascii="宋体" w:hAnsi="宋体"/>
                <w:szCs w:val="21"/>
                <w:lang w:val="en-GB"/>
              </w:rPr>
              <w:t>抽</w:t>
            </w:r>
            <w:r>
              <w:rPr>
                <w:rFonts w:hint="eastAsia" w:ascii="宋体" w:hAnsi="宋体"/>
                <w:szCs w:val="21"/>
              </w:rPr>
              <w:t>下脚料（废塑料）</w:t>
            </w:r>
            <w:r>
              <w:rPr>
                <w:rFonts w:hint="eastAsia" w:ascii="宋体" w:hAnsi="宋体"/>
                <w:szCs w:val="21"/>
                <w:lang w:val="en-GB"/>
              </w:rPr>
              <w:t xml:space="preserve">   数量：</w:t>
            </w:r>
            <w:r>
              <w:rPr>
                <w:rFonts w:hint="eastAsia" w:ascii="宋体" w:hAnsi="宋体"/>
                <w:szCs w:val="21"/>
              </w:rPr>
              <w:t>25kg</w:t>
            </w:r>
            <w:r>
              <w:rPr>
                <w:rFonts w:hint="eastAsia" w:ascii="宋体" w:hAnsi="宋体"/>
                <w:szCs w:val="21"/>
                <w:lang w:val="en-GB"/>
              </w:rPr>
              <w:t xml:space="preserve">  处置方式：变卖</w:t>
            </w:r>
          </w:p>
          <w:p>
            <w:pPr>
              <w:rPr>
                <w:rFonts w:ascii="宋体" w:hAnsi="宋体"/>
                <w:szCs w:val="21"/>
                <w:lang w:val="en-GB"/>
              </w:rPr>
            </w:pPr>
            <w:r>
              <w:rPr>
                <w:rFonts w:hint="eastAsia" w:ascii="宋体" w:hAnsi="宋体"/>
                <w:szCs w:val="21"/>
                <w:lang w:val="en-GB"/>
              </w:rPr>
              <w:t>处置时间：20</w:t>
            </w:r>
            <w:r>
              <w:rPr>
                <w:rFonts w:hint="eastAsia" w:ascii="宋体" w:hAnsi="宋体"/>
                <w:szCs w:val="21"/>
              </w:rPr>
              <w:t>21</w:t>
            </w:r>
            <w:r>
              <w:rPr>
                <w:rFonts w:hint="eastAsia" w:ascii="宋体" w:hAnsi="宋体"/>
                <w:szCs w:val="21"/>
                <w:lang w:val="en-GB"/>
              </w:rPr>
              <w:t>.</w:t>
            </w:r>
            <w:r>
              <w:rPr>
                <w:rFonts w:hint="eastAsia" w:ascii="宋体" w:hAnsi="宋体"/>
                <w:szCs w:val="21"/>
              </w:rPr>
              <w:t>11.30</w:t>
            </w:r>
            <w:r>
              <w:rPr>
                <w:rFonts w:hint="eastAsia" w:ascii="宋体" w:hAnsi="宋体"/>
                <w:szCs w:val="21"/>
                <w:lang w:val="en-GB"/>
              </w:rPr>
              <w:t xml:space="preserve">   经办人：</w:t>
            </w:r>
            <w:r>
              <w:rPr>
                <w:rFonts w:hint="eastAsia" w:ascii="宋体" w:hAnsi="宋体"/>
                <w:szCs w:val="21"/>
              </w:rPr>
              <w:t>司晓宁</w:t>
            </w:r>
          </w:p>
          <w:p>
            <w:pPr>
              <w:rPr>
                <w:rFonts w:ascii="宋体" w:hAnsi="宋体"/>
                <w:szCs w:val="21"/>
              </w:rPr>
            </w:pPr>
            <w:r>
              <w:rPr>
                <w:rFonts w:hint="eastAsia" w:ascii="宋体" w:hAnsi="宋体"/>
                <w:szCs w:val="21"/>
              </w:rPr>
              <w:t>办公区固废；现在分类集中存放，及时处理，防止意外火灾。</w:t>
            </w:r>
          </w:p>
          <w:p>
            <w:pPr>
              <w:rPr>
                <w:rFonts w:hint="eastAsia" w:ascii="宋体" w:hAnsi="宋体"/>
                <w:szCs w:val="21"/>
              </w:rPr>
            </w:pPr>
            <w:r>
              <w:rPr>
                <w:rFonts w:hint="eastAsia" w:ascii="宋体" w:hAnsi="宋体"/>
                <w:szCs w:val="21"/>
              </w:rPr>
              <w:t>对环境方面的资金投入情况（2021.</w:t>
            </w:r>
            <w:r>
              <w:rPr>
                <w:rFonts w:ascii="宋体" w:hAnsi="宋体"/>
                <w:szCs w:val="21"/>
              </w:rPr>
              <w:t>3</w:t>
            </w:r>
            <w:r>
              <w:rPr>
                <w:rFonts w:hint="eastAsia" w:ascii="宋体" w:hAnsi="宋体"/>
                <w:szCs w:val="21"/>
              </w:rPr>
              <w:t>-11）：教育资料培训费2200元；设施维修保障费5000元；消防器材5000元；绿化1000元</w:t>
            </w:r>
          </w:p>
          <w:p>
            <w:pPr>
              <w:rPr>
                <w:rFonts w:ascii="宋体" w:hAnsi="宋体"/>
                <w:szCs w:val="21"/>
                <w:lang w:val="en-GB"/>
              </w:rPr>
            </w:pPr>
            <w:r>
              <w:rPr>
                <w:rFonts w:hint="eastAsia" w:ascii="宋体" w:hAnsi="宋体"/>
                <w:szCs w:val="21"/>
              </w:rPr>
              <w:t>现场查看办公区域配备有符合要求的灭火器等，办公室设备、电器状态良好，无安全隐患。</w:t>
            </w:r>
          </w:p>
        </w:tc>
        <w:tc>
          <w:tcPr>
            <w:tcW w:w="1585"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eastAsia="宋体"/>
                <w:szCs w:val="21"/>
                <w:lang w:val="en-US" w:eastAsia="zh-CN"/>
              </w:rPr>
            </w:pPr>
            <w:r>
              <w:rPr>
                <w:rFonts w:hint="eastAsia" w:ascii="宋体" w:hAnsi="宋体"/>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vAlign w:val="center"/>
          </w:tcPr>
          <w:p>
            <w:pPr>
              <w:rPr>
                <w:rFonts w:ascii="宋体" w:hAnsi="宋体"/>
                <w:szCs w:val="21"/>
              </w:rPr>
            </w:pPr>
            <w:r>
              <w:rPr>
                <w:rFonts w:hint="eastAsia" w:ascii="宋体" w:hAnsi="宋体"/>
                <w:szCs w:val="21"/>
              </w:rPr>
              <w:t>应急准备和响应</w:t>
            </w:r>
          </w:p>
        </w:tc>
        <w:tc>
          <w:tcPr>
            <w:tcW w:w="960" w:type="dxa"/>
            <w:vAlign w:val="center"/>
          </w:tcPr>
          <w:p>
            <w:pPr>
              <w:rPr>
                <w:rFonts w:ascii="宋体" w:hAnsi="宋体"/>
                <w:szCs w:val="21"/>
              </w:rPr>
            </w:pPr>
            <w:r>
              <w:rPr>
                <w:rFonts w:hint="eastAsia" w:ascii="宋体" w:hAnsi="宋体"/>
                <w:szCs w:val="21"/>
              </w:rPr>
              <w:t>8.2</w:t>
            </w:r>
          </w:p>
        </w:tc>
        <w:tc>
          <w:tcPr>
            <w:tcW w:w="10004" w:type="dxa"/>
            <w:vAlign w:val="center"/>
          </w:tcPr>
          <w:p>
            <w:pPr>
              <w:rPr>
                <w:rFonts w:ascii="宋体" w:hAnsi="宋体"/>
                <w:szCs w:val="21"/>
              </w:rPr>
            </w:pPr>
            <w:r>
              <w:rPr>
                <w:rFonts w:hint="eastAsia" w:ascii="宋体" w:hAnsi="宋体"/>
                <w:szCs w:val="21"/>
              </w:rPr>
              <w:t>1、查策划有《应急准备与响应控制程序》，编制有《火灾事故应急预案》。</w:t>
            </w:r>
          </w:p>
          <w:p>
            <w:pPr>
              <w:rPr>
                <w:rFonts w:ascii="宋体" w:hAnsi="宋体"/>
                <w:szCs w:val="21"/>
              </w:rPr>
            </w:pPr>
            <w:r>
              <w:rPr>
                <w:rFonts w:hint="eastAsia" w:ascii="宋体" w:hAnsi="宋体"/>
                <w:szCs w:val="21"/>
              </w:rPr>
              <w:t>2、应急准备工作开展以下活动：</w:t>
            </w:r>
          </w:p>
          <w:p>
            <w:pPr>
              <w:rPr>
                <w:rFonts w:ascii="宋体" w:hAnsi="宋体"/>
                <w:szCs w:val="21"/>
              </w:rPr>
            </w:pPr>
            <w:r>
              <w:rPr>
                <w:rFonts w:hint="eastAsia" w:ascii="宋体" w:hAnsi="宋体"/>
                <w:szCs w:val="21"/>
              </w:rPr>
              <w:t>——建立有应急组织，提供出应急组织机构图、消防队人员名单、职责权限规定等。</w:t>
            </w:r>
          </w:p>
          <w:p>
            <w:pPr>
              <w:rPr>
                <w:rFonts w:ascii="宋体" w:hAnsi="宋体"/>
                <w:szCs w:val="21"/>
              </w:rPr>
            </w:pPr>
            <w:r>
              <w:rPr>
                <w:rFonts w:hint="eastAsia" w:ascii="宋体" w:hAnsi="宋体"/>
                <w:szCs w:val="21"/>
              </w:rPr>
              <w:t>——配备相应的消防器材。</w:t>
            </w:r>
          </w:p>
          <w:p>
            <w:pPr>
              <w:rPr>
                <w:rFonts w:ascii="宋体" w:hAnsi="宋体"/>
                <w:szCs w:val="21"/>
              </w:rPr>
            </w:pPr>
            <w:r>
              <w:rPr>
                <w:rFonts w:hint="eastAsia" w:ascii="宋体" w:hAnsi="宋体"/>
                <w:szCs w:val="21"/>
              </w:rPr>
              <w:t>——进行消防常识和能力的培训、潜在的火灾爆炸的常识和能力的培训</w:t>
            </w:r>
          </w:p>
          <w:p>
            <w:pPr>
              <w:rPr>
                <w:rFonts w:ascii="宋体" w:hAnsi="宋体"/>
                <w:szCs w:val="21"/>
              </w:rPr>
            </w:pPr>
            <w:r>
              <w:rPr>
                <w:rFonts w:hint="eastAsia" w:ascii="宋体" w:hAnsi="宋体"/>
                <w:szCs w:val="21"/>
              </w:rPr>
              <w:t>3、该部门介绍开展了消防器材的使用和人员紧急疏散演练活动：</w:t>
            </w:r>
          </w:p>
          <w:p>
            <w:pPr>
              <w:rPr>
                <w:rFonts w:ascii="宋体" w:hAnsi="宋体"/>
                <w:szCs w:val="21"/>
              </w:rPr>
            </w:pPr>
            <w:r>
              <w:rPr>
                <w:rFonts w:hint="eastAsia" w:ascii="宋体" w:hAnsi="宋体"/>
                <w:szCs w:val="21"/>
              </w:rPr>
              <w:t>提供有2021年</w:t>
            </w:r>
            <w:r>
              <w:rPr>
                <w:rFonts w:ascii="宋体" w:hAnsi="宋体"/>
                <w:szCs w:val="21"/>
              </w:rPr>
              <w:t>4</w:t>
            </w:r>
            <w:r>
              <w:rPr>
                <w:rFonts w:hint="eastAsia" w:ascii="宋体" w:hAnsi="宋体"/>
                <w:szCs w:val="21"/>
              </w:rPr>
              <w:t>月</w:t>
            </w:r>
            <w:r>
              <w:rPr>
                <w:rFonts w:ascii="宋体" w:hAnsi="宋体"/>
                <w:szCs w:val="21"/>
              </w:rPr>
              <w:t>25</w:t>
            </w:r>
            <w:r>
              <w:rPr>
                <w:rFonts w:hint="eastAsia" w:ascii="宋体" w:hAnsi="宋体"/>
                <w:szCs w:val="21"/>
              </w:rPr>
              <w:t>日“消防演习实施记录”。</w:t>
            </w:r>
          </w:p>
          <w:p>
            <w:pPr>
              <w:rPr>
                <w:rFonts w:ascii="宋体" w:hAnsi="宋体"/>
                <w:szCs w:val="21"/>
              </w:rPr>
            </w:pPr>
            <w:r>
              <w:rPr>
                <w:rFonts w:hint="eastAsia" w:ascii="宋体" w:hAnsi="宋体"/>
                <w:szCs w:val="21"/>
              </w:rPr>
              <w:t>——演练组织部门：办公室；参加人员：全体</w:t>
            </w:r>
          </w:p>
          <w:p>
            <w:pPr>
              <w:rPr>
                <w:rFonts w:ascii="宋体" w:hAnsi="宋体"/>
                <w:szCs w:val="21"/>
              </w:rPr>
            </w:pPr>
            <w:r>
              <w:rPr>
                <w:rFonts w:hint="eastAsia" w:ascii="宋体" w:hAnsi="宋体"/>
                <w:szCs w:val="21"/>
              </w:rPr>
              <w:t>——演练效果评价记录：通过演练，证明预案基本适宜，全体人员对预案的要求有了比较适宜的操作方法，可以有效履行预案的要求，对伤害事故起到良好的控制作用。</w:t>
            </w:r>
          </w:p>
          <w:p>
            <w:pPr>
              <w:rPr>
                <w:rFonts w:ascii="宋体" w:hAnsi="宋体"/>
                <w:szCs w:val="21"/>
              </w:rPr>
            </w:pPr>
            <w:r>
              <w:rPr>
                <w:rFonts w:hint="eastAsia" w:ascii="宋体" w:hAnsi="宋体"/>
                <w:szCs w:val="21"/>
              </w:rPr>
              <w:t>——对消防应急预案的适用性、可操作性进行评审；符合要求。</w:t>
            </w:r>
          </w:p>
          <w:p>
            <w:pPr>
              <w:rPr>
                <w:rFonts w:ascii="宋体" w:hAnsi="宋体"/>
                <w:szCs w:val="21"/>
                <w:lang w:val="en-GB"/>
              </w:rPr>
            </w:pPr>
            <w:r>
              <w:rPr>
                <w:rFonts w:hint="eastAsia" w:ascii="宋体" w:hAnsi="宋体"/>
                <w:szCs w:val="21"/>
                <w:lang w:val="zh-CN"/>
              </w:rPr>
              <w:t>现场查看，办公区域配置了灭火器，在有效期内。</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ascii="宋体" w:hAnsi="宋体"/>
                <w:szCs w:val="21"/>
              </w:rPr>
            </w:pPr>
            <w:r>
              <w:rPr>
                <w:rFonts w:hint="eastAsia" w:ascii="宋体" w:hAnsi="宋体"/>
                <w:szCs w:val="21"/>
              </w:rPr>
              <w:t>监视和测量</w:t>
            </w:r>
          </w:p>
        </w:tc>
        <w:tc>
          <w:tcPr>
            <w:tcW w:w="960" w:type="dxa"/>
            <w:vAlign w:val="center"/>
          </w:tcPr>
          <w:p>
            <w:pPr>
              <w:rPr>
                <w:rFonts w:ascii="宋体" w:hAnsi="宋体"/>
                <w:szCs w:val="21"/>
              </w:rPr>
            </w:pPr>
            <w:r>
              <w:rPr>
                <w:rFonts w:hint="eastAsia" w:ascii="宋体" w:hAnsi="宋体"/>
                <w:szCs w:val="21"/>
              </w:rPr>
              <w:t>9.1.1</w:t>
            </w:r>
          </w:p>
        </w:tc>
        <w:tc>
          <w:tcPr>
            <w:tcW w:w="10004" w:type="dxa"/>
            <w:vAlign w:val="center"/>
          </w:tcPr>
          <w:p>
            <w:pPr>
              <w:rPr>
                <w:rFonts w:ascii="宋体" w:hAnsi="宋体"/>
                <w:szCs w:val="21"/>
              </w:rPr>
            </w:pPr>
            <w:r>
              <w:rPr>
                <w:rFonts w:hint="eastAsia" w:ascii="宋体" w:hAnsi="宋体"/>
                <w:szCs w:val="21"/>
              </w:rPr>
              <w:t>编制了《</w:t>
            </w:r>
            <w:r>
              <w:rPr>
                <w:rFonts w:hint="eastAsia" w:ascii="宋体" w:hAnsi="宋体" w:cs="宋体"/>
                <w:szCs w:val="21"/>
              </w:rPr>
              <w:t>监视和测量控制程序</w:t>
            </w:r>
            <w:r>
              <w:rPr>
                <w:rFonts w:hint="eastAsia" w:ascii="宋体" w:hAnsi="宋体"/>
                <w:szCs w:val="21"/>
              </w:rPr>
              <w:t>》，通过以下几种方式对运行过程绩效进行监视和测量：</w:t>
            </w:r>
          </w:p>
          <w:p>
            <w:pPr>
              <w:rPr>
                <w:rFonts w:ascii="宋体" w:hAnsi="宋体"/>
                <w:szCs w:val="21"/>
              </w:rPr>
            </w:pPr>
            <w:r>
              <w:rPr>
                <w:rFonts w:hint="eastAsia" w:ascii="宋体" w:hAnsi="宋体"/>
                <w:szCs w:val="21"/>
              </w:rPr>
              <w:t>●该公司对管理体系过程进行监视和测量的方法包括：内审、管理评审、目标考核、过程的监视和测量检查等。</w:t>
            </w:r>
          </w:p>
          <w:p>
            <w:pPr>
              <w:rPr>
                <w:rFonts w:ascii="宋体" w:hAnsi="宋体"/>
                <w:szCs w:val="21"/>
              </w:rPr>
            </w:pPr>
            <w:r>
              <w:rPr>
                <w:rFonts w:hint="eastAsia" w:ascii="宋体" w:hAnsi="宋体"/>
                <w:szCs w:val="21"/>
              </w:rPr>
              <w:t>内审、管理评审、目标考核详见9.2/9.3/6.2的审核记录.</w:t>
            </w:r>
          </w:p>
          <w:p>
            <w:pPr>
              <w:rPr>
                <w:rFonts w:ascii="宋体" w:hAnsi="宋体"/>
                <w:szCs w:val="21"/>
              </w:rPr>
            </w:pPr>
            <w:r>
              <w:rPr>
                <w:rFonts w:hint="eastAsia" w:ascii="宋体" w:hAnsi="宋体"/>
                <w:szCs w:val="21"/>
              </w:rPr>
              <w:t>每月进行一次过程的监视和测量的检查，发现问题立即整改。</w:t>
            </w:r>
          </w:p>
          <w:p>
            <w:pPr>
              <w:rPr>
                <w:rFonts w:ascii="宋体" w:hAnsi="宋体"/>
                <w:szCs w:val="21"/>
              </w:rPr>
            </w:pPr>
            <w:r>
              <w:rPr>
                <w:rFonts w:hint="eastAsia" w:ascii="宋体" w:hAnsi="宋体"/>
                <w:szCs w:val="21"/>
              </w:rPr>
              <w:t>查见2021年3</w:t>
            </w:r>
            <w:r>
              <w:rPr>
                <w:rFonts w:ascii="宋体" w:hAnsi="宋体"/>
                <w:szCs w:val="21"/>
              </w:rPr>
              <w:t>-11</w:t>
            </w:r>
            <w:r>
              <w:rPr>
                <w:rFonts w:hint="eastAsia" w:ascii="宋体" w:hAnsi="宋体"/>
                <w:szCs w:val="21"/>
              </w:rPr>
              <w:t>月份《环境安全运行检查记录》，内容包括：部门、检查内容、检查方法、检查结果、检查人、检查日期。</w:t>
            </w:r>
          </w:p>
          <w:p>
            <w:pPr>
              <w:rPr>
                <w:rFonts w:ascii="宋体" w:hAnsi="宋体"/>
                <w:szCs w:val="21"/>
              </w:rPr>
            </w:pPr>
            <w:r>
              <w:rPr>
                <w:rFonts w:hint="eastAsia" w:ascii="宋体" w:hAnsi="宋体"/>
                <w:szCs w:val="21"/>
              </w:rPr>
              <w:t>●日常监督检查：管代负责对各部门的职业健康安全行为进行不定期的巡检。巡检内容包括：生产现场管理情况、环保设施使用情况、消防设施状况等。对发现的问题提出整改要求，责任部门整改，办公室验证整改效果。</w:t>
            </w:r>
          </w:p>
          <w:p>
            <w:pPr>
              <w:rPr>
                <w:rFonts w:ascii="宋体" w:hAnsi="宋体"/>
                <w:szCs w:val="21"/>
              </w:rPr>
            </w:pPr>
            <w:r>
              <w:rPr>
                <w:rFonts w:hint="eastAsia" w:ascii="宋体" w:hAnsi="宋体"/>
                <w:szCs w:val="21"/>
              </w:rPr>
              <w:t>●环境绩效监测：</w:t>
            </w:r>
          </w:p>
          <w:p>
            <w:pPr>
              <w:rPr>
                <w:rFonts w:ascii="宋体" w:hAnsi="宋体"/>
                <w:szCs w:val="21"/>
              </w:rPr>
            </w:pPr>
            <w:r>
              <w:rPr>
                <w:rFonts w:hint="eastAsia" w:ascii="宋体" w:hAnsi="宋体"/>
                <w:szCs w:val="21"/>
              </w:rPr>
              <w:t>办公区卫生间废水排入城市管网。</w:t>
            </w:r>
          </w:p>
          <w:p>
            <w:pPr>
              <w:rPr>
                <w:rFonts w:ascii="宋体" w:hAnsi="宋体"/>
                <w:szCs w:val="21"/>
              </w:rPr>
            </w:pPr>
            <w:r>
              <w:rPr>
                <w:rFonts w:hint="eastAsia" w:ascii="宋体" w:hAnsi="宋体"/>
                <w:szCs w:val="21"/>
              </w:rPr>
              <w:t>一般固废（废纸张等），按规定收集，卖给废品收购站。</w:t>
            </w:r>
          </w:p>
          <w:p>
            <w:pPr>
              <w:rPr>
                <w:rFonts w:hint="default" w:ascii="宋体" w:hAnsi="宋体" w:eastAsia="宋体"/>
                <w:szCs w:val="21"/>
                <w:u w:val="single"/>
                <w:lang w:val="en-US" w:eastAsia="zh-CN"/>
              </w:rPr>
            </w:pPr>
            <w:r>
              <w:rPr>
                <w:rFonts w:hint="eastAsia" w:ascii="宋体" w:hAnsi="宋体"/>
                <w:szCs w:val="21"/>
              </w:rPr>
              <w:t>查《检测报</w:t>
            </w:r>
            <w:r>
              <w:rPr>
                <w:rFonts w:hint="eastAsia" w:ascii="宋体" w:hAnsi="宋体"/>
                <w:color w:val="auto"/>
                <w:szCs w:val="21"/>
              </w:rPr>
              <w:t>告》（</w:t>
            </w:r>
            <w:r>
              <w:rPr>
                <w:rFonts w:hint="eastAsia" w:ascii="宋体" w:hAnsi="宋体"/>
                <w:color w:val="auto"/>
                <w:szCs w:val="21"/>
                <w:lang w:val="en-US" w:eastAsia="zh-CN"/>
              </w:rPr>
              <w:t>编号：</w:t>
            </w:r>
            <w:r>
              <w:rPr>
                <w:rFonts w:hint="eastAsia" w:ascii="宋体" w:hAnsi="宋体"/>
                <w:color w:val="auto"/>
                <w:szCs w:val="21"/>
              </w:rPr>
              <w:t>Y</w:t>
            </w:r>
            <w:r>
              <w:rPr>
                <w:rFonts w:hint="eastAsia" w:ascii="宋体" w:hAnsi="宋体"/>
                <w:color w:val="auto"/>
                <w:szCs w:val="21"/>
                <w:lang w:val="en-US" w:eastAsia="zh-CN"/>
              </w:rPr>
              <w:t>S202108-0010-J</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详见附件</w:t>
            </w:r>
          </w:p>
          <w:p>
            <w:pPr>
              <w:rPr>
                <w:rFonts w:ascii="宋体" w:hAnsi="宋体"/>
                <w:szCs w:val="21"/>
              </w:rPr>
            </w:pPr>
            <w:r>
              <w:rPr>
                <w:rFonts w:hint="eastAsia" w:ascii="宋体" w:hAnsi="宋体"/>
                <w:szCs w:val="21"/>
              </w:rPr>
              <w:t>被动监测：自上次审核以来没有发生过环境污染事故</w:t>
            </w:r>
          </w:p>
          <w:p>
            <w:pPr>
              <w:rPr>
                <w:rFonts w:ascii="宋体" w:hAnsi="宋体"/>
                <w:szCs w:val="21"/>
              </w:rPr>
            </w:pPr>
            <w:r>
              <w:rPr>
                <w:rFonts w:hint="eastAsia" w:ascii="宋体" w:hAnsi="宋体"/>
                <w:szCs w:val="21"/>
              </w:rPr>
              <w:t>●监测设备：公司暂无环境监测设备。</w:t>
            </w:r>
          </w:p>
          <w:p>
            <w:pPr>
              <w:rPr>
                <w:rFonts w:ascii="宋体" w:hAnsi="宋体"/>
                <w:szCs w:val="21"/>
                <w:lang w:val="zh-CN"/>
              </w:rPr>
            </w:pPr>
            <w:r>
              <w:rPr>
                <w:rFonts w:hint="eastAsia" w:ascii="宋体" w:hAnsi="宋体"/>
                <w:szCs w:val="21"/>
              </w:rPr>
              <w:t>经查，符合要求。</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160" w:type="dxa"/>
            <w:vAlign w:val="center"/>
          </w:tcPr>
          <w:p>
            <w:pPr>
              <w:rPr>
                <w:rFonts w:ascii="宋体" w:hAnsi="宋体"/>
                <w:szCs w:val="21"/>
              </w:rPr>
            </w:pPr>
            <w:r>
              <w:rPr>
                <w:rFonts w:hint="eastAsia" w:ascii="宋体" w:hAnsi="宋体"/>
                <w:szCs w:val="21"/>
              </w:rPr>
              <w:t>合规性评价</w:t>
            </w:r>
          </w:p>
        </w:tc>
        <w:tc>
          <w:tcPr>
            <w:tcW w:w="960" w:type="dxa"/>
            <w:vAlign w:val="center"/>
          </w:tcPr>
          <w:p>
            <w:pPr>
              <w:rPr>
                <w:rFonts w:ascii="宋体" w:hAnsi="宋体"/>
                <w:szCs w:val="21"/>
              </w:rPr>
            </w:pPr>
            <w:r>
              <w:rPr>
                <w:rFonts w:hint="eastAsia" w:ascii="宋体" w:hAnsi="宋体"/>
                <w:szCs w:val="21"/>
              </w:rPr>
              <w:t>9.1.2</w:t>
            </w:r>
          </w:p>
        </w:tc>
        <w:tc>
          <w:tcPr>
            <w:tcW w:w="10004" w:type="dxa"/>
            <w:vAlign w:val="center"/>
          </w:tcPr>
          <w:p>
            <w:pPr>
              <w:rPr>
                <w:rFonts w:ascii="宋体" w:hAnsi="宋体"/>
                <w:szCs w:val="21"/>
              </w:rPr>
            </w:pPr>
            <w:r>
              <w:rPr>
                <w:rFonts w:hint="eastAsia" w:ascii="宋体" w:hAnsi="宋体"/>
                <w:szCs w:val="21"/>
              </w:rPr>
              <w:t>查合规性评价：2021年</w:t>
            </w:r>
            <w:r>
              <w:rPr>
                <w:rFonts w:ascii="宋体" w:hAnsi="宋体"/>
                <w:szCs w:val="21"/>
              </w:rPr>
              <w:t>3</w:t>
            </w:r>
            <w:r>
              <w:rPr>
                <w:rFonts w:hint="eastAsia" w:ascii="宋体" w:hAnsi="宋体"/>
                <w:szCs w:val="21"/>
              </w:rPr>
              <w:t>月1</w:t>
            </w:r>
            <w:r>
              <w:rPr>
                <w:rFonts w:ascii="宋体" w:hAnsi="宋体"/>
                <w:szCs w:val="21"/>
              </w:rPr>
              <w:t>9</w:t>
            </w:r>
            <w:r>
              <w:rPr>
                <w:rFonts w:hint="eastAsia" w:ascii="宋体" w:hAnsi="宋体"/>
                <w:szCs w:val="21"/>
              </w:rPr>
              <w:t>日进行合规性评价，提供了《合规性评价表》，内容包括：活动场所/产品/服务、重要环境因素、不可接受风险、现有控制措施、适用的法律法规及其对应条款、符合性评价等。</w:t>
            </w:r>
          </w:p>
          <w:p>
            <w:pPr>
              <w:rPr>
                <w:rFonts w:ascii="宋体" w:hAnsi="宋体"/>
                <w:szCs w:val="21"/>
              </w:rPr>
            </w:pPr>
            <w:r>
              <w:rPr>
                <w:rFonts w:hint="eastAsia" w:ascii="宋体" w:hAnsi="宋体"/>
                <w:szCs w:val="21"/>
              </w:rPr>
              <w:t>评价了相关的法律法规，涉及火灾事故、固废排放、资源消耗、废气排放、噪声排放等，评价结果：公司能够按照有关法律法规、公司文件进行控制、检查，能够遵守国家、地方的法律法规，合规性评价符合要求。</w:t>
            </w:r>
          </w:p>
          <w:p>
            <w:pPr>
              <w:rPr>
                <w:rFonts w:ascii="宋体" w:hAnsi="宋体"/>
                <w:szCs w:val="21"/>
                <w:lang w:val="zh-CN"/>
              </w:rPr>
            </w:pPr>
            <w:r>
              <w:rPr>
                <w:rFonts w:hint="eastAsia" w:ascii="宋体" w:hAnsi="宋体"/>
                <w:szCs w:val="21"/>
              </w:rPr>
              <w:t>批准/日期：司文洲2021.</w:t>
            </w:r>
            <w:r>
              <w:rPr>
                <w:rFonts w:ascii="宋体" w:hAnsi="宋体"/>
                <w:szCs w:val="21"/>
              </w:rPr>
              <w:t>3.19</w:t>
            </w:r>
          </w:p>
        </w:tc>
        <w:tc>
          <w:tcPr>
            <w:tcW w:w="158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Align w:val="center"/>
          </w:tcPr>
          <w:p>
            <w:pPr>
              <w:rPr>
                <w:rFonts w:ascii="宋体" w:hAnsi="宋体"/>
                <w:szCs w:val="21"/>
              </w:rPr>
            </w:pPr>
            <w:r>
              <w:rPr>
                <w:rFonts w:hint="eastAsia" w:ascii="宋体" w:hAnsi="宋体"/>
                <w:szCs w:val="21"/>
              </w:rPr>
              <w:t>不符合和纠正措施</w:t>
            </w:r>
          </w:p>
        </w:tc>
        <w:tc>
          <w:tcPr>
            <w:tcW w:w="960" w:type="dxa"/>
            <w:vAlign w:val="center"/>
          </w:tcPr>
          <w:p>
            <w:pPr>
              <w:rPr>
                <w:rFonts w:ascii="宋体" w:hAnsi="宋体"/>
                <w:szCs w:val="21"/>
              </w:rPr>
            </w:pPr>
            <w:r>
              <w:rPr>
                <w:rFonts w:hint="eastAsia" w:ascii="宋体" w:hAnsi="宋体"/>
                <w:szCs w:val="21"/>
              </w:rPr>
              <w:t>10.2</w:t>
            </w:r>
          </w:p>
        </w:tc>
        <w:tc>
          <w:tcPr>
            <w:tcW w:w="10004" w:type="dxa"/>
            <w:vAlign w:val="center"/>
          </w:tcPr>
          <w:p>
            <w:pPr>
              <w:rPr>
                <w:rFonts w:ascii="宋体" w:hAnsi="宋体"/>
                <w:szCs w:val="21"/>
              </w:rPr>
            </w:pPr>
            <w:r>
              <w:rPr>
                <w:rFonts w:hint="eastAsia" w:ascii="宋体" w:hAnsi="宋体"/>
                <w:szCs w:val="21"/>
              </w:rPr>
              <w:t>制定了《不符合、纠正和预防措施控制程序》，内容基本符合标准要求。</w:t>
            </w:r>
          </w:p>
          <w:p>
            <w:pPr>
              <w:rPr>
                <w:rFonts w:ascii="宋体" w:hAnsi="宋体"/>
                <w:szCs w:val="21"/>
              </w:rPr>
            </w:pPr>
            <w:r>
              <w:rPr>
                <w:rFonts w:hint="eastAsia" w:ascii="宋体" w:hAnsi="宋体"/>
                <w:szCs w:val="21"/>
              </w:rPr>
              <w:t>对日常工作检查，管理评审，内审，其他考评，合规性评价发现的不符合及环境的事件采取纠正，防止事态发展，进行原因分析，采取必要的纠正预防措施，防止事件的发生、再发生。</w:t>
            </w:r>
          </w:p>
          <w:p>
            <w:pPr>
              <w:rPr>
                <w:rFonts w:ascii="宋体" w:hAnsi="宋体"/>
                <w:szCs w:val="21"/>
              </w:rPr>
            </w:pPr>
            <w:r>
              <w:rPr>
                <w:rFonts w:hint="eastAsia" w:ascii="宋体" w:hAnsi="宋体"/>
                <w:szCs w:val="21"/>
              </w:rPr>
              <w:t>对管理评审、内审提出的不符合及改进要求，进行原因分析，制定了具体措施，目前已实施完成。</w:t>
            </w:r>
          </w:p>
        </w:tc>
        <w:tc>
          <w:tcPr>
            <w:tcW w:w="1585" w:type="dxa"/>
          </w:tcPr>
          <w:p>
            <w:pPr>
              <w:rPr>
                <w:rFonts w:ascii="宋体" w:hAnsi="宋体"/>
                <w:szCs w:val="21"/>
              </w:rPr>
            </w:pPr>
          </w:p>
        </w:tc>
      </w:tr>
    </w:tbl>
    <w:p>
      <w:pPr>
        <w:pStyle w:val="4"/>
      </w:pPr>
    </w:p>
    <w:p>
      <w:pPr>
        <w:pStyle w:val="4"/>
      </w:pPr>
    </w:p>
    <w:p>
      <w:pPr>
        <w:pStyle w:val="4"/>
      </w:pPr>
    </w:p>
    <w:p>
      <w:pPr>
        <w:pStyle w:val="4"/>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受审核部门：业务部        主管领导：陈玉良     陪同人员：</w:t>
            </w:r>
            <w:r>
              <w:rPr>
                <w:rFonts w:hint="eastAsia" w:ascii="宋体" w:hAnsi="宋体" w:eastAsia="宋体" w:cs="Times New Roman"/>
                <w:szCs w:val="21"/>
              </w:rPr>
              <w:t>张永胜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rPr>
            </w:pPr>
            <w:r>
              <w:rPr>
                <w:rFonts w:hint="eastAsia"/>
                <w:sz w:val="24"/>
                <w:szCs w:val="24"/>
              </w:rPr>
              <w:t xml:space="preserve">审核员：周文廷        </w:t>
            </w:r>
            <w:r>
              <w:rPr>
                <w:rFonts w:hint="eastAsia"/>
                <w:sz w:val="24"/>
                <w:szCs w:val="24"/>
                <w:lang w:val="en-US" w:eastAsia="zh-CN"/>
              </w:rPr>
              <w:t xml:space="preserve">    </w:t>
            </w:r>
            <w:r>
              <w:rPr>
                <w:rFonts w:hint="eastAsia"/>
                <w:color w:val="auto"/>
                <w:sz w:val="24"/>
                <w:szCs w:val="24"/>
                <w:lang w:val="en-US" w:eastAsia="zh-CN"/>
              </w:rPr>
              <w:t xml:space="preserve"> </w:t>
            </w:r>
            <w:r>
              <w:rPr>
                <w:rFonts w:hint="eastAsia"/>
                <w:color w:val="auto"/>
                <w:sz w:val="24"/>
                <w:szCs w:val="24"/>
              </w:rPr>
              <w:t>审核时间：</w:t>
            </w:r>
            <w:r>
              <w:rPr>
                <w:color w:val="auto"/>
              </w:rPr>
              <w:t>2021年12月</w:t>
            </w:r>
            <w:r>
              <w:rPr>
                <w:rFonts w:hint="eastAsia"/>
                <w:color w:val="auto"/>
                <w:lang w:val="en-US" w:eastAsia="zh-CN"/>
              </w:rPr>
              <w:t>30</w:t>
            </w:r>
            <w:r>
              <w:rPr>
                <w:color w:val="auto"/>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Cs w:val="21"/>
              </w:rPr>
              <w:t>5.3/6.2/6.1.2/8.1/8.2</w:t>
            </w:r>
            <w:bookmarkStart w:id="8" w:name="_GoBack"/>
            <w:bookmarkEnd w:id="8"/>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组织的角色、职责权限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部门负责人：</w:t>
            </w:r>
            <w:r>
              <w:rPr>
                <w:rFonts w:hint="eastAsia"/>
                <w:sz w:val="24"/>
                <w:szCs w:val="24"/>
              </w:rPr>
              <w:t>陈玉良</w:t>
            </w:r>
          </w:p>
          <w:p>
            <w:pPr>
              <w:rPr>
                <w:szCs w:val="21"/>
              </w:rPr>
            </w:pPr>
            <w:r>
              <w:rPr>
                <w:rFonts w:hint="eastAsia"/>
                <w:szCs w:val="21"/>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环境管理手册在本部门的运行，对相关方的控制。</w:t>
            </w:r>
          </w:p>
          <w:p>
            <w:pPr>
              <w:rPr>
                <w:szCs w:val="21"/>
              </w:rPr>
            </w:pPr>
            <w:r>
              <w:rPr>
                <w:rFonts w:hint="eastAsia"/>
                <w:szCs w:val="21"/>
              </w:rPr>
              <w:t>职责明确，回答基本完整。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目标、方案</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 xml:space="preserve">部门目标：                </w:t>
            </w:r>
            <w:r>
              <w:rPr>
                <w:szCs w:val="21"/>
              </w:rPr>
              <w:t xml:space="preserve">    </w:t>
            </w:r>
            <w:r>
              <w:rPr>
                <w:rFonts w:hint="eastAsia"/>
                <w:szCs w:val="21"/>
              </w:rPr>
              <w:t>考核情况（2021年2</w:t>
            </w:r>
            <w:r>
              <w:rPr>
                <w:szCs w:val="21"/>
              </w:rPr>
              <w:t>-</w:t>
            </w:r>
            <w:r>
              <w:rPr>
                <w:rFonts w:hint="eastAsia"/>
                <w:szCs w:val="21"/>
              </w:rPr>
              <w:t>3季度）</w:t>
            </w:r>
          </w:p>
          <w:p>
            <w:pPr>
              <w:rPr>
                <w:rFonts w:hint="eastAsia"/>
                <w:szCs w:val="21"/>
              </w:rPr>
            </w:pPr>
            <w:r>
              <w:rPr>
                <w:rFonts w:hint="eastAsia"/>
                <w:szCs w:val="21"/>
              </w:rPr>
              <w:t>重大相关方施加影响及时率100%</w:t>
            </w:r>
            <w:r>
              <w:rPr>
                <w:szCs w:val="21"/>
              </w:rPr>
              <w:t xml:space="preserve">              100%</w:t>
            </w:r>
          </w:p>
          <w:p>
            <w:pPr>
              <w:rPr>
                <w:rFonts w:hint="eastAsia"/>
                <w:szCs w:val="21"/>
              </w:rPr>
            </w:pPr>
            <w:r>
              <w:rPr>
                <w:rFonts w:hint="eastAsia"/>
                <w:szCs w:val="21"/>
              </w:rPr>
              <w:t xml:space="preserve">废弃物分类收集率100％ </w:t>
            </w:r>
            <w:r>
              <w:rPr>
                <w:szCs w:val="21"/>
              </w:rPr>
              <w:t xml:space="preserve">                     100%</w:t>
            </w:r>
          </w:p>
          <w:p>
            <w:pPr>
              <w:rPr>
                <w:rFonts w:hint="eastAsia"/>
                <w:szCs w:val="21"/>
              </w:rPr>
            </w:pPr>
            <w:r>
              <w:rPr>
                <w:rFonts w:hint="eastAsia"/>
                <w:szCs w:val="21"/>
              </w:rPr>
              <w:t>火灾、触电、人身伤害事故为0</w:t>
            </w:r>
            <w:r>
              <w:rPr>
                <w:szCs w:val="21"/>
              </w:rPr>
              <w:t xml:space="preserve">                 0</w:t>
            </w:r>
          </w:p>
          <w:p>
            <w:pPr>
              <w:rPr>
                <w:szCs w:val="21"/>
              </w:rPr>
            </w:pPr>
            <w:r>
              <w:rPr>
                <w:rFonts w:hint="eastAsia"/>
                <w:szCs w:val="21"/>
              </w:rPr>
              <w:t xml:space="preserve">噪声达标排放 </w:t>
            </w:r>
            <w:r>
              <w:rPr>
                <w:szCs w:val="21"/>
              </w:rPr>
              <w:t xml:space="preserve">                               </w:t>
            </w:r>
            <w:r>
              <w:rPr>
                <w:rFonts w:hint="eastAsia"/>
                <w:szCs w:val="21"/>
              </w:rPr>
              <w:t>达标</w:t>
            </w:r>
          </w:p>
          <w:p>
            <w:pPr>
              <w:rPr>
                <w:szCs w:val="21"/>
              </w:rPr>
            </w:pPr>
            <w:r>
              <w:rPr>
                <w:rFonts w:hint="eastAsia"/>
                <w:szCs w:val="21"/>
              </w:rPr>
              <w:t>管理方案：</w:t>
            </w:r>
          </w:p>
          <w:p>
            <w:pPr>
              <w:rPr>
                <w:szCs w:val="21"/>
              </w:rPr>
            </w:pPr>
            <w:r>
              <w:rPr>
                <w:rFonts w:hint="eastAsia"/>
                <w:szCs w:val="21"/>
              </w:rPr>
              <w:t>1）下班时及时关闭办公设备电源，日常；</w:t>
            </w:r>
          </w:p>
          <w:p>
            <w:pPr>
              <w:rPr>
                <w:szCs w:val="21"/>
              </w:rPr>
            </w:pPr>
            <w:r>
              <w:rPr>
                <w:rFonts w:hint="eastAsia"/>
                <w:szCs w:val="21"/>
              </w:rPr>
              <w:t>2）供销经理抽查电源的关闭情况，每月。</w:t>
            </w:r>
          </w:p>
          <w:p>
            <w:pPr>
              <w:rPr>
                <w:szCs w:val="21"/>
              </w:rPr>
            </w:pPr>
            <w:r>
              <w:rPr>
                <w:rFonts w:hint="eastAsia"/>
                <w:szCs w:val="21"/>
              </w:rPr>
              <w:t>3）禁烟，日常。</w:t>
            </w:r>
          </w:p>
          <w:p>
            <w:pPr>
              <w:rPr>
                <w:szCs w:val="21"/>
              </w:rPr>
            </w:pPr>
            <w:r>
              <w:rPr>
                <w:rFonts w:hint="eastAsia"/>
                <w:szCs w:val="21"/>
              </w:rPr>
              <w:t>4）易燃材料限量采购，日常。</w:t>
            </w:r>
          </w:p>
          <w:p>
            <w:pPr>
              <w:rPr>
                <w:szCs w:val="21"/>
              </w:rPr>
            </w:pPr>
            <w:r>
              <w:rPr>
                <w:rFonts w:hint="eastAsia"/>
                <w:szCs w:val="21"/>
              </w:rPr>
              <w:t>5）配备灭火器材，花费800元，要求完成日期：2021.</w:t>
            </w:r>
            <w:r>
              <w:rPr>
                <w:szCs w:val="21"/>
              </w:rPr>
              <w:t>3</w:t>
            </w:r>
            <w:r>
              <w:rPr>
                <w:rFonts w:hint="eastAsia"/>
                <w:szCs w:val="21"/>
              </w:rPr>
              <w:t>-12</w:t>
            </w:r>
          </w:p>
          <w:p>
            <w:pPr>
              <w:rPr>
                <w:szCs w:val="21"/>
              </w:rPr>
            </w:pPr>
            <w:r>
              <w:rPr>
                <w:rFonts w:hint="eastAsia"/>
                <w:szCs w:val="21"/>
              </w:rPr>
              <w:t>6）向客户发放一封信，要求完成日期：2021.</w:t>
            </w:r>
            <w:r>
              <w:rPr>
                <w:szCs w:val="21"/>
              </w:rPr>
              <w:t>3</w:t>
            </w:r>
            <w:r>
              <w:rPr>
                <w:rFonts w:hint="eastAsia"/>
                <w:szCs w:val="21"/>
              </w:rPr>
              <w:t>-12</w:t>
            </w:r>
          </w:p>
          <w:p>
            <w:pPr>
              <w:rPr>
                <w:szCs w:val="21"/>
              </w:rPr>
            </w:pPr>
            <w:r>
              <w:rPr>
                <w:rFonts w:hint="eastAsia"/>
                <w:szCs w:val="21"/>
              </w:rPr>
              <w:t>经查，已完成。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2160" w:type="dxa"/>
            <w:vAlign w:val="center"/>
          </w:tcPr>
          <w:p>
            <w:pPr>
              <w:rPr>
                <w:szCs w:val="21"/>
              </w:rPr>
            </w:pPr>
            <w:r>
              <w:rPr>
                <w:rFonts w:hint="eastAsia"/>
                <w:szCs w:val="21"/>
              </w:rPr>
              <w:t>环境因素</w:t>
            </w:r>
          </w:p>
        </w:tc>
        <w:tc>
          <w:tcPr>
            <w:tcW w:w="960" w:type="dxa"/>
            <w:vAlign w:val="center"/>
          </w:tcPr>
          <w:p>
            <w:pPr>
              <w:rPr>
                <w:szCs w:val="21"/>
              </w:rPr>
            </w:pPr>
            <w:r>
              <w:rPr>
                <w:rFonts w:hint="eastAsia"/>
                <w:szCs w:val="21"/>
              </w:rPr>
              <w:t>6.1.2</w:t>
            </w:r>
          </w:p>
        </w:tc>
        <w:tc>
          <w:tcPr>
            <w:tcW w:w="10004" w:type="dxa"/>
            <w:vAlign w:val="center"/>
          </w:tcPr>
          <w:p>
            <w:pPr>
              <w:rPr>
                <w:szCs w:val="21"/>
              </w:rPr>
            </w:pPr>
            <w:r>
              <w:rPr>
                <w:rFonts w:hint="eastAsia"/>
                <w:szCs w:val="21"/>
              </w:rPr>
              <w:t>提供《环境因素评价表》，其中涉及业务部包括固废废弃、包装箱的废弃、意外火灾、原材料损耗、资源的消耗等。</w:t>
            </w:r>
          </w:p>
          <w:p>
            <w:pPr>
              <w:rPr>
                <w:szCs w:val="21"/>
              </w:rPr>
            </w:pPr>
            <w:r>
              <w:rPr>
                <w:rFonts w:hint="eastAsia"/>
                <w:szCs w:val="21"/>
              </w:rPr>
              <w:t>可以提供《重要环境因素清单》，其中涉及业务部的有：火灾发生、固废排放。评价基本合理。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2160" w:type="dxa"/>
            <w:vAlign w:val="center"/>
          </w:tcPr>
          <w:p>
            <w:pPr>
              <w:rPr>
                <w:szCs w:val="21"/>
              </w:rPr>
            </w:pPr>
            <w:r>
              <w:rPr>
                <w:rFonts w:hint="eastAsia"/>
                <w:szCs w:val="21"/>
              </w:rPr>
              <w:t>运行控制</w:t>
            </w:r>
          </w:p>
        </w:tc>
        <w:tc>
          <w:tcPr>
            <w:tcW w:w="960" w:type="dxa"/>
            <w:vAlign w:val="center"/>
          </w:tcPr>
          <w:p>
            <w:pPr>
              <w:rPr>
                <w:szCs w:val="21"/>
              </w:rPr>
            </w:pPr>
            <w:r>
              <w:rPr>
                <w:rFonts w:hint="eastAsia"/>
                <w:szCs w:val="21"/>
              </w:rPr>
              <w:t>8.1</w:t>
            </w:r>
          </w:p>
        </w:tc>
        <w:tc>
          <w:tcPr>
            <w:tcW w:w="10004" w:type="dxa"/>
            <w:vAlign w:val="center"/>
          </w:tcPr>
          <w:p>
            <w:pPr>
              <w:rPr>
                <w:szCs w:val="21"/>
              </w:rPr>
            </w:pPr>
            <w:r>
              <w:rPr>
                <w:rFonts w:hint="eastAsia"/>
                <w:szCs w:val="21"/>
              </w:rPr>
              <w:t>本部门应执行的运行控制文件包括：《</w:t>
            </w:r>
            <w:r>
              <w:rPr>
                <w:rFonts w:hint="eastAsia"/>
                <w:szCs w:val="21"/>
                <w:lang w:val="en-GB"/>
              </w:rPr>
              <w:t>运行控制程序》《废弃物控制程序》《消防控制程序》《资源、能源管理规定》</w:t>
            </w:r>
            <w:r>
              <w:rPr>
                <w:rFonts w:hint="eastAsia"/>
                <w:szCs w:val="21"/>
              </w:rPr>
              <w:t>。</w:t>
            </w:r>
          </w:p>
          <w:p>
            <w:pPr>
              <w:rPr>
                <w:szCs w:val="21"/>
              </w:rPr>
            </w:pPr>
            <w:r>
              <w:rPr>
                <w:rFonts w:hint="eastAsia"/>
                <w:szCs w:val="21"/>
              </w:rPr>
              <w:t>查运行控制情况：</w:t>
            </w:r>
          </w:p>
          <w:p>
            <w:pPr>
              <w:rPr>
                <w:szCs w:val="21"/>
              </w:rPr>
            </w:pPr>
            <w:r>
              <w:rPr>
                <w:rFonts w:hint="eastAsia"/>
                <w:szCs w:val="21"/>
              </w:rPr>
              <w:t>办公过程注意节约用电，业务部做到人走灯灭，电脑长时间不用时关机，下班前要关闭电源；</w:t>
            </w:r>
          </w:p>
          <w:p>
            <w:pPr>
              <w:rPr>
                <w:szCs w:val="21"/>
              </w:rPr>
            </w:pPr>
            <w:r>
              <w:rPr>
                <w:rFonts w:hint="eastAsia"/>
                <w:szCs w:val="21"/>
              </w:rPr>
              <w:t xml:space="preserve">办公过程产生的固废按办公室要求放到指定地点，现场查看无混放现象；办公用品按要求由办公室负责发放，作好记录； </w:t>
            </w:r>
          </w:p>
          <w:p>
            <w:pPr>
              <w:rPr>
                <w:szCs w:val="21"/>
              </w:rPr>
            </w:pPr>
            <w:r>
              <w:rPr>
                <w:rFonts w:hint="eastAsia"/>
                <w:szCs w:val="21"/>
              </w:rPr>
              <w:t>提供了致相关方的一封信，通过建议书告知公司有关环境方面应注意的事项及相关规定。</w:t>
            </w:r>
          </w:p>
          <w:p>
            <w:pPr>
              <w:rPr>
                <w:szCs w:val="21"/>
              </w:rPr>
            </w:pPr>
            <w:r>
              <w:rPr>
                <w:rFonts w:hint="eastAsia"/>
                <w:szCs w:val="21"/>
              </w:rPr>
              <w:t>在与顾客沟通和招投标时，通过选择适当时机向顾客宣传本公司的环境方针理念以及本公司的具体做法、成绩等，向顾客施加环境方面的影响，增强顾客对本公司的信任程度。</w:t>
            </w:r>
          </w:p>
          <w:p>
            <w:pPr>
              <w:rPr>
                <w:szCs w:val="21"/>
              </w:rPr>
            </w:pPr>
            <w:r>
              <w:rPr>
                <w:rFonts w:hint="eastAsia"/>
                <w:szCs w:val="21"/>
              </w:rPr>
              <w:t>提供“需要重点施加影响的相关方一览表”/“发信记录”，包括原材料供方、客户等，</w:t>
            </w:r>
          </w:p>
          <w:p>
            <w:pPr>
              <w:rPr>
                <w:szCs w:val="21"/>
              </w:rPr>
            </w:pPr>
            <w:r>
              <w:rPr>
                <w:rFonts w:hint="eastAsia"/>
                <w:szCs w:val="21"/>
              </w:rPr>
              <w:t>现场查看办公室设备、电器状态良好，配置了灭火器，无火灾、触电隐患，废弃物无混放现象。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160" w:type="dxa"/>
            <w:vAlign w:val="center"/>
          </w:tcPr>
          <w:p>
            <w:pPr>
              <w:rPr>
                <w:szCs w:val="21"/>
              </w:rPr>
            </w:pPr>
            <w:r>
              <w:rPr>
                <w:rFonts w:hint="eastAsia"/>
                <w:szCs w:val="21"/>
              </w:rPr>
              <w:t>应急准备和响应</w:t>
            </w:r>
          </w:p>
        </w:tc>
        <w:tc>
          <w:tcPr>
            <w:tcW w:w="960" w:type="dxa"/>
            <w:vAlign w:val="center"/>
          </w:tcPr>
          <w:p>
            <w:pPr>
              <w:rPr>
                <w:szCs w:val="21"/>
              </w:rPr>
            </w:pPr>
            <w:r>
              <w:rPr>
                <w:rFonts w:hint="eastAsia"/>
                <w:szCs w:val="21"/>
              </w:rPr>
              <w:t>8.2</w:t>
            </w:r>
          </w:p>
        </w:tc>
        <w:tc>
          <w:tcPr>
            <w:tcW w:w="10004" w:type="dxa"/>
            <w:vAlign w:val="center"/>
          </w:tcPr>
          <w:p>
            <w:pPr>
              <w:rPr>
                <w:szCs w:val="21"/>
              </w:rPr>
            </w:pPr>
            <w:r>
              <w:rPr>
                <w:rFonts w:hint="eastAsia"/>
                <w:szCs w:val="21"/>
              </w:rPr>
              <w:t>执行《</w:t>
            </w:r>
            <w:r>
              <w:rPr>
                <w:rFonts w:hint="eastAsia"/>
                <w:szCs w:val="21"/>
                <w:lang w:val="zh-CN"/>
              </w:rPr>
              <w:t>应急准备和响应</w:t>
            </w:r>
            <w:r>
              <w:rPr>
                <w:rFonts w:hint="eastAsia"/>
                <w:szCs w:val="21"/>
              </w:rPr>
              <w:t>控制</w:t>
            </w:r>
            <w:r>
              <w:rPr>
                <w:rFonts w:hint="eastAsia"/>
                <w:szCs w:val="21"/>
                <w:lang w:val="zh-CN"/>
              </w:rPr>
              <w:t>程序</w:t>
            </w:r>
            <w:r>
              <w:rPr>
                <w:rFonts w:hint="eastAsia"/>
                <w:szCs w:val="21"/>
              </w:rPr>
              <w:t>》。2021.</w:t>
            </w:r>
            <w:r>
              <w:rPr>
                <w:szCs w:val="21"/>
              </w:rPr>
              <w:t>4</w:t>
            </w:r>
            <w:r>
              <w:rPr>
                <w:rFonts w:hint="eastAsia"/>
                <w:szCs w:val="21"/>
              </w:rPr>
              <w:t>.</w:t>
            </w:r>
            <w:r>
              <w:rPr>
                <w:szCs w:val="21"/>
              </w:rPr>
              <w:t>25</w:t>
            </w:r>
            <w:r>
              <w:rPr>
                <w:rFonts w:hint="eastAsia"/>
                <w:szCs w:val="21"/>
              </w:rPr>
              <w:t>，业务部参加了公司组织消防演练，相关记录详见办公室8.2条款。</w:t>
            </w:r>
          </w:p>
        </w:tc>
        <w:tc>
          <w:tcPr>
            <w:tcW w:w="1585"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5AD4"/>
    <w:rsid w:val="00087C5D"/>
    <w:rsid w:val="002477C8"/>
    <w:rsid w:val="002A5A14"/>
    <w:rsid w:val="002C2DD7"/>
    <w:rsid w:val="0040073C"/>
    <w:rsid w:val="00460C4A"/>
    <w:rsid w:val="00742D3F"/>
    <w:rsid w:val="008320FC"/>
    <w:rsid w:val="00880AE0"/>
    <w:rsid w:val="009700FB"/>
    <w:rsid w:val="009A455E"/>
    <w:rsid w:val="009D5AD4"/>
    <w:rsid w:val="00A72732"/>
    <w:rsid w:val="00B0178F"/>
    <w:rsid w:val="00B32F9B"/>
    <w:rsid w:val="00B46B99"/>
    <w:rsid w:val="00CE6925"/>
    <w:rsid w:val="00CF6F5F"/>
    <w:rsid w:val="00D04266"/>
    <w:rsid w:val="00DD081E"/>
    <w:rsid w:val="00EB24E9"/>
    <w:rsid w:val="00F02058"/>
    <w:rsid w:val="00F1331D"/>
    <w:rsid w:val="00F811A0"/>
    <w:rsid w:val="07AA031F"/>
    <w:rsid w:val="0CC46135"/>
    <w:rsid w:val="3C097527"/>
    <w:rsid w:val="69E35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2003</Words>
  <Characters>11421</Characters>
  <Lines>95</Lines>
  <Paragraphs>26</Paragraphs>
  <TotalTime>1</TotalTime>
  <ScaleCrop>false</ScaleCrop>
  <LinksUpToDate>false</LinksUpToDate>
  <CharactersWithSpaces>13398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2022-01-03T14:26:44Z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