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ascii="宋体" w:hAnsi="宋体"/>
              </w:rPr>
              <w:t>河北大亚橡塑制品有限公司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陪同人员：司文洲、陈玉良、夏洪涛等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吉洁、周文廷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审核时间：</w:t>
            </w:r>
            <w:bookmarkStart w:id="2" w:name="审核日期"/>
            <w:r>
              <w:rPr>
                <w:rFonts w:hint="eastAsia"/>
                <w:b/>
                <w:szCs w:val="21"/>
              </w:rPr>
              <w:t>2021年12月27日 上午至2021年12月27日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☑副本； 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color w:val="000000"/>
                <w:szCs w:val="21"/>
                <w:u w:val="single"/>
              </w:rPr>
              <w:t>911311816857462503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有效期：20</w:t>
            </w:r>
            <w:r>
              <w:rPr>
                <w:color w:val="000000"/>
                <w:szCs w:val="21"/>
              </w:rPr>
              <w:t>09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>—2029.3.18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主要从事</w:t>
            </w:r>
            <w:r>
              <w:rPr>
                <w:rFonts w:ascii="宋体" w:hAnsi="宋体"/>
              </w:rPr>
              <w:t>胶辊（钢辊）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胶辊（钢辊）</w:t>
            </w:r>
            <w:r>
              <w:rPr>
                <w:rFonts w:hint="eastAsia" w:ascii="宋体" w:hAnsi="宋体"/>
              </w:rPr>
              <w:t>的配套装置、机械加工零件、变速器</w:t>
            </w:r>
            <w:r>
              <w:rPr>
                <w:rFonts w:ascii="宋体" w:hAnsi="宋体"/>
              </w:rPr>
              <w:t>及其配套橡胶件的生产</w:t>
            </w:r>
            <w:r>
              <w:rPr>
                <w:rFonts w:hint="eastAsia" w:ascii="宋体" w:hAnsi="宋体"/>
              </w:rPr>
              <w:t>、销售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</w:p>
          <w:bookmarkEnd w:id="3"/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E：胶辊（钢辊）及其配套橡胶件的生产所涉及场所的相关环境管理活动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O：胶辊（钢辊）及其配套橡胶件的生产所涉及场所的相关职业健康安全管理活动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Cs w:val="21"/>
              </w:rPr>
              <w:t>衡水市冀州区滏阳西路1368号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Cs w:val="21"/>
              </w:rPr>
              <w:t>衡水市冀州区滏阳西路1368号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临时现场的名称和具体位置：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 w:ascii="宋体"/>
                <w:color w:val="auto"/>
              </w:rPr>
              <w:t xml:space="preserve"> 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color w:val="auto"/>
                <w:szCs w:val="21"/>
                <w:u w:val="single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企业在建项目清单</w:t>
            </w:r>
            <w:r>
              <w:rPr>
                <w:rFonts w:hint="eastAsia"/>
                <w:color w:val="auto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与组织总部在同一管理体系下运行     </w:t>
            </w:r>
          </w:p>
          <w:p>
            <w:pPr>
              <w:rPr>
                <w:color w:val="auto"/>
              </w:rPr>
            </w:pPr>
            <w:r>
              <w:rPr>
                <w:rFonts w:hint="eastAsia"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组织总部有权对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/临时场所进行监督管理</w:t>
            </w:r>
          </w:p>
          <w:p>
            <w:pPr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按照统一安排实施内部审核（不强制同一时段）</w:t>
            </w:r>
          </w:p>
          <w:p>
            <w:pPr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钢制胶辊生产工艺：钢芯机械加工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</w:rPr>
              <w:t>钢芯与胶体复合（胶体：混合、过滤、固化）-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研磨、抛光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</w:rPr>
              <w:t>检验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关键过程：机械加工、复合、</w:t>
            </w:r>
            <w:bookmarkStart w:id="5" w:name="_Hlk91740043"/>
            <w:r>
              <w:rPr>
                <w:rFonts w:hint="eastAsia" w:ascii="宋体" w:hAnsi="宋体"/>
                <w:szCs w:val="21"/>
              </w:rPr>
              <w:t>硫化（固化、蒸煮）</w:t>
            </w:r>
            <w:bookmarkEnd w:id="5"/>
            <w:r>
              <w:rPr>
                <w:rFonts w:hint="eastAsia" w:ascii="宋体" w:hAnsi="宋体"/>
                <w:szCs w:val="21"/>
              </w:rPr>
              <w:t>、研磨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确认过程：硫化（固化、蒸煮）、焊接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认证范围内管理体系覆盖的人数（总计人）:</w:t>
            </w:r>
            <w:r>
              <w:rPr>
                <w:color w:val="000000"/>
                <w:szCs w:val="21"/>
              </w:rPr>
              <w:t>60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管理手册发布的时间：2021年3月1日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标准宣贯的时间：2021年3月1日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☑QMS  ☑EMS  ☑OHSMS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auto"/>
                <w:szCs w:val="18"/>
              </w:rPr>
              <w:t xml:space="preserve"> 确定外部提供过程、产品和服务（外包过程）：无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bookmarkStart w:id="6" w:name="_Hlk90309811"/>
            <w:r>
              <w:rPr>
                <w:rFonts w:hint="eastAsia" w:ascii="宋体" w:hAnsi="宋体"/>
                <w:szCs w:val="21"/>
              </w:rPr>
              <w:t>优质产品</w:t>
            </w:r>
            <w:bookmarkEnd w:id="6"/>
            <w:r>
              <w:rPr>
                <w:rFonts w:hint="eastAsia" w:ascii="宋体" w:hAnsi="宋体"/>
                <w:szCs w:val="21"/>
              </w:rPr>
              <w:t>质量为先，预防污染保护环境；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关爱员工健康安全，持续改进追求卓越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固废处理达标排放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分类次数/总处理次数×100%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杜绝火灾事故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杜绝重大工伤事故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杜绝火灾事故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color w:val="000000"/>
                <w:szCs w:val="18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-作业文件；14份；详见《受控文件清单》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-记录表格；82份；详见《记录清单》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自管理体系建立后，于2021年9月5日实施了内部审核；记录包括：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不符合项报告1份、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自管理体系建立后，于2021年10月</w:t>
            </w:r>
            <w:r>
              <w:rPr>
                <w:color w:val="000000"/>
                <w:szCs w:val="18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 w:ascii="宋体" w:hAnsi="宋体"/>
                <w:szCs w:val="21"/>
              </w:rPr>
              <w:t>机械加工、复合、硫化（固化、蒸煮）、研磨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相关控制参数名称：尺寸、硬度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宋体" w:hAnsi="宋体"/>
                <w:szCs w:val="21"/>
              </w:rPr>
              <w:t>硫化（固化、蒸煮）、焊接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☑人员技能、☑设备能力、□原料控制、□工艺方法、☑工作环境、□破坏性试验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/>
                <w:color w:val="FF0000"/>
                <w:szCs w:val="21"/>
              </w:rPr>
              <w:t>□行业标准</w:t>
            </w:r>
            <w:r>
              <w:rPr>
                <w:rFonts w:hint="eastAsia"/>
                <w:color w:val="000000"/>
                <w:szCs w:val="21"/>
              </w:rPr>
              <w:t xml:space="preserve">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；进行了顾客满意度调查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，主要有台钻、台式砂轮机、电焊机、热风机、电动工具、台钳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1亿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4亿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年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检测</w:t>
            </w:r>
            <w:r>
              <w:rPr>
                <w:rFonts w:hint="eastAsia"/>
                <w:color w:val="000000"/>
                <w:szCs w:val="18"/>
              </w:rPr>
              <w:t>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年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 w:ascii="宋体" w:hAnsi="宋体" w:cs="宋体"/>
                <w:sz w:val="24"/>
              </w:rPr>
              <w:t>2021年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25</w:t>
            </w:r>
            <w:r>
              <w:rPr>
                <w:rFonts w:hint="eastAsia" w:ascii="宋体" w:hAnsi="宋体" w:cs="宋体"/>
                <w:sz w:val="24"/>
              </w:rPr>
              <w:t>日进行了火灾应急演练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FF0000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 xml:space="preserve">了解重要危险源的控制措施的有效性 </w:t>
            </w:r>
          </w:p>
          <w:p>
            <w:pPr>
              <w:ind w:firstLine="420" w:firstLineChars="200"/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 w:ascii="宋体" w:hAnsi="宋体" w:cs="宋体"/>
                <w:sz w:val="24"/>
              </w:rPr>
              <w:t>2021年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25</w:t>
            </w:r>
            <w:bookmarkStart w:id="7" w:name="_GoBack"/>
            <w:bookmarkEnd w:id="7"/>
            <w:r>
              <w:rPr>
                <w:rFonts w:hint="eastAsia" w:ascii="宋体" w:hAnsi="宋体" w:cs="宋体"/>
                <w:sz w:val="24"/>
              </w:rPr>
              <w:t>日进行火灾应急演练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☑机械伤害  ☑触电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噪声 □粉尘  □危险作业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☑火灾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☑ 有生产/服务现场   ☑领导层可以迎审  ☑交通食宿  ☑劳保用品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 二阶段日期的可接受性  ☑审核组成员的可接受性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D0D"/>
    <w:rsid w:val="009C1CA9"/>
    <w:rsid w:val="00A63D0D"/>
    <w:rsid w:val="00B20286"/>
    <w:rsid w:val="00D801DF"/>
    <w:rsid w:val="00DA4E54"/>
    <w:rsid w:val="00FC6708"/>
    <w:rsid w:val="0474097C"/>
    <w:rsid w:val="04DA6C6A"/>
    <w:rsid w:val="18A06B7D"/>
    <w:rsid w:val="235052F0"/>
    <w:rsid w:val="270401A8"/>
    <w:rsid w:val="54BC1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1322</Words>
  <Characters>7542</Characters>
  <Lines>62</Lines>
  <Paragraphs>17</Paragraphs>
  <TotalTime>40</TotalTime>
  <ScaleCrop>false</ScaleCrop>
  <LinksUpToDate>false</LinksUpToDate>
  <CharactersWithSpaces>8847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2022-01-03T13:44:48Z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2052-11.1.0.11194</vt:lpwstr>
  </property>
</Properties>
</file>