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96206" w14:textId="77777777" w:rsidR="009C7DD5" w:rsidRDefault="00080365">
      <w:pPr>
        <w:spacing w:line="480" w:lineRule="exact"/>
        <w:jc w:val="center"/>
        <w:rPr>
          <w:rFonts w:ascii="楷体" w:eastAsia="楷体" w:hAnsi="楷体" w:cs="楷体"/>
          <w:sz w:val="24"/>
          <w:szCs w:val="24"/>
        </w:rPr>
      </w:pPr>
      <w:r>
        <w:rPr>
          <w:rFonts w:ascii="楷体" w:eastAsia="楷体" w:hAnsi="楷体" w:cs="楷体" w:hint="eastAsia"/>
          <w:bCs/>
          <w:color w:val="000000"/>
          <w:sz w:val="24"/>
          <w:szCs w:val="24"/>
        </w:rPr>
        <w:t>管理体系审核记录表</w:t>
      </w:r>
    </w:p>
    <w:p w14:paraId="7C622604" w14:textId="77777777" w:rsidR="009C7DD5" w:rsidRDefault="009C7DD5">
      <w:pPr>
        <w:pStyle w:val="a8"/>
        <w:rPr>
          <w:rFonts w:ascii="楷体" w:eastAsia="楷体" w:hAnsi="楷体" w:cs="楷体"/>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9C7DD5" w14:paraId="41630997" w14:textId="77777777">
        <w:trPr>
          <w:trHeight w:val="515"/>
        </w:trPr>
        <w:tc>
          <w:tcPr>
            <w:tcW w:w="2160" w:type="dxa"/>
            <w:vMerge w:val="restart"/>
            <w:vAlign w:val="center"/>
          </w:tcPr>
          <w:p w14:paraId="5C595D3D" w14:textId="77777777" w:rsidR="009C7DD5" w:rsidRDefault="00080365">
            <w:pPr>
              <w:spacing w:before="120"/>
              <w:jc w:val="center"/>
              <w:rPr>
                <w:rFonts w:ascii="楷体" w:eastAsia="楷体" w:hAnsi="楷体" w:cs="楷体"/>
                <w:sz w:val="24"/>
                <w:szCs w:val="24"/>
              </w:rPr>
            </w:pPr>
            <w:r>
              <w:rPr>
                <w:rFonts w:ascii="楷体" w:eastAsia="楷体" w:hAnsi="楷体" w:cs="楷体" w:hint="eastAsia"/>
                <w:sz w:val="24"/>
                <w:szCs w:val="24"/>
              </w:rPr>
              <w:t>过程与活动、</w:t>
            </w:r>
          </w:p>
          <w:p w14:paraId="6B5ADBAD" w14:textId="77777777" w:rsidR="009C7DD5" w:rsidRDefault="00080365">
            <w:pPr>
              <w:jc w:val="center"/>
              <w:rPr>
                <w:rFonts w:ascii="楷体" w:eastAsia="楷体" w:hAnsi="楷体" w:cs="楷体"/>
                <w:sz w:val="24"/>
                <w:szCs w:val="24"/>
              </w:rPr>
            </w:pPr>
            <w:r>
              <w:rPr>
                <w:rFonts w:ascii="楷体" w:eastAsia="楷体" w:hAnsi="楷体" w:cs="楷体" w:hint="eastAsia"/>
                <w:sz w:val="24"/>
                <w:szCs w:val="24"/>
              </w:rPr>
              <w:t>抽样计划</w:t>
            </w:r>
          </w:p>
        </w:tc>
        <w:tc>
          <w:tcPr>
            <w:tcW w:w="960" w:type="dxa"/>
            <w:vMerge w:val="restart"/>
            <w:vAlign w:val="center"/>
          </w:tcPr>
          <w:p w14:paraId="17AA78FB" w14:textId="77777777" w:rsidR="009C7DD5" w:rsidRDefault="00080365">
            <w:pPr>
              <w:rPr>
                <w:rFonts w:ascii="楷体" w:eastAsia="楷体" w:hAnsi="楷体" w:cs="楷体"/>
                <w:sz w:val="24"/>
                <w:szCs w:val="24"/>
              </w:rPr>
            </w:pPr>
            <w:r>
              <w:rPr>
                <w:rFonts w:ascii="楷体" w:eastAsia="楷体" w:hAnsi="楷体" w:cs="楷体" w:hint="eastAsia"/>
                <w:sz w:val="24"/>
                <w:szCs w:val="24"/>
              </w:rPr>
              <w:t>涉及</w:t>
            </w:r>
          </w:p>
          <w:p w14:paraId="01EFF5DA" w14:textId="77777777" w:rsidR="009C7DD5" w:rsidRDefault="00080365">
            <w:pPr>
              <w:rPr>
                <w:rFonts w:ascii="楷体" w:eastAsia="楷体" w:hAnsi="楷体" w:cs="楷体"/>
                <w:sz w:val="24"/>
                <w:szCs w:val="24"/>
              </w:rPr>
            </w:pPr>
            <w:r>
              <w:rPr>
                <w:rFonts w:ascii="楷体" w:eastAsia="楷体" w:hAnsi="楷体" w:cs="楷体" w:hint="eastAsia"/>
                <w:sz w:val="24"/>
                <w:szCs w:val="24"/>
              </w:rPr>
              <w:t>条款</w:t>
            </w:r>
          </w:p>
        </w:tc>
        <w:tc>
          <w:tcPr>
            <w:tcW w:w="10004" w:type="dxa"/>
            <w:vAlign w:val="center"/>
          </w:tcPr>
          <w:p w14:paraId="6DB7564D" w14:textId="406F0101" w:rsidR="009C7DD5" w:rsidRDefault="00080365">
            <w:pPr>
              <w:rPr>
                <w:rFonts w:ascii="楷体" w:eastAsia="楷体" w:hAnsi="楷体" w:cs="楷体"/>
                <w:sz w:val="24"/>
                <w:szCs w:val="24"/>
              </w:rPr>
            </w:pPr>
            <w:r>
              <w:rPr>
                <w:rFonts w:ascii="楷体" w:eastAsia="楷体" w:hAnsi="楷体" w:cs="楷体" w:hint="eastAsia"/>
                <w:sz w:val="24"/>
                <w:szCs w:val="24"/>
              </w:rPr>
              <w:t>受审核部门：</w:t>
            </w:r>
            <w:r w:rsidR="00424275">
              <w:rPr>
                <w:rFonts w:ascii="楷体" w:eastAsia="楷体" w:hAnsi="楷体" w:cs="楷体" w:hint="eastAsia"/>
                <w:sz w:val="24"/>
                <w:szCs w:val="24"/>
              </w:rPr>
              <w:t>综合部</w:t>
            </w:r>
            <w:r>
              <w:rPr>
                <w:rFonts w:ascii="楷体" w:eastAsia="楷体" w:hAnsi="楷体" w:cs="楷体" w:hint="eastAsia"/>
                <w:sz w:val="24"/>
                <w:szCs w:val="24"/>
              </w:rPr>
              <w:t xml:space="preserve">   主管领导：</w:t>
            </w:r>
            <w:r w:rsidR="0004368F">
              <w:rPr>
                <w:rFonts w:ascii="楷体" w:eastAsia="楷体" w:hAnsi="楷体" w:cs="楷体" w:hint="eastAsia"/>
                <w:sz w:val="24"/>
                <w:szCs w:val="24"/>
              </w:rPr>
              <w:t>高培</w:t>
            </w:r>
            <w:r>
              <w:rPr>
                <w:rFonts w:ascii="楷体" w:eastAsia="楷体" w:hAnsi="楷体" w:cs="楷体" w:hint="eastAsia"/>
                <w:sz w:val="24"/>
                <w:szCs w:val="24"/>
              </w:rPr>
              <w:t xml:space="preserve">    陪同人员：</w:t>
            </w:r>
            <w:r w:rsidR="0004368F">
              <w:rPr>
                <w:rFonts w:ascii="楷体" w:eastAsia="楷体" w:hAnsi="楷体" w:cs="楷体" w:hint="eastAsia"/>
                <w:sz w:val="24"/>
                <w:szCs w:val="24"/>
              </w:rPr>
              <w:t>董菊莉</w:t>
            </w:r>
          </w:p>
        </w:tc>
        <w:tc>
          <w:tcPr>
            <w:tcW w:w="1585" w:type="dxa"/>
            <w:vMerge w:val="restart"/>
            <w:vAlign w:val="center"/>
          </w:tcPr>
          <w:p w14:paraId="2D76CB53" w14:textId="77777777" w:rsidR="009C7DD5" w:rsidRDefault="00080365">
            <w:pPr>
              <w:rPr>
                <w:rFonts w:ascii="楷体" w:eastAsia="楷体" w:hAnsi="楷体" w:cs="楷体"/>
                <w:sz w:val="24"/>
                <w:szCs w:val="24"/>
              </w:rPr>
            </w:pPr>
            <w:r>
              <w:rPr>
                <w:rFonts w:ascii="楷体" w:eastAsia="楷体" w:hAnsi="楷体" w:cs="楷体" w:hint="eastAsia"/>
                <w:sz w:val="24"/>
                <w:szCs w:val="24"/>
              </w:rPr>
              <w:t>判定</w:t>
            </w:r>
          </w:p>
        </w:tc>
      </w:tr>
      <w:tr w:rsidR="009C7DD5" w14:paraId="7E7BE767" w14:textId="77777777">
        <w:trPr>
          <w:trHeight w:val="403"/>
        </w:trPr>
        <w:tc>
          <w:tcPr>
            <w:tcW w:w="2160" w:type="dxa"/>
            <w:vMerge/>
            <w:vAlign w:val="center"/>
          </w:tcPr>
          <w:p w14:paraId="0F73C8EA" w14:textId="77777777" w:rsidR="009C7DD5" w:rsidRDefault="009C7DD5">
            <w:pPr>
              <w:rPr>
                <w:rFonts w:ascii="楷体" w:eastAsia="楷体" w:hAnsi="楷体" w:cs="楷体"/>
                <w:sz w:val="24"/>
                <w:szCs w:val="24"/>
              </w:rPr>
            </w:pPr>
          </w:p>
        </w:tc>
        <w:tc>
          <w:tcPr>
            <w:tcW w:w="960" w:type="dxa"/>
            <w:vMerge/>
            <w:vAlign w:val="center"/>
          </w:tcPr>
          <w:p w14:paraId="67EF716D" w14:textId="77777777" w:rsidR="009C7DD5" w:rsidRDefault="009C7DD5">
            <w:pPr>
              <w:rPr>
                <w:rFonts w:ascii="楷体" w:eastAsia="楷体" w:hAnsi="楷体" w:cs="楷体"/>
                <w:sz w:val="24"/>
                <w:szCs w:val="24"/>
              </w:rPr>
            </w:pPr>
          </w:p>
        </w:tc>
        <w:tc>
          <w:tcPr>
            <w:tcW w:w="10004" w:type="dxa"/>
            <w:vAlign w:val="center"/>
          </w:tcPr>
          <w:p w14:paraId="67DF5A2E" w14:textId="38F5B0F8" w:rsidR="009C7DD5" w:rsidRDefault="00080365">
            <w:pPr>
              <w:spacing w:before="120"/>
              <w:rPr>
                <w:rFonts w:ascii="楷体" w:eastAsia="楷体" w:hAnsi="楷体" w:cs="楷体"/>
                <w:sz w:val="24"/>
                <w:szCs w:val="24"/>
              </w:rPr>
            </w:pPr>
            <w:r>
              <w:rPr>
                <w:rFonts w:ascii="楷体" w:eastAsia="楷体" w:hAnsi="楷体" w:cs="楷体" w:hint="eastAsia"/>
                <w:sz w:val="24"/>
                <w:szCs w:val="24"/>
              </w:rPr>
              <w:t>审核员：</w:t>
            </w:r>
            <w:r w:rsidR="0004368F">
              <w:rPr>
                <w:rFonts w:ascii="楷体" w:eastAsia="楷体" w:hAnsi="楷体" w:cs="楷体" w:hint="eastAsia"/>
                <w:sz w:val="24"/>
                <w:szCs w:val="24"/>
              </w:rPr>
              <w:t>李宝花、张刘艳</w:t>
            </w:r>
            <w:r>
              <w:rPr>
                <w:rFonts w:ascii="楷体" w:eastAsia="楷体" w:hAnsi="楷体" w:cs="楷体" w:hint="eastAsia"/>
                <w:sz w:val="24"/>
                <w:szCs w:val="24"/>
              </w:rPr>
              <w:t xml:space="preserve">   审核时间：</w:t>
            </w:r>
            <w:r w:rsidR="0004368F">
              <w:rPr>
                <w:rFonts w:ascii="楷体" w:eastAsia="楷体" w:hAnsi="楷体" w:cs="楷体" w:hint="eastAsia"/>
                <w:sz w:val="24"/>
                <w:szCs w:val="24"/>
              </w:rPr>
              <w:t>2022年3月9日</w:t>
            </w:r>
          </w:p>
        </w:tc>
        <w:tc>
          <w:tcPr>
            <w:tcW w:w="1585" w:type="dxa"/>
            <w:vMerge/>
          </w:tcPr>
          <w:p w14:paraId="7E939303" w14:textId="77777777" w:rsidR="009C7DD5" w:rsidRDefault="009C7DD5">
            <w:pPr>
              <w:rPr>
                <w:rFonts w:ascii="楷体" w:eastAsia="楷体" w:hAnsi="楷体" w:cs="楷体"/>
                <w:sz w:val="24"/>
                <w:szCs w:val="24"/>
              </w:rPr>
            </w:pPr>
          </w:p>
        </w:tc>
      </w:tr>
      <w:tr w:rsidR="009C7DD5" w14:paraId="510A45E5" w14:textId="77777777">
        <w:trPr>
          <w:trHeight w:val="516"/>
        </w:trPr>
        <w:tc>
          <w:tcPr>
            <w:tcW w:w="2160" w:type="dxa"/>
            <w:vMerge/>
            <w:vAlign w:val="center"/>
          </w:tcPr>
          <w:p w14:paraId="72694A6F" w14:textId="77777777" w:rsidR="009C7DD5" w:rsidRDefault="009C7DD5">
            <w:pPr>
              <w:rPr>
                <w:rFonts w:ascii="楷体" w:eastAsia="楷体" w:hAnsi="楷体" w:cs="楷体"/>
                <w:sz w:val="24"/>
                <w:szCs w:val="24"/>
              </w:rPr>
            </w:pPr>
          </w:p>
        </w:tc>
        <w:tc>
          <w:tcPr>
            <w:tcW w:w="960" w:type="dxa"/>
            <w:vMerge/>
            <w:vAlign w:val="center"/>
          </w:tcPr>
          <w:p w14:paraId="4C597371" w14:textId="77777777" w:rsidR="009C7DD5" w:rsidRDefault="009C7DD5">
            <w:pPr>
              <w:rPr>
                <w:rFonts w:ascii="楷体" w:eastAsia="楷体" w:hAnsi="楷体" w:cs="楷体"/>
                <w:sz w:val="24"/>
                <w:szCs w:val="24"/>
              </w:rPr>
            </w:pPr>
          </w:p>
        </w:tc>
        <w:tc>
          <w:tcPr>
            <w:tcW w:w="10004" w:type="dxa"/>
            <w:vAlign w:val="center"/>
          </w:tcPr>
          <w:p w14:paraId="1EAE9E47" w14:textId="267B6738" w:rsidR="009C7DD5" w:rsidRDefault="00080365" w:rsidP="0082740A">
            <w:pPr>
              <w:rPr>
                <w:rFonts w:ascii="楷体" w:eastAsia="楷体" w:hAnsi="楷体" w:cs="楷体"/>
                <w:sz w:val="24"/>
                <w:szCs w:val="24"/>
              </w:rPr>
            </w:pPr>
            <w:r>
              <w:rPr>
                <w:rFonts w:ascii="楷体" w:eastAsia="楷体" w:hAnsi="楷体" w:cs="楷体" w:hint="eastAsia"/>
                <w:sz w:val="24"/>
                <w:szCs w:val="24"/>
              </w:rPr>
              <w:t>审核条款：</w:t>
            </w:r>
            <w:r w:rsidR="0004368F" w:rsidRPr="00E32A0B">
              <w:rPr>
                <w:rFonts w:ascii="宋体" w:hAnsi="宋体" w:cs="Arial"/>
                <w:szCs w:val="21"/>
              </w:rPr>
              <w:t>QM</w:t>
            </w:r>
            <w:r w:rsidR="0004368F" w:rsidRPr="006F052E">
              <w:rPr>
                <w:rFonts w:ascii="宋体" w:hAnsi="宋体" w:cs="Arial"/>
                <w:szCs w:val="21"/>
              </w:rPr>
              <w:t>S: 5.3</w:t>
            </w:r>
            <w:r w:rsidR="0004368F" w:rsidRPr="006F052E">
              <w:rPr>
                <w:rFonts w:ascii="宋体" w:hAnsi="宋体" w:cs="Arial" w:hint="eastAsia"/>
                <w:szCs w:val="21"/>
              </w:rPr>
              <w:t>组织的岗位、职责和权限、</w:t>
            </w:r>
            <w:r w:rsidR="0004368F" w:rsidRPr="006F052E">
              <w:rPr>
                <w:rFonts w:ascii="宋体" w:hAnsi="宋体" w:cs="Arial"/>
                <w:szCs w:val="21"/>
              </w:rPr>
              <w:t>6.2</w:t>
            </w:r>
            <w:r w:rsidR="0004368F" w:rsidRPr="006F052E">
              <w:rPr>
                <w:rFonts w:ascii="宋体" w:hAnsi="宋体" w:cs="Arial" w:hint="eastAsia"/>
                <w:szCs w:val="21"/>
              </w:rPr>
              <w:t>质量目标、</w:t>
            </w:r>
            <w:r w:rsidR="0004368F" w:rsidRPr="006F052E">
              <w:rPr>
                <w:rFonts w:ascii="宋体" w:hAnsi="宋体" w:cs="Arial"/>
                <w:spacing w:val="-6"/>
                <w:szCs w:val="21"/>
              </w:rPr>
              <w:t>6.3</w:t>
            </w:r>
            <w:r w:rsidR="0004368F" w:rsidRPr="006F052E">
              <w:rPr>
                <w:rFonts w:ascii="宋体" w:hAnsi="宋体" w:cs="Arial" w:hint="eastAsia"/>
                <w:spacing w:val="-6"/>
                <w:szCs w:val="21"/>
              </w:rPr>
              <w:t>变更的策划、</w:t>
            </w:r>
            <w:r w:rsidR="0004368F" w:rsidRPr="006F052E">
              <w:rPr>
                <w:rFonts w:ascii="宋体" w:hAnsi="宋体" w:cs="Arial"/>
                <w:szCs w:val="21"/>
              </w:rPr>
              <w:t>7.1.2</w:t>
            </w:r>
            <w:r w:rsidR="0004368F" w:rsidRPr="006F052E">
              <w:rPr>
                <w:rFonts w:ascii="宋体" w:hAnsi="宋体" w:cs="Arial" w:hint="eastAsia"/>
                <w:szCs w:val="21"/>
              </w:rPr>
              <w:t>人员、</w:t>
            </w:r>
            <w:r w:rsidR="0004368F" w:rsidRPr="006F052E">
              <w:rPr>
                <w:rFonts w:ascii="宋体" w:hAnsi="宋体" w:cs="Arial"/>
                <w:szCs w:val="21"/>
              </w:rPr>
              <w:t>7.1.3</w:t>
            </w:r>
            <w:r w:rsidR="0004368F" w:rsidRPr="006F052E">
              <w:rPr>
                <w:rFonts w:ascii="宋体" w:hAnsi="宋体" w:cs="Arial" w:hint="eastAsia"/>
                <w:szCs w:val="21"/>
              </w:rPr>
              <w:t>基础设施、</w:t>
            </w:r>
            <w:r w:rsidR="0004368F" w:rsidRPr="006F052E">
              <w:rPr>
                <w:rFonts w:ascii="宋体" w:hAnsi="宋体" w:cs="Arial"/>
                <w:szCs w:val="21"/>
              </w:rPr>
              <w:t>7.1.4</w:t>
            </w:r>
            <w:r w:rsidR="0004368F" w:rsidRPr="006F052E">
              <w:rPr>
                <w:rFonts w:ascii="宋体" w:hAnsi="宋体" w:cs="Arial" w:hint="eastAsia"/>
                <w:szCs w:val="21"/>
              </w:rPr>
              <w:t>过程运行环境、</w:t>
            </w:r>
            <w:r w:rsidR="0004368F" w:rsidRPr="006F052E">
              <w:rPr>
                <w:rFonts w:asciiTheme="minorEastAsia" w:eastAsiaTheme="minorEastAsia" w:hAnsiTheme="minorEastAsia" w:cs="Arial" w:hint="eastAsia"/>
                <w:szCs w:val="21"/>
              </w:rPr>
              <w:t>7.1.6组织知识、7.2能力、7.3意识、</w:t>
            </w:r>
            <w:r w:rsidR="0004368F" w:rsidRPr="006F052E">
              <w:rPr>
                <w:rFonts w:asciiTheme="minorEastAsia" w:eastAsiaTheme="minorEastAsia" w:hAnsiTheme="minorEastAsia" w:cs="Arial" w:hint="eastAsia"/>
                <w:spacing w:val="-6"/>
                <w:szCs w:val="21"/>
              </w:rPr>
              <w:t>7.4沟通/信息交流、</w:t>
            </w:r>
            <w:r w:rsidR="0004368F" w:rsidRPr="006F052E">
              <w:rPr>
                <w:rFonts w:ascii="宋体" w:hAnsi="宋体" w:cs="Arial"/>
                <w:szCs w:val="21"/>
              </w:rPr>
              <w:t>7.5.1</w:t>
            </w:r>
            <w:r w:rsidR="0004368F" w:rsidRPr="006F052E">
              <w:rPr>
                <w:rFonts w:ascii="宋体" w:hAnsi="宋体" w:cs="Arial" w:hint="eastAsia"/>
                <w:szCs w:val="21"/>
              </w:rPr>
              <w:t>形成文件的信息总则、</w:t>
            </w:r>
            <w:r w:rsidR="0004368F" w:rsidRPr="006F052E">
              <w:rPr>
                <w:rFonts w:ascii="宋体" w:hAnsi="宋体" w:cs="Arial"/>
                <w:szCs w:val="21"/>
              </w:rPr>
              <w:t>7.5.2</w:t>
            </w:r>
            <w:r w:rsidR="0004368F" w:rsidRPr="006F052E">
              <w:rPr>
                <w:rFonts w:ascii="宋体" w:hAnsi="宋体" w:cs="Arial" w:hint="eastAsia"/>
                <w:szCs w:val="21"/>
              </w:rPr>
              <w:t>形成文件的信息的创建</w:t>
            </w:r>
            <w:r w:rsidR="0004368F" w:rsidRPr="006F052E">
              <w:rPr>
                <w:rFonts w:asciiTheme="minorEastAsia" w:eastAsiaTheme="minorEastAsia" w:hAnsiTheme="minorEastAsia" w:cs="Arial" w:hint="eastAsia"/>
                <w:szCs w:val="21"/>
              </w:rPr>
              <w:t>和更新、7.5.3形成文件的信息的控制、9.1.3分析与评价、9.2 内部审核、10.2不合格和纠正措施。</w:t>
            </w:r>
          </w:p>
        </w:tc>
        <w:tc>
          <w:tcPr>
            <w:tcW w:w="1585" w:type="dxa"/>
            <w:vMerge/>
          </w:tcPr>
          <w:p w14:paraId="2BFAD6AC" w14:textId="77777777" w:rsidR="009C7DD5" w:rsidRDefault="009C7DD5">
            <w:pPr>
              <w:rPr>
                <w:rFonts w:ascii="楷体" w:eastAsia="楷体" w:hAnsi="楷体" w:cs="楷体"/>
                <w:sz w:val="24"/>
                <w:szCs w:val="24"/>
              </w:rPr>
            </w:pPr>
          </w:p>
        </w:tc>
      </w:tr>
      <w:tr w:rsidR="009C7DD5" w14:paraId="0DAE1235" w14:textId="77777777">
        <w:trPr>
          <w:trHeight w:val="430"/>
        </w:trPr>
        <w:tc>
          <w:tcPr>
            <w:tcW w:w="2160" w:type="dxa"/>
            <w:vAlign w:val="center"/>
          </w:tcPr>
          <w:p w14:paraId="122851FD" w14:textId="77777777" w:rsidR="009C7DD5" w:rsidRDefault="00080365">
            <w:pPr>
              <w:rPr>
                <w:rFonts w:ascii="楷体" w:eastAsia="楷体" w:hAnsi="楷体" w:cs="楷体"/>
                <w:sz w:val="24"/>
                <w:szCs w:val="24"/>
              </w:rPr>
            </w:pPr>
            <w:r>
              <w:rPr>
                <w:rFonts w:ascii="楷体" w:eastAsia="楷体" w:hAnsi="楷体" w:cs="楷体" w:hint="eastAsia"/>
                <w:sz w:val="24"/>
                <w:szCs w:val="24"/>
              </w:rPr>
              <w:t>职责和权限</w:t>
            </w:r>
          </w:p>
        </w:tc>
        <w:tc>
          <w:tcPr>
            <w:tcW w:w="960" w:type="dxa"/>
            <w:vAlign w:val="center"/>
          </w:tcPr>
          <w:p w14:paraId="2FDE0AB0" w14:textId="5A62929D" w:rsidR="009C7DD5" w:rsidRPr="00524D7E" w:rsidRDefault="000E01C3">
            <w:pPr>
              <w:rPr>
                <w:rFonts w:ascii="楷体" w:eastAsia="楷体" w:hAnsi="楷体" w:cs="楷体"/>
                <w:sz w:val="24"/>
                <w:szCs w:val="24"/>
              </w:rPr>
            </w:pPr>
            <w:r>
              <w:rPr>
                <w:rFonts w:ascii="楷体" w:eastAsia="楷体" w:hAnsi="楷体" w:cs="楷体"/>
                <w:sz w:val="24"/>
                <w:szCs w:val="24"/>
              </w:rPr>
              <w:t>Q</w:t>
            </w:r>
            <w:r w:rsidR="00080365" w:rsidRPr="00524D7E">
              <w:rPr>
                <w:rFonts w:ascii="楷体" w:eastAsia="楷体" w:hAnsi="楷体" w:cs="楷体" w:hint="eastAsia"/>
                <w:sz w:val="24"/>
                <w:szCs w:val="24"/>
              </w:rPr>
              <w:t>5.3</w:t>
            </w:r>
          </w:p>
        </w:tc>
        <w:tc>
          <w:tcPr>
            <w:tcW w:w="10004" w:type="dxa"/>
            <w:vAlign w:val="center"/>
          </w:tcPr>
          <w:p w14:paraId="744CC91E" w14:textId="3A274B83" w:rsidR="009C7DD5" w:rsidRDefault="00080365">
            <w:pPr>
              <w:rPr>
                <w:rFonts w:ascii="楷体" w:eastAsia="楷体" w:hAnsi="楷体" w:cs="楷体"/>
                <w:sz w:val="24"/>
                <w:szCs w:val="24"/>
              </w:rPr>
            </w:pPr>
            <w:r w:rsidRPr="00524D7E">
              <w:rPr>
                <w:rFonts w:ascii="楷体" w:eastAsia="楷体" w:hAnsi="楷体" w:cs="楷体" w:hint="eastAsia"/>
                <w:sz w:val="24"/>
                <w:szCs w:val="24"/>
              </w:rPr>
              <w:t>部门主要职责如下：</w:t>
            </w:r>
          </w:p>
          <w:p w14:paraId="767AA94A" w14:textId="77777777" w:rsidR="0085557A" w:rsidRPr="0085557A" w:rsidRDefault="0085557A" w:rsidP="0085557A">
            <w:pPr>
              <w:numPr>
                <w:ilvl w:val="0"/>
                <w:numId w:val="1"/>
              </w:numPr>
              <w:spacing w:line="400" w:lineRule="exact"/>
              <w:rPr>
                <w:rFonts w:ascii="楷体" w:eastAsia="楷体" w:hAnsi="楷体" w:cs="楷体"/>
                <w:sz w:val="24"/>
                <w:szCs w:val="24"/>
              </w:rPr>
            </w:pPr>
            <w:r w:rsidRPr="0085557A">
              <w:rPr>
                <w:rFonts w:ascii="楷体" w:eastAsia="楷体" w:hAnsi="楷体" w:cs="楷体" w:hint="eastAsia"/>
                <w:sz w:val="24"/>
                <w:szCs w:val="24"/>
              </w:rPr>
              <w:t>负责对从事影响产品质量人员的管理和合理的配备；</w:t>
            </w:r>
          </w:p>
          <w:p w14:paraId="5ABD6861" w14:textId="77777777" w:rsidR="0085557A" w:rsidRPr="0085557A" w:rsidRDefault="0085557A" w:rsidP="0085557A">
            <w:pPr>
              <w:numPr>
                <w:ilvl w:val="0"/>
                <w:numId w:val="1"/>
              </w:numPr>
              <w:spacing w:line="400" w:lineRule="exact"/>
              <w:rPr>
                <w:rFonts w:ascii="楷体" w:eastAsia="楷体" w:hAnsi="楷体" w:cs="楷体"/>
                <w:sz w:val="24"/>
                <w:szCs w:val="24"/>
              </w:rPr>
            </w:pPr>
            <w:r w:rsidRPr="0085557A">
              <w:rPr>
                <w:rFonts w:ascii="楷体" w:eastAsia="楷体" w:hAnsi="楷体" w:cs="楷体" w:hint="eastAsia"/>
                <w:sz w:val="24"/>
                <w:szCs w:val="24"/>
              </w:rPr>
              <w:t>负责对从事影响产品质量人员制定必要的能力准则；定期组织对从事影响产品质量人员的技能和意识进行评定；</w:t>
            </w:r>
          </w:p>
          <w:p w14:paraId="2F5A2BAE" w14:textId="77777777" w:rsidR="0085557A" w:rsidRPr="0085557A" w:rsidRDefault="0085557A" w:rsidP="0085557A">
            <w:pPr>
              <w:numPr>
                <w:ilvl w:val="0"/>
                <w:numId w:val="1"/>
              </w:numPr>
              <w:spacing w:line="400" w:lineRule="exact"/>
              <w:rPr>
                <w:rFonts w:ascii="楷体" w:eastAsia="楷体" w:hAnsi="楷体" w:cs="楷体"/>
                <w:sz w:val="24"/>
                <w:szCs w:val="24"/>
              </w:rPr>
            </w:pPr>
            <w:r w:rsidRPr="0085557A">
              <w:rPr>
                <w:rFonts w:ascii="楷体" w:eastAsia="楷体" w:hAnsi="楷体" w:cs="楷体" w:hint="eastAsia"/>
                <w:sz w:val="24"/>
                <w:szCs w:val="24"/>
              </w:rPr>
              <w:t>负责组织对从事影响产品质量人员技能和意识的培训；</w:t>
            </w:r>
          </w:p>
          <w:p w14:paraId="314A6EE7" w14:textId="77777777" w:rsidR="0085557A" w:rsidRPr="0085557A" w:rsidRDefault="0085557A" w:rsidP="0085557A">
            <w:pPr>
              <w:numPr>
                <w:ilvl w:val="0"/>
                <w:numId w:val="1"/>
              </w:numPr>
              <w:spacing w:line="400" w:lineRule="exact"/>
              <w:rPr>
                <w:rFonts w:ascii="楷体" w:eastAsia="楷体" w:hAnsi="楷体" w:cs="楷体"/>
                <w:sz w:val="24"/>
                <w:szCs w:val="24"/>
              </w:rPr>
            </w:pPr>
            <w:r w:rsidRPr="0085557A">
              <w:rPr>
                <w:rFonts w:ascii="楷体" w:eastAsia="楷体" w:hAnsi="楷体" w:cs="楷体" w:hint="eastAsia"/>
                <w:sz w:val="24"/>
                <w:szCs w:val="24"/>
              </w:rPr>
              <w:t>负责制定各类人员的任职说明，并按照规定对其进行考核；</w:t>
            </w:r>
          </w:p>
          <w:p w14:paraId="0F8D72B5" w14:textId="77777777" w:rsidR="0085557A" w:rsidRPr="0085557A" w:rsidRDefault="0085557A" w:rsidP="0085557A">
            <w:pPr>
              <w:numPr>
                <w:ilvl w:val="0"/>
                <w:numId w:val="1"/>
              </w:numPr>
              <w:spacing w:line="400" w:lineRule="exact"/>
              <w:rPr>
                <w:rFonts w:ascii="楷体" w:eastAsia="楷体" w:hAnsi="楷体" w:cs="楷体"/>
                <w:sz w:val="24"/>
                <w:szCs w:val="24"/>
              </w:rPr>
            </w:pPr>
            <w:r w:rsidRPr="0085557A">
              <w:rPr>
                <w:rFonts w:ascii="楷体" w:eastAsia="楷体" w:hAnsi="楷体" w:cs="楷体" w:hint="eastAsia"/>
                <w:sz w:val="24"/>
                <w:szCs w:val="24"/>
              </w:rPr>
              <w:t>负责公司基础设施、办公设备的申请配备及管理；</w:t>
            </w:r>
          </w:p>
          <w:p w14:paraId="4076349D" w14:textId="77777777" w:rsidR="0085557A" w:rsidRPr="0085557A" w:rsidRDefault="0085557A" w:rsidP="0085557A">
            <w:pPr>
              <w:numPr>
                <w:ilvl w:val="0"/>
                <w:numId w:val="1"/>
              </w:numPr>
              <w:spacing w:line="400" w:lineRule="exact"/>
              <w:rPr>
                <w:rFonts w:ascii="楷体" w:eastAsia="楷体" w:hAnsi="楷体" w:cs="楷体"/>
                <w:sz w:val="24"/>
                <w:szCs w:val="24"/>
              </w:rPr>
            </w:pPr>
            <w:r w:rsidRPr="0085557A">
              <w:rPr>
                <w:rFonts w:ascii="楷体" w:eastAsia="楷体" w:hAnsi="楷体" w:cs="楷体" w:hint="eastAsia"/>
                <w:sz w:val="24"/>
                <w:szCs w:val="24"/>
              </w:rPr>
              <w:t>负责组织对质量目标的分解和质量管理体系的内审，参与管理评审和质量管理体系的建立、保持工作；</w:t>
            </w:r>
          </w:p>
          <w:p w14:paraId="11CD40FB" w14:textId="77777777" w:rsidR="0085557A" w:rsidRPr="0085557A" w:rsidRDefault="0085557A" w:rsidP="0085557A">
            <w:pPr>
              <w:numPr>
                <w:ilvl w:val="0"/>
                <w:numId w:val="1"/>
              </w:numPr>
              <w:spacing w:line="400" w:lineRule="exact"/>
              <w:rPr>
                <w:rFonts w:ascii="楷体" w:eastAsia="楷体" w:hAnsi="楷体" w:cs="楷体"/>
                <w:sz w:val="24"/>
                <w:szCs w:val="24"/>
              </w:rPr>
            </w:pPr>
            <w:r w:rsidRPr="0085557A">
              <w:rPr>
                <w:rFonts w:ascii="楷体" w:eastAsia="楷体" w:hAnsi="楷体" w:cs="楷体" w:hint="eastAsia"/>
                <w:sz w:val="24"/>
                <w:szCs w:val="24"/>
              </w:rPr>
              <w:t>收集分析各类信息及时向我公司最高管理层提供可靠的数据，作为公司决策的参考依据；</w:t>
            </w:r>
          </w:p>
          <w:p w14:paraId="0A429DC6" w14:textId="77777777" w:rsidR="0085557A" w:rsidRPr="0085557A" w:rsidRDefault="0085557A" w:rsidP="0085557A">
            <w:pPr>
              <w:numPr>
                <w:ilvl w:val="0"/>
                <w:numId w:val="1"/>
              </w:numPr>
              <w:spacing w:line="400" w:lineRule="exact"/>
              <w:rPr>
                <w:rFonts w:ascii="楷体" w:eastAsia="楷体" w:hAnsi="楷体" w:cs="楷体"/>
                <w:sz w:val="24"/>
                <w:szCs w:val="24"/>
              </w:rPr>
            </w:pPr>
            <w:r w:rsidRPr="0085557A">
              <w:rPr>
                <w:rFonts w:ascii="楷体" w:eastAsia="楷体" w:hAnsi="楷体" w:cs="楷体" w:hint="eastAsia"/>
                <w:sz w:val="24"/>
                <w:szCs w:val="24"/>
              </w:rPr>
              <w:t>负责质量手册、程序文件以及与体系运行有关的记录的文件管理；</w:t>
            </w:r>
          </w:p>
          <w:p w14:paraId="38AB7E6F" w14:textId="77777777" w:rsidR="0085557A" w:rsidRPr="0085557A" w:rsidRDefault="0085557A" w:rsidP="0085557A">
            <w:pPr>
              <w:numPr>
                <w:ilvl w:val="0"/>
                <w:numId w:val="1"/>
              </w:numPr>
              <w:spacing w:line="400" w:lineRule="exact"/>
              <w:rPr>
                <w:rFonts w:ascii="楷体" w:eastAsia="楷体" w:hAnsi="楷体" w:cs="楷体"/>
                <w:sz w:val="24"/>
                <w:szCs w:val="24"/>
              </w:rPr>
            </w:pPr>
            <w:r w:rsidRPr="0085557A">
              <w:rPr>
                <w:rFonts w:ascii="楷体" w:eastAsia="楷体" w:hAnsi="楷体" w:cs="楷体" w:hint="eastAsia"/>
                <w:sz w:val="24"/>
                <w:szCs w:val="24"/>
              </w:rPr>
              <w:t>负责公司财务管理。</w:t>
            </w:r>
          </w:p>
          <w:p w14:paraId="1088B137" w14:textId="77777777" w:rsidR="000C0FAA" w:rsidRPr="000C0FAA" w:rsidRDefault="000C0FAA" w:rsidP="000C0FAA">
            <w:pPr>
              <w:pStyle w:val="a0"/>
            </w:pPr>
          </w:p>
          <w:p w14:paraId="1300F8A0" w14:textId="77777777"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提供岗位职责与任职要求，对岗位职责和任职条件进行了描述。</w:t>
            </w:r>
          </w:p>
          <w:p w14:paraId="274EBB0A" w14:textId="77777777"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职责和权限与手册描述基本一致</w:t>
            </w:r>
          </w:p>
        </w:tc>
        <w:tc>
          <w:tcPr>
            <w:tcW w:w="1585" w:type="dxa"/>
          </w:tcPr>
          <w:p w14:paraId="126A28DB" w14:textId="77777777" w:rsidR="009C7DD5" w:rsidRDefault="00080365">
            <w:pPr>
              <w:rPr>
                <w:rFonts w:ascii="楷体" w:eastAsia="楷体" w:hAnsi="楷体" w:cs="楷体"/>
                <w:sz w:val="24"/>
                <w:szCs w:val="24"/>
              </w:rPr>
            </w:pPr>
            <w:r>
              <w:rPr>
                <w:rFonts w:ascii="楷体" w:eastAsia="楷体" w:hAnsi="楷体" w:cs="楷体" w:hint="eastAsia"/>
                <w:sz w:val="24"/>
                <w:szCs w:val="24"/>
              </w:rPr>
              <w:t>符合</w:t>
            </w:r>
          </w:p>
        </w:tc>
      </w:tr>
      <w:tr w:rsidR="009C7DD5" w14:paraId="2C84380F" w14:textId="77777777">
        <w:trPr>
          <w:trHeight w:val="430"/>
        </w:trPr>
        <w:tc>
          <w:tcPr>
            <w:tcW w:w="2160" w:type="dxa"/>
            <w:vAlign w:val="center"/>
          </w:tcPr>
          <w:p w14:paraId="69FD3B04" w14:textId="46016F0E" w:rsidR="009C7DD5" w:rsidRDefault="00B43766">
            <w:pPr>
              <w:rPr>
                <w:rFonts w:ascii="楷体" w:eastAsia="楷体" w:hAnsi="楷体" w:cs="楷体"/>
                <w:sz w:val="24"/>
                <w:szCs w:val="24"/>
              </w:rPr>
            </w:pPr>
            <w:r>
              <w:rPr>
                <w:rFonts w:ascii="楷体" w:eastAsia="楷体" w:hAnsi="楷体" w:cs="楷体" w:hint="eastAsia"/>
                <w:sz w:val="24"/>
                <w:szCs w:val="24"/>
              </w:rPr>
              <w:lastRenderedPageBreak/>
              <w:t>管理</w:t>
            </w:r>
          </w:p>
          <w:p w14:paraId="32CDF866" w14:textId="77777777" w:rsidR="009C7DD5" w:rsidRDefault="00080365">
            <w:pPr>
              <w:rPr>
                <w:rFonts w:ascii="楷体" w:eastAsia="楷体" w:hAnsi="楷体" w:cs="楷体"/>
                <w:sz w:val="24"/>
                <w:szCs w:val="24"/>
              </w:rPr>
            </w:pPr>
            <w:r>
              <w:rPr>
                <w:rFonts w:ascii="楷体" w:eastAsia="楷体" w:hAnsi="楷体" w:cs="楷体" w:hint="eastAsia"/>
                <w:sz w:val="24"/>
                <w:szCs w:val="24"/>
              </w:rPr>
              <w:t>目标</w:t>
            </w:r>
          </w:p>
        </w:tc>
        <w:tc>
          <w:tcPr>
            <w:tcW w:w="960" w:type="dxa"/>
            <w:vAlign w:val="center"/>
          </w:tcPr>
          <w:p w14:paraId="03B056E0" w14:textId="0CC7A130" w:rsidR="009C7DD5" w:rsidRPr="00524D7E" w:rsidRDefault="00B43766">
            <w:pPr>
              <w:rPr>
                <w:rFonts w:ascii="楷体" w:eastAsia="楷体" w:hAnsi="楷体" w:cs="楷体"/>
                <w:sz w:val="24"/>
                <w:szCs w:val="24"/>
              </w:rPr>
            </w:pPr>
            <w:r w:rsidRPr="00524D7E">
              <w:rPr>
                <w:rFonts w:ascii="楷体" w:eastAsia="楷体" w:hAnsi="楷体" w:cs="楷体"/>
                <w:sz w:val="24"/>
                <w:szCs w:val="24"/>
              </w:rPr>
              <w:t>Q</w:t>
            </w:r>
            <w:r w:rsidR="00080365" w:rsidRPr="00524D7E">
              <w:rPr>
                <w:rFonts w:ascii="楷体" w:eastAsia="楷体" w:hAnsi="楷体" w:cs="楷体" w:hint="eastAsia"/>
                <w:sz w:val="24"/>
                <w:szCs w:val="24"/>
              </w:rPr>
              <w:t>6.2</w:t>
            </w:r>
          </w:p>
          <w:p w14:paraId="22BF22C5" w14:textId="6CDA464B" w:rsidR="00CA617D" w:rsidRPr="00524D7E" w:rsidRDefault="00CA617D" w:rsidP="00CA617D">
            <w:pPr>
              <w:pStyle w:val="a0"/>
            </w:pPr>
          </w:p>
        </w:tc>
        <w:tc>
          <w:tcPr>
            <w:tcW w:w="10004" w:type="dxa"/>
            <w:vAlign w:val="center"/>
          </w:tcPr>
          <w:p w14:paraId="19A59E82" w14:textId="5074A16B" w:rsidR="009C7DD5" w:rsidRDefault="00080365">
            <w:pPr>
              <w:rPr>
                <w:rFonts w:ascii="楷体" w:eastAsia="楷体" w:hAnsi="楷体" w:cs="楷体"/>
                <w:sz w:val="24"/>
                <w:szCs w:val="24"/>
              </w:rPr>
            </w:pPr>
            <w:r w:rsidRPr="00524D7E">
              <w:rPr>
                <w:rFonts w:ascii="楷体" w:eastAsia="楷体" w:hAnsi="楷体" w:cs="楷体" w:hint="eastAsia"/>
                <w:sz w:val="24"/>
                <w:szCs w:val="24"/>
              </w:rPr>
              <w:t>分解到该部门的质量目标及完成情况如下：</w:t>
            </w:r>
          </w:p>
          <w:p w14:paraId="2561536C" w14:textId="3BEE4A26" w:rsidR="00DB1DEE" w:rsidRPr="00DB1DEE" w:rsidRDefault="00DB1DEE" w:rsidP="00DB1DEE">
            <w:pPr>
              <w:pStyle w:val="a0"/>
            </w:pPr>
            <w:r w:rsidRPr="00DB1DEE">
              <w:rPr>
                <w:noProof/>
              </w:rPr>
              <w:drawing>
                <wp:inline distT="0" distB="0" distL="0" distR="0" wp14:anchorId="71F8E8E6" wp14:editId="3F5F0923">
                  <wp:extent cx="6215380" cy="104521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5380" cy="1045210"/>
                          </a:xfrm>
                          <a:prstGeom prst="rect">
                            <a:avLst/>
                          </a:prstGeom>
                          <a:noFill/>
                          <a:ln>
                            <a:noFill/>
                          </a:ln>
                        </pic:spPr>
                      </pic:pic>
                    </a:graphicData>
                  </a:graphic>
                </wp:inline>
              </w:drawing>
            </w:r>
          </w:p>
          <w:p w14:paraId="32B3D561" w14:textId="60C2B5AF" w:rsidR="00C61091" w:rsidRPr="00524D7E" w:rsidRDefault="00080365">
            <w:pPr>
              <w:pStyle w:val="a0"/>
              <w:rPr>
                <w:rFonts w:ascii="楷体" w:eastAsia="楷体" w:hAnsi="楷体" w:cs="楷体"/>
                <w:bCs w:val="0"/>
                <w:spacing w:val="0"/>
                <w:sz w:val="24"/>
                <w:szCs w:val="24"/>
              </w:rPr>
            </w:pPr>
            <w:r w:rsidRPr="00524D7E">
              <w:rPr>
                <w:rFonts w:ascii="楷体" w:eastAsia="楷体" w:hAnsi="楷体" w:cs="楷体" w:hint="eastAsia"/>
                <w:bCs w:val="0"/>
                <w:spacing w:val="0"/>
                <w:sz w:val="24"/>
                <w:szCs w:val="24"/>
              </w:rPr>
              <w:t>考核日期：2022.</w:t>
            </w:r>
            <w:r w:rsidR="00563B51">
              <w:rPr>
                <w:rFonts w:ascii="楷体" w:eastAsia="楷体" w:hAnsi="楷体" w:cs="楷体"/>
                <w:bCs w:val="0"/>
                <w:spacing w:val="0"/>
                <w:sz w:val="24"/>
                <w:szCs w:val="24"/>
              </w:rPr>
              <w:t>3</w:t>
            </w:r>
            <w:r w:rsidRPr="00524D7E">
              <w:rPr>
                <w:rFonts w:ascii="楷体" w:eastAsia="楷体" w:hAnsi="楷体" w:cs="楷体" w:hint="eastAsia"/>
                <w:bCs w:val="0"/>
                <w:spacing w:val="0"/>
                <w:sz w:val="24"/>
                <w:szCs w:val="24"/>
              </w:rPr>
              <w:t>.</w:t>
            </w:r>
            <w:r w:rsidR="00DB1DEE">
              <w:rPr>
                <w:rFonts w:ascii="楷体" w:eastAsia="楷体" w:hAnsi="楷体" w:cs="楷体"/>
                <w:bCs w:val="0"/>
                <w:spacing w:val="0"/>
                <w:sz w:val="24"/>
                <w:szCs w:val="24"/>
              </w:rPr>
              <w:t>2</w:t>
            </w:r>
            <w:r w:rsidRPr="00524D7E">
              <w:rPr>
                <w:rFonts w:ascii="楷体" w:eastAsia="楷体" w:hAnsi="楷体" w:cs="楷体" w:hint="eastAsia"/>
                <w:bCs w:val="0"/>
                <w:spacing w:val="0"/>
                <w:sz w:val="24"/>
                <w:szCs w:val="24"/>
              </w:rPr>
              <w:t xml:space="preserve">，目标全部完成。 </w:t>
            </w:r>
          </w:p>
          <w:p w14:paraId="38AB4329" w14:textId="3364F6D6" w:rsidR="009C7DD5" w:rsidRPr="00524D7E" w:rsidRDefault="00080365">
            <w:pPr>
              <w:pStyle w:val="a0"/>
              <w:rPr>
                <w:rFonts w:ascii="楷体" w:eastAsia="楷体" w:hAnsi="楷体" w:cs="楷体"/>
                <w:sz w:val="24"/>
                <w:szCs w:val="24"/>
              </w:rPr>
            </w:pPr>
            <w:r w:rsidRPr="00524D7E">
              <w:rPr>
                <w:rFonts w:ascii="楷体" w:eastAsia="楷体" w:hAnsi="楷体" w:cs="楷体" w:hint="eastAsia"/>
                <w:bCs w:val="0"/>
                <w:spacing w:val="0"/>
                <w:sz w:val="24"/>
                <w:szCs w:val="24"/>
              </w:rPr>
              <w:t xml:space="preserve">     </w:t>
            </w:r>
            <w:r w:rsidR="00C61091" w:rsidRPr="00524D7E">
              <w:rPr>
                <w:rFonts w:ascii="楷体" w:eastAsia="楷体" w:hAnsi="楷体" w:cs="楷体"/>
                <w:bCs w:val="0"/>
                <w:spacing w:val="0"/>
                <w:sz w:val="24"/>
                <w:szCs w:val="24"/>
              </w:rPr>
              <w:t>对</w:t>
            </w:r>
            <w:r w:rsidR="000C0FAA">
              <w:rPr>
                <w:rFonts w:ascii="楷体" w:eastAsia="楷体" w:hAnsi="楷体" w:cs="楷体"/>
                <w:bCs w:val="0"/>
                <w:spacing w:val="0"/>
                <w:sz w:val="24"/>
                <w:szCs w:val="24"/>
              </w:rPr>
              <w:t>质量</w:t>
            </w:r>
            <w:r w:rsidR="00C61091" w:rsidRPr="00524D7E">
              <w:rPr>
                <w:rFonts w:ascii="楷体" w:eastAsia="楷体" w:hAnsi="楷体" w:cs="楷体"/>
                <w:bCs w:val="0"/>
                <w:spacing w:val="0"/>
                <w:sz w:val="24"/>
                <w:szCs w:val="24"/>
              </w:rPr>
              <w:t xml:space="preserve">目标进行了细化,确定实施的具体要求。公司通过组织学习和张贴等方式进行向员工和相关方进行宣传贯彻，并通过检查考核，检查方针和目标的实施情况。 </w:t>
            </w:r>
            <w:r w:rsidR="00563B51">
              <w:rPr>
                <w:rFonts w:ascii="楷体" w:eastAsia="楷体" w:hAnsi="楷体" w:cs="楷体"/>
                <w:bCs w:val="0"/>
                <w:spacing w:val="0"/>
                <w:sz w:val="24"/>
                <w:szCs w:val="24"/>
              </w:rPr>
              <w:t>2021年</w:t>
            </w:r>
            <w:r w:rsidR="000C0FAA">
              <w:rPr>
                <w:rFonts w:ascii="楷体" w:eastAsia="楷体" w:hAnsi="楷体" w:cs="楷体"/>
                <w:bCs w:val="0"/>
                <w:spacing w:val="0"/>
                <w:sz w:val="24"/>
                <w:szCs w:val="24"/>
              </w:rPr>
              <w:t>7</w:t>
            </w:r>
            <w:r w:rsidR="00563B51">
              <w:rPr>
                <w:rFonts w:ascii="楷体" w:eastAsia="楷体" w:hAnsi="楷体" w:cs="楷体"/>
                <w:bCs w:val="0"/>
                <w:spacing w:val="0"/>
                <w:sz w:val="24"/>
                <w:szCs w:val="24"/>
              </w:rPr>
              <w:t>月</w:t>
            </w:r>
            <w:r w:rsidR="00C61091" w:rsidRPr="00524D7E">
              <w:rPr>
                <w:rFonts w:ascii="楷体" w:eastAsia="楷体" w:hAnsi="楷体" w:cs="楷体" w:hint="eastAsia"/>
                <w:bCs w:val="0"/>
                <w:spacing w:val="0"/>
                <w:sz w:val="24"/>
                <w:szCs w:val="24"/>
              </w:rPr>
              <w:t>至今的</w:t>
            </w:r>
            <w:r w:rsidR="00C61091" w:rsidRPr="00524D7E">
              <w:rPr>
                <w:rFonts w:ascii="楷体" w:eastAsia="楷体" w:hAnsi="楷体" w:cs="楷体"/>
                <w:bCs w:val="0"/>
                <w:spacing w:val="0"/>
                <w:sz w:val="24"/>
                <w:szCs w:val="24"/>
              </w:rPr>
              <w:t>目标均已完成，由</w:t>
            </w:r>
            <w:r w:rsidR="00424275">
              <w:rPr>
                <w:rFonts w:ascii="楷体" w:eastAsia="楷体" w:hAnsi="楷体" w:cs="楷体" w:hint="eastAsia"/>
                <w:bCs w:val="0"/>
                <w:spacing w:val="0"/>
                <w:sz w:val="24"/>
                <w:szCs w:val="24"/>
              </w:rPr>
              <w:t>综合部</w:t>
            </w:r>
            <w:r w:rsidR="00C61091" w:rsidRPr="00524D7E">
              <w:rPr>
                <w:rFonts w:ascii="楷体" w:eastAsia="楷体" w:hAnsi="楷体" w:cs="楷体"/>
                <w:bCs w:val="0"/>
                <w:spacing w:val="0"/>
                <w:sz w:val="24"/>
                <w:szCs w:val="24"/>
              </w:rPr>
              <w:t>实施管理考核。</w:t>
            </w:r>
            <w:r w:rsidRPr="00524D7E">
              <w:rPr>
                <w:rFonts w:ascii="楷体" w:eastAsia="楷体" w:hAnsi="楷体" w:cs="楷体" w:hint="eastAsia"/>
                <w:bCs w:val="0"/>
                <w:spacing w:val="0"/>
                <w:sz w:val="24"/>
                <w:szCs w:val="24"/>
              </w:rPr>
              <w:t xml:space="preserve"> </w:t>
            </w:r>
            <w:r w:rsidRPr="00524D7E">
              <w:rPr>
                <w:rFonts w:ascii="楷体" w:eastAsia="楷体" w:hAnsi="楷体" w:cs="楷体" w:hint="eastAsia"/>
                <w:sz w:val="24"/>
                <w:szCs w:val="24"/>
              </w:rPr>
              <w:t xml:space="preserve">  </w:t>
            </w:r>
          </w:p>
        </w:tc>
        <w:tc>
          <w:tcPr>
            <w:tcW w:w="1585" w:type="dxa"/>
          </w:tcPr>
          <w:p w14:paraId="1D3C4733" w14:textId="77777777" w:rsidR="009C7DD5" w:rsidRDefault="00080365">
            <w:pPr>
              <w:rPr>
                <w:rFonts w:ascii="楷体" w:eastAsia="楷体" w:hAnsi="楷体" w:cs="楷体"/>
                <w:sz w:val="24"/>
                <w:szCs w:val="24"/>
              </w:rPr>
            </w:pPr>
            <w:r>
              <w:rPr>
                <w:rFonts w:ascii="楷体" w:eastAsia="楷体" w:hAnsi="楷体" w:cs="楷体" w:hint="eastAsia"/>
                <w:sz w:val="24"/>
                <w:szCs w:val="24"/>
              </w:rPr>
              <w:t>符合</w:t>
            </w:r>
          </w:p>
        </w:tc>
      </w:tr>
      <w:tr w:rsidR="009C7DD5" w14:paraId="014AB5DE" w14:textId="77777777">
        <w:trPr>
          <w:trHeight w:val="430"/>
        </w:trPr>
        <w:tc>
          <w:tcPr>
            <w:tcW w:w="2160" w:type="dxa"/>
          </w:tcPr>
          <w:p w14:paraId="67676AB1" w14:textId="77777777" w:rsidR="009C7DD5" w:rsidRDefault="00080365">
            <w:pPr>
              <w:spacing w:line="280" w:lineRule="exact"/>
              <w:rPr>
                <w:rFonts w:ascii="楷体" w:eastAsia="楷体" w:hAnsi="楷体" w:cs="楷体"/>
                <w:sz w:val="24"/>
                <w:szCs w:val="24"/>
              </w:rPr>
            </w:pPr>
            <w:r>
              <w:rPr>
                <w:rFonts w:ascii="楷体" w:eastAsia="楷体" w:hAnsi="楷体" w:cs="楷体" w:hint="eastAsia"/>
                <w:sz w:val="24"/>
                <w:szCs w:val="24"/>
              </w:rPr>
              <w:t>变更的策划</w:t>
            </w:r>
          </w:p>
          <w:p w14:paraId="057500F0" w14:textId="77777777" w:rsidR="009C7DD5" w:rsidRDefault="009C7DD5">
            <w:pPr>
              <w:spacing w:line="280" w:lineRule="exact"/>
              <w:rPr>
                <w:rFonts w:ascii="楷体" w:eastAsia="楷体" w:hAnsi="楷体" w:cs="楷体"/>
                <w:sz w:val="24"/>
                <w:szCs w:val="24"/>
              </w:rPr>
            </w:pPr>
          </w:p>
        </w:tc>
        <w:tc>
          <w:tcPr>
            <w:tcW w:w="960" w:type="dxa"/>
          </w:tcPr>
          <w:p w14:paraId="74B1BB98" w14:textId="7847EADD" w:rsidR="009C7DD5" w:rsidRPr="00524D7E" w:rsidRDefault="00B43766">
            <w:pPr>
              <w:spacing w:line="280" w:lineRule="exact"/>
              <w:rPr>
                <w:rFonts w:ascii="楷体" w:eastAsia="楷体" w:hAnsi="楷体" w:cs="楷体"/>
                <w:sz w:val="24"/>
                <w:szCs w:val="24"/>
              </w:rPr>
            </w:pPr>
            <w:r w:rsidRPr="00524D7E">
              <w:rPr>
                <w:rFonts w:ascii="楷体" w:eastAsia="楷体" w:hAnsi="楷体" w:cs="楷体" w:hint="eastAsia"/>
                <w:sz w:val="24"/>
                <w:szCs w:val="24"/>
              </w:rPr>
              <w:t>Q</w:t>
            </w:r>
            <w:r w:rsidR="00080365" w:rsidRPr="00524D7E">
              <w:rPr>
                <w:rFonts w:ascii="楷体" w:eastAsia="楷体" w:hAnsi="楷体" w:cs="楷体" w:hint="eastAsia"/>
                <w:sz w:val="24"/>
                <w:szCs w:val="24"/>
              </w:rPr>
              <w:t>6.3</w:t>
            </w:r>
          </w:p>
          <w:p w14:paraId="6176B033" w14:textId="77777777" w:rsidR="009C7DD5" w:rsidRPr="00524D7E" w:rsidRDefault="009C7DD5">
            <w:pPr>
              <w:pStyle w:val="a0"/>
              <w:rPr>
                <w:rFonts w:ascii="楷体" w:eastAsia="楷体" w:hAnsi="楷体" w:cs="楷体"/>
                <w:sz w:val="24"/>
                <w:szCs w:val="24"/>
              </w:rPr>
            </w:pPr>
          </w:p>
        </w:tc>
        <w:tc>
          <w:tcPr>
            <w:tcW w:w="10004" w:type="dxa"/>
            <w:vAlign w:val="center"/>
          </w:tcPr>
          <w:p w14:paraId="215289A4" w14:textId="77777777" w:rsidR="009C7DD5" w:rsidRPr="00524D7E" w:rsidRDefault="009C7DD5">
            <w:pPr>
              <w:spacing w:line="280" w:lineRule="exact"/>
              <w:rPr>
                <w:rFonts w:ascii="楷体" w:eastAsia="楷体" w:hAnsi="楷体" w:cs="楷体"/>
                <w:sz w:val="24"/>
                <w:szCs w:val="24"/>
              </w:rPr>
            </w:pPr>
          </w:p>
          <w:p w14:paraId="76772EBE" w14:textId="77777777" w:rsidR="009C7DD5" w:rsidRPr="00524D7E" w:rsidRDefault="00080365">
            <w:pPr>
              <w:autoSpaceDE w:val="0"/>
              <w:autoSpaceDN w:val="0"/>
              <w:adjustRightInd w:val="0"/>
              <w:spacing w:line="360" w:lineRule="auto"/>
              <w:ind w:firstLine="480"/>
              <w:rPr>
                <w:rFonts w:ascii="楷体" w:eastAsia="楷体" w:hAnsi="楷体" w:cs="楷体"/>
                <w:sz w:val="24"/>
                <w:szCs w:val="24"/>
              </w:rPr>
            </w:pPr>
            <w:r w:rsidRPr="00524D7E">
              <w:rPr>
                <w:rFonts w:ascii="楷体" w:eastAsia="楷体" w:hAnsi="楷体" w:cs="楷体" w:hint="eastAsia"/>
                <w:sz w:val="24"/>
                <w:szCs w:val="24"/>
              </w:rPr>
              <w:t>公司确定需要对管理体系进行变更时，应经策划并系统的实施。需要管理层考虑体系变更的目的、变更后的潜在后果及变更后体系的完整性，考虑变更后资源获得及责任权限的再分配等问题。明确以上因素后，按照过程方法要求系统地实施变更，重新确定变更后过程的输入输出、监测标准、资源支持及改进可能等。</w:t>
            </w:r>
          </w:p>
          <w:p w14:paraId="55492AE1" w14:textId="77777777" w:rsidR="009C7DD5" w:rsidRPr="00524D7E" w:rsidRDefault="009C7DD5">
            <w:pPr>
              <w:spacing w:line="280" w:lineRule="exact"/>
              <w:rPr>
                <w:rFonts w:ascii="楷体" w:eastAsia="楷体" w:hAnsi="楷体" w:cs="楷体"/>
                <w:sz w:val="24"/>
                <w:szCs w:val="24"/>
              </w:rPr>
            </w:pPr>
          </w:p>
          <w:p w14:paraId="72FEDD51" w14:textId="77777777" w:rsidR="009C7DD5" w:rsidRPr="00524D7E" w:rsidRDefault="00080365">
            <w:pPr>
              <w:spacing w:line="280" w:lineRule="exact"/>
              <w:ind w:firstLineChars="200" w:firstLine="480"/>
              <w:rPr>
                <w:rFonts w:ascii="楷体" w:eastAsia="楷体" w:hAnsi="楷体" w:cs="楷体"/>
                <w:sz w:val="24"/>
                <w:szCs w:val="24"/>
              </w:rPr>
            </w:pPr>
            <w:r w:rsidRPr="00524D7E">
              <w:rPr>
                <w:rFonts w:ascii="楷体" w:eastAsia="楷体" w:hAnsi="楷体" w:cs="楷体" w:hint="eastAsia"/>
                <w:sz w:val="24"/>
                <w:szCs w:val="24"/>
              </w:rPr>
              <w:t>公司目前对管理体系暂无变更。</w:t>
            </w:r>
          </w:p>
        </w:tc>
        <w:tc>
          <w:tcPr>
            <w:tcW w:w="1585" w:type="dxa"/>
          </w:tcPr>
          <w:p w14:paraId="367D55A0" w14:textId="77777777" w:rsidR="009C7DD5" w:rsidRDefault="00080365">
            <w:pPr>
              <w:rPr>
                <w:rFonts w:ascii="楷体" w:eastAsia="楷体" w:hAnsi="楷体" w:cs="楷体"/>
                <w:sz w:val="24"/>
                <w:szCs w:val="24"/>
              </w:rPr>
            </w:pPr>
            <w:r>
              <w:rPr>
                <w:rFonts w:ascii="楷体" w:eastAsia="楷体" w:hAnsi="楷体" w:cs="楷体" w:hint="eastAsia"/>
                <w:sz w:val="24"/>
                <w:szCs w:val="24"/>
              </w:rPr>
              <w:t>符合</w:t>
            </w:r>
          </w:p>
        </w:tc>
      </w:tr>
      <w:tr w:rsidR="009C7DD5" w14:paraId="666CF977" w14:textId="77777777" w:rsidTr="007343FC">
        <w:trPr>
          <w:trHeight w:val="558"/>
        </w:trPr>
        <w:tc>
          <w:tcPr>
            <w:tcW w:w="2160" w:type="dxa"/>
            <w:vAlign w:val="center"/>
          </w:tcPr>
          <w:p w14:paraId="2A2FB7DA" w14:textId="77777777" w:rsidR="009C7DD5" w:rsidRDefault="00080365">
            <w:pPr>
              <w:rPr>
                <w:rFonts w:ascii="楷体" w:eastAsia="楷体" w:hAnsi="楷体" w:cs="楷体"/>
                <w:sz w:val="24"/>
                <w:szCs w:val="24"/>
              </w:rPr>
            </w:pPr>
            <w:r>
              <w:rPr>
                <w:rFonts w:ascii="楷体" w:eastAsia="楷体" w:hAnsi="楷体" w:cs="楷体" w:hint="eastAsia"/>
                <w:sz w:val="24"/>
                <w:szCs w:val="24"/>
              </w:rPr>
              <w:t>人员</w:t>
            </w:r>
          </w:p>
          <w:p w14:paraId="03ACF480" w14:textId="77777777" w:rsidR="009C7DD5" w:rsidRDefault="00080365">
            <w:pPr>
              <w:rPr>
                <w:rFonts w:ascii="楷体" w:eastAsia="楷体" w:hAnsi="楷体" w:cs="楷体"/>
                <w:sz w:val="24"/>
                <w:szCs w:val="24"/>
              </w:rPr>
            </w:pPr>
            <w:r>
              <w:rPr>
                <w:rFonts w:ascii="楷体" w:eastAsia="楷体" w:hAnsi="楷体" w:cs="楷体" w:hint="eastAsia"/>
                <w:sz w:val="24"/>
                <w:szCs w:val="24"/>
              </w:rPr>
              <w:t>能力</w:t>
            </w:r>
          </w:p>
        </w:tc>
        <w:tc>
          <w:tcPr>
            <w:tcW w:w="960" w:type="dxa"/>
            <w:vAlign w:val="center"/>
          </w:tcPr>
          <w:p w14:paraId="1D2C8A5D" w14:textId="4C3C3428" w:rsidR="009C7DD5" w:rsidRPr="00524D7E" w:rsidRDefault="00CA617D">
            <w:pPr>
              <w:rPr>
                <w:rFonts w:ascii="楷体" w:eastAsia="楷体" w:hAnsi="楷体" w:cs="楷体"/>
                <w:sz w:val="24"/>
                <w:szCs w:val="24"/>
              </w:rPr>
            </w:pPr>
            <w:r w:rsidRPr="00524D7E">
              <w:rPr>
                <w:rFonts w:ascii="楷体" w:eastAsia="楷体" w:hAnsi="楷体" w:cs="楷体"/>
                <w:sz w:val="24"/>
                <w:szCs w:val="24"/>
              </w:rPr>
              <w:t>Q</w:t>
            </w:r>
            <w:r w:rsidRPr="00524D7E">
              <w:rPr>
                <w:rFonts w:ascii="楷体" w:eastAsia="楷体" w:hAnsi="楷体" w:cs="楷体" w:hint="eastAsia"/>
                <w:sz w:val="24"/>
                <w:szCs w:val="24"/>
              </w:rPr>
              <w:t>：</w:t>
            </w:r>
            <w:r w:rsidR="00080365" w:rsidRPr="00524D7E">
              <w:rPr>
                <w:rFonts w:ascii="楷体" w:eastAsia="楷体" w:hAnsi="楷体" w:cs="楷体" w:hint="eastAsia"/>
                <w:sz w:val="24"/>
                <w:szCs w:val="24"/>
              </w:rPr>
              <w:t>7.1.2</w:t>
            </w:r>
          </w:p>
          <w:p w14:paraId="50C4C1ED" w14:textId="28B9B8D8" w:rsidR="009C7DD5" w:rsidRPr="00524D7E" w:rsidRDefault="000E01C3">
            <w:pPr>
              <w:rPr>
                <w:rFonts w:ascii="楷体" w:eastAsia="楷体" w:hAnsi="楷体" w:cs="楷体"/>
                <w:sz w:val="24"/>
                <w:szCs w:val="24"/>
              </w:rPr>
            </w:pPr>
            <w:r>
              <w:rPr>
                <w:rFonts w:ascii="楷体" w:eastAsia="楷体" w:hAnsi="楷体" w:cs="楷体"/>
                <w:sz w:val="24"/>
                <w:szCs w:val="24"/>
              </w:rPr>
              <w:t>Q</w:t>
            </w:r>
            <w:r w:rsidR="00CA617D" w:rsidRPr="00524D7E">
              <w:rPr>
                <w:rFonts w:ascii="楷体" w:eastAsia="楷体" w:hAnsi="楷体" w:cs="楷体" w:hint="eastAsia"/>
                <w:sz w:val="24"/>
                <w:szCs w:val="24"/>
              </w:rPr>
              <w:t>：</w:t>
            </w:r>
            <w:r w:rsidR="00080365" w:rsidRPr="00524D7E">
              <w:rPr>
                <w:rFonts w:ascii="楷体" w:eastAsia="楷体" w:hAnsi="楷体" w:cs="楷体" w:hint="eastAsia"/>
                <w:sz w:val="24"/>
                <w:szCs w:val="24"/>
              </w:rPr>
              <w:t>7.2</w:t>
            </w:r>
          </w:p>
          <w:p w14:paraId="275082C5" w14:textId="77777777" w:rsidR="009C7DD5" w:rsidRPr="00524D7E" w:rsidRDefault="009C7DD5">
            <w:pPr>
              <w:rPr>
                <w:rFonts w:ascii="楷体" w:eastAsia="楷体" w:hAnsi="楷体" w:cs="楷体"/>
                <w:sz w:val="24"/>
                <w:szCs w:val="24"/>
              </w:rPr>
            </w:pPr>
          </w:p>
        </w:tc>
        <w:tc>
          <w:tcPr>
            <w:tcW w:w="10004" w:type="dxa"/>
            <w:vAlign w:val="center"/>
          </w:tcPr>
          <w:p w14:paraId="56B57D4E" w14:textId="0A0D5719"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已识别与</w:t>
            </w:r>
            <w:r w:rsidR="000E01C3">
              <w:rPr>
                <w:rFonts w:ascii="楷体" w:eastAsia="楷体" w:hAnsi="楷体" w:cs="楷体" w:hint="eastAsia"/>
                <w:sz w:val="24"/>
                <w:szCs w:val="24"/>
              </w:rPr>
              <w:t>Q</w:t>
            </w:r>
            <w:r w:rsidRPr="00524D7E">
              <w:rPr>
                <w:rFonts w:ascii="楷体" w:eastAsia="楷体" w:hAnsi="楷体" w:cs="楷体" w:hint="eastAsia"/>
                <w:sz w:val="24"/>
                <w:szCs w:val="24"/>
              </w:rPr>
              <w:t>相关人员：各部门负责人、</w:t>
            </w:r>
            <w:r w:rsidR="003351F9" w:rsidRPr="00524D7E">
              <w:rPr>
                <w:rFonts w:ascii="楷体" w:eastAsia="楷体" w:hAnsi="楷体" w:cs="楷体" w:hint="eastAsia"/>
                <w:sz w:val="24"/>
                <w:szCs w:val="24"/>
              </w:rPr>
              <w:t>业务</w:t>
            </w:r>
            <w:r w:rsidRPr="00524D7E">
              <w:rPr>
                <w:rFonts w:ascii="楷体" w:eastAsia="楷体" w:hAnsi="楷体" w:cs="楷体" w:hint="eastAsia"/>
                <w:sz w:val="24"/>
                <w:szCs w:val="24"/>
              </w:rPr>
              <w:t>人员、内审员</w:t>
            </w:r>
            <w:r w:rsidR="003351F9" w:rsidRPr="00524D7E">
              <w:rPr>
                <w:rFonts w:ascii="楷体" w:eastAsia="楷体" w:hAnsi="楷体" w:cs="楷体" w:hint="eastAsia"/>
                <w:sz w:val="24"/>
                <w:szCs w:val="24"/>
              </w:rPr>
              <w:t>、项目负责人、技术专员等</w:t>
            </w:r>
            <w:r w:rsidRPr="00524D7E">
              <w:rPr>
                <w:rFonts w:ascii="楷体" w:eastAsia="楷体" w:hAnsi="楷体" w:cs="楷体" w:hint="eastAsia"/>
                <w:sz w:val="24"/>
                <w:szCs w:val="24"/>
              </w:rPr>
              <w:t>，提供了岗位职责与任职要求。新进员工已制定岗前培训计划。</w:t>
            </w:r>
          </w:p>
          <w:p w14:paraId="0B950CF4" w14:textId="77777777"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人员能力评价在员工招聘时进行，不符合不予录用。主要评价年龄、学历、工作经历等内容。询问各部门负责人能力符合情况，均符合。</w:t>
            </w:r>
          </w:p>
          <w:p w14:paraId="17FEC32F" w14:textId="73834601" w:rsidR="00836D66" w:rsidRPr="00836D66" w:rsidRDefault="00080365" w:rsidP="003C1BEE">
            <w:pPr>
              <w:rPr>
                <w:rFonts w:ascii="楷体" w:eastAsia="楷体" w:hAnsi="楷体" w:cs="楷体"/>
                <w:sz w:val="24"/>
                <w:szCs w:val="24"/>
              </w:rPr>
            </w:pPr>
            <w:r w:rsidRPr="00524D7E">
              <w:rPr>
                <w:rFonts w:ascii="楷体" w:eastAsia="楷体" w:hAnsi="楷体" w:cs="楷体" w:hint="eastAsia"/>
                <w:sz w:val="24"/>
                <w:szCs w:val="24"/>
              </w:rPr>
              <w:t>查：《2021年培训计划》，</w:t>
            </w:r>
            <w:r w:rsidR="00836D66" w:rsidRPr="00BD70AC">
              <w:rPr>
                <w:rFonts w:ascii="楷体" w:eastAsia="楷体" w:hAnsi="楷体" w:cs="楷体" w:hint="eastAsia"/>
                <w:sz w:val="24"/>
                <w:szCs w:val="24"/>
              </w:rPr>
              <w:t>GB/T19001-2016体系标准培训</w:t>
            </w:r>
            <w:r w:rsidR="00836D66" w:rsidRPr="00524D7E">
              <w:rPr>
                <w:rFonts w:ascii="楷体" w:eastAsia="楷体" w:hAnsi="楷体" w:cs="楷体" w:hint="eastAsia"/>
                <w:sz w:val="24"/>
                <w:szCs w:val="24"/>
              </w:rPr>
              <w:t>、</w:t>
            </w:r>
            <w:r w:rsidR="00836D66" w:rsidRPr="00BD70AC">
              <w:rPr>
                <w:rFonts w:ascii="楷体" w:eastAsia="楷体" w:hAnsi="楷体" w:cs="楷体" w:hint="eastAsia"/>
                <w:sz w:val="24"/>
                <w:szCs w:val="24"/>
              </w:rPr>
              <w:t>质量手册、程序文件汇编、作业文件汇编、公司质量目标及各部门分目标</w:t>
            </w:r>
            <w:r w:rsidR="00836D66" w:rsidRPr="00524D7E">
              <w:rPr>
                <w:rFonts w:ascii="楷体" w:eastAsia="楷体" w:hAnsi="楷体" w:cs="楷体" w:hint="eastAsia"/>
                <w:sz w:val="24"/>
                <w:szCs w:val="24"/>
              </w:rPr>
              <w:t>、</w:t>
            </w:r>
            <w:r w:rsidR="00836D66" w:rsidRPr="00BD70AC">
              <w:rPr>
                <w:rFonts w:ascii="楷体" w:eastAsia="楷体" w:hAnsi="楷体" w:cs="楷体" w:hint="eastAsia"/>
                <w:sz w:val="24"/>
                <w:szCs w:val="24"/>
              </w:rPr>
              <w:t>行业要求及相关的法律法规知识、业务过程安全知识、</w:t>
            </w:r>
            <w:r w:rsidR="00836D66" w:rsidRPr="00524D7E">
              <w:rPr>
                <w:rFonts w:ascii="楷体" w:eastAsia="楷体" w:hAnsi="楷体" w:cs="楷体" w:hint="eastAsia"/>
                <w:sz w:val="24"/>
                <w:szCs w:val="24"/>
              </w:rPr>
              <w:t>内审员培训等。</w:t>
            </w:r>
          </w:p>
          <w:p w14:paraId="78A85841" w14:textId="303BB9B7" w:rsidR="00836D66" w:rsidRPr="00BD70AC" w:rsidRDefault="00836D66" w:rsidP="00836D66">
            <w:pPr>
              <w:spacing w:line="10" w:lineRule="atLeast"/>
              <w:rPr>
                <w:rFonts w:ascii="楷体" w:eastAsia="楷体" w:hAnsi="楷体" w:cs="楷体"/>
                <w:sz w:val="24"/>
                <w:szCs w:val="24"/>
              </w:rPr>
            </w:pPr>
            <w:r w:rsidRPr="00BD70AC">
              <w:rPr>
                <w:rFonts w:ascii="楷体" w:eastAsia="楷体" w:hAnsi="楷体" w:cs="楷体" w:hint="eastAsia"/>
                <w:sz w:val="24"/>
                <w:szCs w:val="24"/>
              </w:rPr>
              <w:t>编制：魏萌2021.</w:t>
            </w:r>
            <w:r w:rsidRPr="00BD70AC">
              <w:rPr>
                <w:rFonts w:ascii="楷体" w:eastAsia="楷体" w:hAnsi="楷体" w:cs="楷体"/>
                <w:sz w:val="24"/>
                <w:szCs w:val="24"/>
              </w:rPr>
              <w:t>7</w:t>
            </w:r>
            <w:r w:rsidRPr="00BD70AC">
              <w:rPr>
                <w:rFonts w:ascii="楷体" w:eastAsia="楷体" w:hAnsi="楷体" w:cs="楷体" w:hint="eastAsia"/>
                <w:sz w:val="24"/>
                <w:szCs w:val="24"/>
              </w:rPr>
              <w:t>.</w:t>
            </w:r>
            <w:r w:rsidRPr="00BD70AC">
              <w:rPr>
                <w:rFonts w:ascii="楷体" w:eastAsia="楷体" w:hAnsi="楷体" w:cs="楷体"/>
                <w:sz w:val="24"/>
                <w:szCs w:val="24"/>
              </w:rPr>
              <w:t>4</w:t>
            </w:r>
            <w:r w:rsidRPr="00BD70AC">
              <w:rPr>
                <w:rFonts w:ascii="楷体" w:eastAsia="楷体" w:hAnsi="楷体" w:cs="楷体" w:hint="eastAsia"/>
                <w:sz w:val="24"/>
                <w:szCs w:val="24"/>
              </w:rPr>
              <w:t xml:space="preserve">            审批：高培 2021.</w:t>
            </w:r>
            <w:r w:rsidRPr="00BD70AC">
              <w:rPr>
                <w:rFonts w:ascii="楷体" w:eastAsia="楷体" w:hAnsi="楷体" w:cs="楷体"/>
                <w:sz w:val="24"/>
                <w:szCs w:val="24"/>
              </w:rPr>
              <w:t>7</w:t>
            </w:r>
            <w:r w:rsidRPr="00BD70AC">
              <w:rPr>
                <w:rFonts w:ascii="楷体" w:eastAsia="楷体" w:hAnsi="楷体" w:cs="楷体" w:hint="eastAsia"/>
                <w:sz w:val="24"/>
                <w:szCs w:val="24"/>
              </w:rPr>
              <w:t>.</w:t>
            </w:r>
            <w:r w:rsidRPr="00BD70AC">
              <w:rPr>
                <w:rFonts w:ascii="楷体" w:eastAsia="楷体" w:hAnsi="楷体" w:cs="楷体"/>
                <w:sz w:val="24"/>
                <w:szCs w:val="24"/>
              </w:rPr>
              <w:t>4</w:t>
            </w:r>
          </w:p>
          <w:p w14:paraId="3DE79768" w14:textId="77777777" w:rsidR="00836D66" w:rsidRPr="00BD70AC" w:rsidRDefault="00836D66" w:rsidP="00836D66">
            <w:pPr>
              <w:pStyle w:val="a0"/>
              <w:rPr>
                <w:rFonts w:ascii="楷体" w:eastAsia="楷体" w:hAnsi="楷体" w:cs="楷体"/>
                <w:bCs w:val="0"/>
                <w:spacing w:val="0"/>
                <w:sz w:val="24"/>
                <w:szCs w:val="24"/>
              </w:rPr>
            </w:pPr>
          </w:p>
          <w:p w14:paraId="7043A1B4" w14:textId="2308AB38" w:rsidR="003D5A1D" w:rsidRDefault="000050FA" w:rsidP="003C1BEE">
            <w:pPr>
              <w:rPr>
                <w:rFonts w:ascii="楷体" w:eastAsia="楷体" w:hAnsi="楷体" w:cs="楷体"/>
                <w:sz w:val="24"/>
                <w:szCs w:val="24"/>
              </w:rPr>
            </w:pPr>
            <w:r w:rsidRPr="00524D7E">
              <w:rPr>
                <w:rFonts w:ascii="楷体" w:eastAsia="楷体" w:hAnsi="楷体" w:cs="楷体" w:hint="eastAsia"/>
                <w:sz w:val="24"/>
                <w:szCs w:val="24"/>
              </w:rPr>
              <w:t>《</w:t>
            </w:r>
            <w:r>
              <w:rPr>
                <w:rFonts w:ascii="楷体" w:eastAsia="楷体" w:hAnsi="楷体" w:cs="楷体"/>
                <w:sz w:val="24"/>
                <w:szCs w:val="24"/>
              </w:rPr>
              <w:t>2022</w:t>
            </w:r>
            <w:r w:rsidRPr="00524D7E">
              <w:rPr>
                <w:rFonts w:ascii="楷体" w:eastAsia="楷体" w:hAnsi="楷体" w:cs="楷体" w:hint="eastAsia"/>
                <w:sz w:val="24"/>
                <w:szCs w:val="24"/>
              </w:rPr>
              <w:t>年培训计划》</w:t>
            </w:r>
            <w:r w:rsidR="00080365" w:rsidRPr="00524D7E">
              <w:rPr>
                <w:rFonts w:ascii="楷体" w:eastAsia="楷体" w:hAnsi="楷体" w:cs="楷体" w:hint="eastAsia"/>
                <w:sz w:val="24"/>
                <w:szCs w:val="24"/>
              </w:rPr>
              <w:t>内容涵盖：</w:t>
            </w:r>
            <w:r w:rsidR="00836D66" w:rsidRPr="00BD70AC">
              <w:rPr>
                <w:rFonts w:ascii="楷体" w:eastAsia="楷体" w:hAnsi="楷体" w:cs="楷体" w:hint="eastAsia"/>
                <w:sz w:val="24"/>
                <w:szCs w:val="24"/>
              </w:rPr>
              <w:t>公司代理服务的相关技巧</w:t>
            </w:r>
            <w:r w:rsidR="00080365" w:rsidRPr="00524D7E">
              <w:rPr>
                <w:rFonts w:ascii="楷体" w:eastAsia="楷体" w:hAnsi="楷体" w:cs="楷体" w:hint="eastAsia"/>
                <w:sz w:val="24"/>
                <w:szCs w:val="24"/>
              </w:rPr>
              <w:t>、</w:t>
            </w:r>
            <w:r w:rsidR="00836D66" w:rsidRPr="00BD70AC">
              <w:rPr>
                <w:rFonts w:ascii="楷体" w:eastAsia="楷体" w:hAnsi="楷体" w:cs="楷体" w:hint="eastAsia"/>
                <w:sz w:val="24"/>
                <w:szCs w:val="24"/>
              </w:rPr>
              <w:t>岗位技能、代理服务相关的法律法规知识</w:t>
            </w:r>
            <w:r w:rsidR="00080365" w:rsidRPr="00524D7E">
              <w:rPr>
                <w:rFonts w:ascii="楷体" w:eastAsia="楷体" w:hAnsi="楷体" w:cs="楷体" w:hint="eastAsia"/>
                <w:sz w:val="24"/>
                <w:szCs w:val="24"/>
              </w:rPr>
              <w:t>等。</w:t>
            </w:r>
          </w:p>
          <w:p w14:paraId="7F906FB7" w14:textId="77777777" w:rsidR="00836D66" w:rsidRPr="00BD70AC" w:rsidRDefault="00836D66" w:rsidP="00836D66">
            <w:pPr>
              <w:spacing w:line="10" w:lineRule="atLeast"/>
              <w:rPr>
                <w:rFonts w:ascii="楷体" w:eastAsia="楷体" w:hAnsi="楷体" w:cs="楷体"/>
                <w:sz w:val="24"/>
                <w:szCs w:val="24"/>
              </w:rPr>
            </w:pPr>
            <w:r w:rsidRPr="00BD70AC">
              <w:rPr>
                <w:rFonts w:ascii="楷体" w:eastAsia="楷体" w:hAnsi="楷体" w:cs="楷体" w:hint="eastAsia"/>
                <w:sz w:val="24"/>
                <w:szCs w:val="24"/>
              </w:rPr>
              <w:t>编制：魏萌202</w:t>
            </w:r>
            <w:r w:rsidRPr="00BD70AC">
              <w:rPr>
                <w:rFonts w:ascii="楷体" w:eastAsia="楷体" w:hAnsi="楷体" w:cs="楷体"/>
                <w:sz w:val="24"/>
                <w:szCs w:val="24"/>
              </w:rPr>
              <w:t>2</w:t>
            </w:r>
            <w:r w:rsidRPr="00BD70AC">
              <w:rPr>
                <w:rFonts w:ascii="楷体" w:eastAsia="楷体" w:hAnsi="楷体" w:cs="楷体" w:hint="eastAsia"/>
                <w:sz w:val="24"/>
                <w:szCs w:val="24"/>
              </w:rPr>
              <w:t>.</w:t>
            </w:r>
            <w:r w:rsidRPr="00BD70AC">
              <w:rPr>
                <w:rFonts w:ascii="楷体" w:eastAsia="楷体" w:hAnsi="楷体" w:cs="楷体"/>
                <w:sz w:val="24"/>
                <w:szCs w:val="24"/>
              </w:rPr>
              <w:t>1</w:t>
            </w:r>
            <w:r w:rsidRPr="00BD70AC">
              <w:rPr>
                <w:rFonts w:ascii="楷体" w:eastAsia="楷体" w:hAnsi="楷体" w:cs="楷体" w:hint="eastAsia"/>
                <w:sz w:val="24"/>
                <w:szCs w:val="24"/>
              </w:rPr>
              <w:t>.</w:t>
            </w:r>
            <w:r w:rsidRPr="00BD70AC">
              <w:rPr>
                <w:rFonts w:ascii="楷体" w:eastAsia="楷体" w:hAnsi="楷体" w:cs="楷体"/>
                <w:sz w:val="24"/>
                <w:szCs w:val="24"/>
              </w:rPr>
              <w:t>4</w:t>
            </w:r>
            <w:r w:rsidRPr="00BD70AC">
              <w:rPr>
                <w:rFonts w:ascii="楷体" w:eastAsia="楷体" w:hAnsi="楷体" w:cs="楷体" w:hint="eastAsia"/>
                <w:sz w:val="24"/>
                <w:szCs w:val="24"/>
              </w:rPr>
              <w:t xml:space="preserve">          审批：高培202</w:t>
            </w:r>
            <w:r w:rsidRPr="00BD70AC">
              <w:rPr>
                <w:rFonts w:ascii="楷体" w:eastAsia="楷体" w:hAnsi="楷体" w:cs="楷体"/>
                <w:sz w:val="24"/>
                <w:szCs w:val="24"/>
              </w:rPr>
              <w:t>2</w:t>
            </w:r>
            <w:r w:rsidRPr="00BD70AC">
              <w:rPr>
                <w:rFonts w:ascii="楷体" w:eastAsia="楷体" w:hAnsi="楷体" w:cs="楷体" w:hint="eastAsia"/>
                <w:sz w:val="24"/>
                <w:szCs w:val="24"/>
              </w:rPr>
              <w:t>.</w:t>
            </w:r>
            <w:r w:rsidRPr="00BD70AC">
              <w:rPr>
                <w:rFonts w:ascii="楷体" w:eastAsia="楷体" w:hAnsi="楷体" w:cs="楷体"/>
                <w:sz w:val="24"/>
                <w:szCs w:val="24"/>
              </w:rPr>
              <w:t>1</w:t>
            </w:r>
            <w:r w:rsidRPr="00BD70AC">
              <w:rPr>
                <w:rFonts w:ascii="楷体" w:eastAsia="楷体" w:hAnsi="楷体" w:cs="楷体" w:hint="eastAsia"/>
                <w:sz w:val="24"/>
                <w:szCs w:val="24"/>
              </w:rPr>
              <w:t>.</w:t>
            </w:r>
            <w:r w:rsidRPr="00BD70AC">
              <w:rPr>
                <w:rFonts w:ascii="楷体" w:eastAsia="楷体" w:hAnsi="楷体" w:cs="楷体"/>
                <w:sz w:val="24"/>
                <w:szCs w:val="24"/>
              </w:rPr>
              <w:t>4</w:t>
            </w:r>
          </w:p>
          <w:p w14:paraId="631AC992" w14:textId="77777777" w:rsidR="00836D66" w:rsidRPr="00836D66" w:rsidRDefault="00836D66" w:rsidP="00836D66">
            <w:pPr>
              <w:rPr>
                <w:rFonts w:ascii="楷体" w:eastAsia="楷体" w:hAnsi="楷体" w:cs="楷体"/>
                <w:sz w:val="24"/>
                <w:szCs w:val="24"/>
              </w:rPr>
            </w:pPr>
          </w:p>
          <w:p w14:paraId="3BDE5DD8" w14:textId="15B3DD41" w:rsidR="003C1BEE" w:rsidRPr="00836D66" w:rsidRDefault="00836D66" w:rsidP="00836D66">
            <w:pPr>
              <w:spacing w:line="10" w:lineRule="atLeast"/>
              <w:rPr>
                <w:rFonts w:ascii="楷体" w:eastAsia="楷体" w:hAnsi="楷体" w:cs="楷体"/>
                <w:sz w:val="24"/>
                <w:szCs w:val="24"/>
              </w:rPr>
            </w:pPr>
            <w:r w:rsidRPr="00BD70AC">
              <w:rPr>
                <w:rFonts w:ascii="楷体" w:eastAsia="楷体" w:hAnsi="楷体" w:cs="楷体" w:hint="eastAsia"/>
                <w:sz w:val="24"/>
                <w:szCs w:val="24"/>
              </w:rPr>
              <w:t xml:space="preserve">                             </w:t>
            </w:r>
          </w:p>
          <w:p w14:paraId="1F0A383E" w14:textId="57643F54"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 xml:space="preserve">抽《培训记录表》 </w:t>
            </w:r>
          </w:p>
          <w:p w14:paraId="1E5FB0F9" w14:textId="5814FB33" w:rsidR="002F4F37" w:rsidRPr="00BD70AC" w:rsidRDefault="00080365">
            <w:pPr>
              <w:rPr>
                <w:rFonts w:ascii="楷体" w:eastAsia="楷体" w:hAnsi="楷体" w:cs="楷体"/>
                <w:sz w:val="24"/>
                <w:szCs w:val="24"/>
              </w:rPr>
            </w:pPr>
            <w:r w:rsidRPr="00524D7E">
              <w:rPr>
                <w:rFonts w:ascii="楷体" w:eastAsia="楷体" w:hAnsi="楷体" w:cs="楷体" w:hint="eastAsia"/>
                <w:sz w:val="24"/>
                <w:szCs w:val="24"/>
              </w:rPr>
              <w:t>培训题目：</w:t>
            </w:r>
            <w:r w:rsidR="002F4F37" w:rsidRPr="00BD70AC">
              <w:rPr>
                <w:rFonts w:ascii="楷体" w:eastAsia="楷体" w:hAnsi="楷体" w:cs="楷体" w:hint="eastAsia"/>
                <w:sz w:val="24"/>
                <w:szCs w:val="24"/>
              </w:rPr>
              <w:t>质量手册、程序文件汇编、作业文件汇编培训</w:t>
            </w:r>
          </w:p>
          <w:p w14:paraId="6C82DCF9" w14:textId="44C03FE3"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培训方式：面授</w:t>
            </w:r>
          </w:p>
          <w:p w14:paraId="73643803" w14:textId="1703B234"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培训内容：</w:t>
            </w:r>
            <w:r w:rsidR="002F4F37" w:rsidRPr="00BD70AC">
              <w:rPr>
                <w:rFonts w:ascii="楷体" w:eastAsia="楷体" w:hAnsi="楷体" w:cs="楷体" w:hint="eastAsia"/>
                <w:sz w:val="24"/>
                <w:szCs w:val="24"/>
              </w:rPr>
              <w:t>质量手册、程序文件汇编、作业文件汇编</w:t>
            </w:r>
          </w:p>
          <w:p w14:paraId="66C5B928" w14:textId="6F1075E3"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培训日期：</w:t>
            </w:r>
            <w:r w:rsidR="00563B51">
              <w:rPr>
                <w:rFonts w:ascii="楷体" w:eastAsia="楷体" w:hAnsi="楷体" w:cs="楷体" w:hint="eastAsia"/>
                <w:sz w:val="24"/>
                <w:szCs w:val="24"/>
              </w:rPr>
              <w:t>2021年</w:t>
            </w:r>
            <w:r w:rsidR="002F4F37">
              <w:rPr>
                <w:rFonts w:ascii="楷体" w:eastAsia="楷体" w:hAnsi="楷体" w:cs="楷体"/>
                <w:sz w:val="24"/>
                <w:szCs w:val="24"/>
              </w:rPr>
              <w:t>8</w:t>
            </w:r>
            <w:r w:rsidR="00563B51">
              <w:rPr>
                <w:rFonts w:ascii="楷体" w:eastAsia="楷体" w:hAnsi="楷体" w:cs="楷体" w:hint="eastAsia"/>
                <w:sz w:val="24"/>
                <w:szCs w:val="24"/>
              </w:rPr>
              <w:t>月</w:t>
            </w:r>
            <w:r w:rsidR="00566A85">
              <w:rPr>
                <w:rFonts w:ascii="楷体" w:eastAsia="楷体" w:hAnsi="楷体" w:cs="楷体"/>
                <w:sz w:val="24"/>
                <w:szCs w:val="24"/>
              </w:rPr>
              <w:t>1</w:t>
            </w:r>
            <w:r w:rsidR="002F4F37">
              <w:rPr>
                <w:rFonts w:ascii="楷体" w:eastAsia="楷体" w:hAnsi="楷体" w:cs="楷体"/>
                <w:sz w:val="24"/>
                <w:szCs w:val="24"/>
              </w:rPr>
              <w:t>3</w:t>
            </w:r>
            <w:r w:rsidRPr="00524D7E">
              <w:rPr>
                <w:rFonts w:ascii="楷体" w:eastAsia="楷体" w:hAnsi="楷体" w:cs="楷体" w:hint="eastAsia"/>
                <w:sz w:val="24"/>
                <w:szCs w:val="24"/>
              </w:rPr>
              <w:t>日</w:t>
            </w:r>
          </w:p>
          <w:p w14:paraId="4A5D2D4A" w14:textId="77777777"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参加培训人员：全员培训</w:t>
            </w:r>
          </w:p>
          <w:p w14:paraId="739F5017" w14:textId="77777777"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 xml:space="preserve">考核方式：提问  </w:t>
            </w:r>
          </w:p>
          <w:p w14:paraId="41D064E3" w14:textId="6FC556C5"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培训有效性评价：培训后，由培训老师对所有学员进行了口头考核，其均通过了考核，理解管理体系文件（</w:t>
            </w:r>
            <w:r w:rsidR="000E01C3">
              <w:rPr>
                <w:rFonts w:ascii="楷体" w:eastAsia="楷体" w:hAnsi="楷体" w:cs="楷体" w:hint="eastAsia"/>
                <w:sz w:val="24"/>
                <w:szCs w:val="24"/>
              </w:rPr>
              <w:t>GB/T19001-2016</w:t>
            </w:r>
            <w:r w:rsidRPr="00524D7E">
              <w:rPr>
                <w:rFonts w:ascii="楷体" w:eastAsia="楷体" w:hAnsi="楷体" w:cs="楷体" w:hint="eastAsia"/>
                <w:sz w:val="24"/>
                <w:szCs w:val="24"/>
              </w:rPr>
              <w:t>）相关的要求，达到了培训目的，本次培训有效。</w:t>
            </w:r>
          </w:p>
          <w:p w14:paraId="72BB2CE8" w14:textId="16896493"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评价人:</w:t>
            </w:r>
            <w:r w:rsidR="00BD70AC">
              <w:rPr>
                <w:rFonts w:ascii="楷体" w:eastAsia="楷体" w:hAnsi="楷体" w:cs="楷体" w:hint="eastAsia"/>
                <w:sz w:val="24"/>
                <w:szCs w:val="24"/>
              </w:rPr>
              <w:t>董菊莉</w:t>
            </w:r>
            <w:r w:rsidRPr="00524D7E">
              <w:rPr>
                <w:rFonts w:ascii="楷体" w:eastAsia="楷体" w:hAnsi="楷体" w:cs="楷体" w:hint="eastAsia"/>
                <w:sz w:val="24"/>
                <w:szCs w:val="24"/>
              </w:rPr>
              <w:t>2021.</w:t>
            </w:r>
            <w:r w:rsidR="00566A85">
              <w:rPr>
                <w:rFonts w:ascii="楷体" w:eastAsia="楷体" w:hAnsi="楷体" w:cs="楷体"/>
                <w:sz w:val="24"/>
                <w:szCs w:val="24"/>
              </w:rPr>
              <w:t>12</w:t>
            </w:r>
            <w:r w:rsidRPr="00524D7E">
              <w:rPr>
                <w:rFonts w:ascii="楷体" w:eastAsia="楷体" w:hAnsi="楷体" w:cs="楷体" w:hint="eastAsia"/>
                <w:sz w:val="24"/>
                <w:szCs w:val="24"/>
              </w:rPr>
              <w:t>.</w:t>
            </w:r>
            <w:r w:rsidR="00566A85">
              <w:rPr>
                <w:rFonts w:ascii="楷体" w:eastAsia="楷体" w:hAnsi="楷体" w:cs="楷体"/>
                <w:sz w:val="24"/>
                <w:szCs w:val="24"/>
              </w:rPr>
              <w:t>17</w:t>
            </w:r>
          </w:p>
          <w:p w14:paraId="11B6B553" w14:textId="77777777" w:rsidR="009C7DD5" w:rsidRPr="00524D7E" w:rsidRDefault="009C7DD5">
            <w:pPr>
              <w:rPr>
                <w:rFonts w:ascii="楷体" w:eastAsia="楷体" w:hAnsi="楷体" w:cs="楷体"/>
                <w:sz w:val="24"/>
                <w:szCs w:val="24"/>
              </w:rPr>
            </w:pPr>
          </w:p>
          <w:p w14:paraId="2956DA24" w14:textId="77777777"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 xml:space="preserve">抽《培训记录表》 </w:t>
            </w:r>
          </w:p>
          <w:p w14:paraId="03FB5845" w14:textId="323C88A2"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培训题目：</w:t>
            </w:r>
            <w:r w:rsidR="00BD70AC" w:rsidRPr="00BD70AC">
              <w:rPr>
                <w:rFonts w:ascii="楷体" w:eastAsia="楷体" w:hAnsi="楷体" w:cs="楷体" w:hint="eastAsia"/>
                <w:sz w:val="24"/>
                <w:szCs w:val="24"/>
              </w:rPr>
              <w:t>行业要求及相关的法律法规知识</w:t>
            </w:r>
          </w:p>
          <w:p w14:paraId="5C760397" w14:textId="77777777"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培训方式：面授</w:t>
            </w:r>
          </w:p>
          <w:p w14:paraId="36749E5C" w14:textId="40B9C351"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培训内容：</w:t>
            </w:r>
            <w:r w:rsidR="00BD70AC" w:rsidRPr="00BD70AC">
              <w:rPr>
                <w:rFonts w:ascii="楷体" w:eastAsia="楷体" w:hAnsi="楷体" w:cs="楷体" w:hint="eastAsia"/>
                <w:sz w:val="24"/>
                <w:szCs w:val="24"/>
              </w:rPr>
              <w:t>行业要求及相关的法律法规知识</w:t>
            </w:r>
          </w:p>
          <w:p w14:paraId="32EBF57B" w14:textId="10F6F117"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培训日期： 2021.</w:t>
            </w:r>
            <w:r w:rsidR="00BD70AC">
              <w:rPr>
                <w:rFonts w:ascii="楷体" w:eastAsia="楷体" w:hAnsi="楷体" w:cs="楷体"/>
                <w:sz w:val="24"/>
                <w:szCs w:val="24"/>
              </w:rPr>
              <w:t>9</w:t>
            </w:r>
            <w:r w:rsidRPr="00524D7E">
              <w:rPr>
                <w:rFonts w:ascii="楷体" w:eastAsia="楷体" w:hAnsi="楷体" w:cs="楷体" w:hint="eastAsia"/>
                <w:sz w:val="24"/>
                <w:szCs w:val="24"/>
              </w:rPr>
              <w:t>.</w:t>
            </w:r>
            <w:r w:rsidR="00566A85">
              <w:rPr>
                <w:rFonts w:ascii="楷体" w:eastAsia="楷体" w:hAnsi="楷体" w:cs="楷体"/>
                <w:sz w:val="24"/>
                <w:szCs w:val="24"/>
              </w:rPr>
              <w:t>2</w:t>
            </w:r>
            <w:r w:rsidR="00BD70AC">
              <w:rPr>
                <w:rFonts w:ascii="楷体" w:eastAsia="楷体" w:hAnsi="楷体" w:cs="楷体"/>
                <w:sz w:val="24"/>
                <w:szCs w:val="24"/>
              </w:rPr>
              <w:t>6</w:t>
            </w:r>
          </w:p>
          <w:p w14:paraId="21354328" w14:textId="77777777"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参加培训人员：全员培训</w:t>
            </w:r>
          </w:p>
          <w:p w14:paraId="135E1659" w14:textId="77777777"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 xml:space="preserve">考核方式：提问  </w:t>
            </w:r>
          </w:p>
          <w:p w14:paraId="1B8C0C62" w14:textId="7A838A1A" w:rsidR="009C7DD5" w:rsidRPr="00BD70AC" w:rsidRDefault="00080365" w:rsidP="00566A85">
            <w:pPr>
              <w:spacing w:beforeLines="50" w:before="156"/>
              <w:rPr>
                <w:rFonts w:ascii="楷体" w:eastAsia="楷体" w:hAnsi="楷体" w:cs="楷体"/>
                <w:sz w:val="24"/>
                <w:szCs w:val="24"/>
              </w:rPr>
            </w:pPr>
            <w:r w:rsidRPr="00524D7E">
              <w:rPr>
                <w:rFonts w:ascii="楷体" w:eastAsia="楷体" w:hAnsi="楷体" w:cs="楷体" w:hint="eastAsia"/>
                <w:sz w:val="24"/>
                <w:szCs w:val="24"/>
              </w:rPr>
              <w:t>培训有效性评价：</w:t>
            </w:r>
            <w:r w:rsidR="00BD70AC" w:rsidRPr="00BD70AC">
              <w:rPr>
                <w:rFonts w:ascii="楷体" w:eastAsia="楷体" w:hAnsi="楷体" w:cs="楷体" w:hint="eastAsia"/>
                <w:sz w:val="24"/>
                <w:szCs w:val="24"/>
              </w:rPr>
              <w:t>培训后，由培训老师对所有学员进行了口头考核，其均通过了考核，进一步了解了公司行业的要求与规范，加深了相关文件的理解，达到了培训目的，本次培训有效。</w:t>
            </w:r>
            <w:r w:rsidRPr="00524D7E">
              <w:rPr>
                <w:rFonts w:ascii="楷体" w:eastAsia="楷体" w:hAnsi="楷体" w:cs="楷体" w:hint="eastAsia"/>
                <w:sz w:val="24"/>
                <w:szCs w:val="24"/>
              </w:rPr>
              <w:t>评价人:</w:t>
            </w:r>
            <w:r w:rsidR="00BD70AC">
              <w:rPr>
                <w:rFonts w:ascii="楷体" w:eastAsia="楷体" w:hAnsi="楷体" w:cs="楷体" w:hint="eastAsia"/>
                <w:sz w:val="24"/>
                <w:szCs w:val="24"/>
              </w:rPr>
              <w:t>沈艺</w:t>
            </w:r>
            <w:r w:rsidR="00BD70AC" w:rsidRPr="00524D7E">
              <w:rPr>
                <w:rFonts w:ascii="楷体" w:eastAsia="楷体" w:hAnsi="楷体" w:cs="楷体" w:hint="eastAsia"/>
                <w:sz w:val="24"/>
                <w:szCs w:val="24"/>
              </w:rPr>
              <w:t>2021.</w:t>
            </w:r>
            <w:r w:rsidR="00BD70AC">
              <w:rPr>
                <w:rFonts w:ascii="楷体" w:eastAsia="楷体" w:hAnsi="楷体" w:cs="楷体"/>
                <w:sz w:val="24"/>
                <w:szCs w:val="24"/>
              </w:rPr>
              <w:t>9</w:t>
            </w:r>
            <w:r w:rsidR="00BD70AC" w:rsidRPr="00524D7E">
              <w:rPr>
                <w:rFonts w:ascii="楷体" w:eastAsia="楷体" w:hAnsi="楷体" w:cs="楷体" w:hint="eastAsia"/>
                <w:sz w:val="24"/>
                <w:szCs w:val="24"/>
              </w:rPr>
              <w:t>.</w:t>
            </w:r>
            <w:r w:rsidR="00BD70AC">
              <w:rPr>
                <w:rFonts w:ascii="楷体" w:eastAsia="楷体" w:hAnsi="楷体" w:cs="楷体"/>
                <w:sz w:val="24"/>
                <w:szCs w:val="24"/>
              </w:rPr>
              <w:t>26</w:t>
            </w:r>
          </w:p>
          <w:p w14:paraId="66C3B9FB" w14:textId="77777777"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br/>
            </w:r>
            <w:r w:rsidRPr="00524D7E">
              <w:rPr>
                <w:rFonts w:ascii="楷体" w:eastAsia="楷体" w:hAnsi="楷体" w:cs="楷体" w:hint="eastAsia"/>
                <w:sz w:val="24"/>
                <w:szCs w:val="24"/>
              </w:rPr>
              <w:lastRenderedPageBreak/>
              <w:t xml:space="preserve">抽《培训记录表》 </w:t>
            </w:r>
          </w:p>
          <w:p w14:paraId="368BC8A2" w14:textId="6EA05A53" w:rsidR="003351F9" w:rsidRPr="00524D7E" w:rsidRDefault="00080365">
            <w:pPr>
              <w:rPr>
                <w:rFonts w:ascii="楷体" w:eastAsia="楷体" w:hAnsi="楷体" w:cs="楷体"/>
                <w:sz w:val="24"/>
                <w:szCs w:val="24"/>
              </w:rPr>
            </w:pPr>
            <w:r w:rsidRPr="00524D7E">
              <w:rPr>
                <w:rFonts w:ascii="楷体" w:eastAsia="楷体" w:hAnsi="楷体" w:cs="楷体" w:hint="eastAsia"/>
                <w:sz w:val="24"/>
                <w:szCs w:val="24"/>
              </w:rPr>
              <w:t>培训题目：</w:t>
            </w:r>
            <w:r w:rsidR="00BD70AC" w:rsidRPr="00BD70AC">
              <w:rPr>
                <w:rFonts w:ascii="楷体" w:eastAsia="楷体" w:hAnsi="楷体" w:cs="楷体" w:hint="eastAsia"/>
                <w:sz w:val="24"/>
                <w:szCs w:val="24"/>
              </w:rPr>
              <w:t>质量记录的填写</w:t>
            </w:r>
          </w:p>
          <w:p w14:paraId="32CF3703" w14:textId="03E9AE58"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培训方式：</w:t>
            </w:r>
            <w:r w:rsidR="00566A85">
              <w:rPr>
                <w:rFonts w:ascii="楷体" w:eastAsia="楷体" w:hAnsi="楷体" w:cs="楷体" w:hint="eastAsia"/>
                <w:sz w:val="24"/>
                <w:szCs w:val="24"/>
              </w:rPr>
              <w:t>面授</w:t>
            </w:r>
            <w:r w:rsidR="00566A85" w:rsidRPr="00524D7E">
              <w:rPr>
                <w:rFonts w:ascii="楷体" w:eastAsia="楷体" w:hAnsi="楷体" w:cs="楷体"/>
                <w:sz w:val="24"/>
                <w:szCs w:val="24"/>
              </w:rPr>
              <w:t xml:space="preserve"> </w:t>
            </w:r>
          </w:p>
          <w:p w14:paraId="527E4947" w14:textId="65D2ED8A"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培训内容：</w:t>
            </w:r>
            <w:r w:rsidR="00BD70AC" w:rsidRPr="00BD70AC">
              <w:rPr>
                <w:rFonts w:ascii="楷体" w:eastAsia="楷体" w:hAnsi="楷体" w:cs="楷体" w:hint="eastAsia"/>
                <w:sz w:val="24"/>
                <w:szCs w:val="24"/>
              </w:rPr>
              <w:t>质量记录的填写注意事项</w:t>
            </w:r>
            <w:r w:rsidRPr="00524D7E">
              <w:rPr>
                <w:rFonts w:ascii="楷体" w:eastAsia="楷体" w:hAnsi="楷体" w:cs="楷体" w:hint="eastAsia"/>
                <w:sz w:val="24"/>
                <w:szCs w:val="24"/>
              </w:rPr>
              <w:t>等</w:t>
            </w:r>
          </w:p>
          <w:p w14:paraId="51CE04CE" w14:textId="1556A977"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 xml:space="preserve">培训日期： </w:t>
            </w:r>
            <w:r w:rsidR="00BD70AC" w:rsidRPr="00BD70AC">
              <w:rPr>
                <w:rFonts w:ascii="楷体" w:eastAsia="楷体" w:hAnsi="楷体" w:cs="楷体" w:hint="eastAsia"/>
                <w:sz w:val="24"/>
                <w:szCs w:val="24"/>
              </w:rPr>
              <w:t>202</w:t>
            </w:r>
            <w:r w:rsidR="00BD70AC" w:rsidRPr="00BD70AC">
              <w:rPr>
                <w:rFonts w:ascii="楷体" w:eastAsia="楷体" w:hAnsi="楷体" w:cs="楷体"/>
                <w:sz w:val="24"/>
                <w:szCs w:val="24"/>
              </w:rPr>
              <w:t>1</w:t>
            </w:r>
            <w:r w:rsidR="00BD70AC" w:rsidRPr="00BD70AC">
              <w:rPr>
                <w:rFonts w:ascii="楷体" w:eastAsia="楷体" w:hAnsi="楷体" w:cs="楷体" w:hint="eastAsia"/>
                <w:sz w:val="24"/>
                <w:szCs w:val="24"/>
              </w:rPr>
              <w:t>.1</w:t>
            </w:r>
            <w:r w:rsidR="00BD70AC" w:rsidRPr="00BD70AC">
              <w:rPr>
                <w:rFonts w:ascii="楷体" w:eastAsia="楷体" w:hAnsi="楷体" w:cs="楷体"/>
                <w:sz w:val="24"/>
                <w:szCs w:val="24"/>
              </w:rPr>
              <w:t>2</w:t>
            </w:r>
            <w:r w:rsidR="00BD70AC" w:rsidRPr="00BD70AC">
              <w:rPr>
                <w:rFonts w:ascii="楷体" w:eastAsia="楷体" w:hAnsi="楷体" w:cs="楷体" w:hint="eastAsia"/>
                <w:sz w:val="24"/>
                <w:szCs w:val="24"/>
              </w:rPr>
              <w:t>.</w:t>
            </w:r>
            <w:r w:rsidR="00BD70AC" w:rsidRPr="00BD70AC">
              <w:rPr>
                <w:rFonts w:ascii="楷体" w:eastAsia="楷体" w:hAnsi="楷体" w:cs="楷体"/>
                <w:sz w:val="24"/>
                <w:szCs w:val="24"/>
              </w:rPr>
              <w:t>19</w:t>
            </w:r>
          </w:p>
          <w:p w14:paraId="679B2EC5" w14:textId="77777777"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参加培训人员：全员培训</w:t>
            </w:r>
          </w:p>
          <w:p w14:paraId="475E36E6" w14:textId="77777777"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 xml:space="preserve">考核方式：提问  </w:t>
            </w:r>
          </w:p>
          <w:p w14:paraId="046CEEA6" w14:textId="3BA351A9" w:rsidR="009C7DD5" w:rsidRPr="00BD70AC" w:rsidRDefault="00080365">
            <w:pPr>
              <w:rPr>
                <w:rFonts w:ascii="楷体" w:eastAsia="楷体" w:hAnsi="楷体" w:cs="楷体"/>
                <w:sz w:val="24"/>
                <w:szCs w:val="24"/>
              </w:rPr>
            </w:pPr>
            <w:r w:rsidRPr="00524D7E">
              <w:rPr>
                <w:rFonts w:ascii="楷体" w:eastAsia="楷体" w:hAnsi="楷体" w:cs="楷体" w:hint="eastAsia"/>
                <w:sz w:val="24"/>
                <w:szCs w:val="24"/>
              </w:rPr>
              <w:t>培训有效性评价：</w:t>
            </w:r>
            <w:r w:rsidR="00BD70AC" w:rsidRPr="00BD70AC">
              <w:rPr>
                <w:rFonts w:ascii="楷体" w:eastAsia="楷体" w:hAnsi="楷体" w:cs="楷体" w:hint="eastAsia"/>
                <w:sz w:val="24"/>
                <w:szCs w:val="24"/>
              </w:rPr>
              <w:t>培训后，由培训老师对所有学员进行了口头考核，其均通过了考核，了解了质量记录的填写要点，达到了培训目的，本次培训有效。</w:t>
            </w:r>
            <w:r w:rsidRPr="00524D7E">
              <w:rPr>
                <w:rFonts w:ascii="楷体" w:eastAsia="楷体" w:hAnsi="楷体" w:cs="楷体" w:hint="eastAsia"/>
                <w:sz w:val="24"/>
                <w:szCs w:val="24"/>
              </w:rPr>
              <w:t>。</w:t>
            </w:r>
          </w:p>
          <w:p w14:paraId="620C08A8" w14:textId="5580D300" w:rsidR="009C7DD5" w:rsidRDefault="00080365">
            <w:pPr>
              <w:rPr>
                <w:rFonts w:ascii="楷体" w:eastAsia="楷体" w:hAnsi="楷体" w:cs="楷体"/>
                <w:sz w:val="24"/>
                <w:szCs w:val="24"/>
              </w:rPr>
            </w:pPr>
            <w:r w:rsidRPr="00524D7E">
              <w:rPr>
                <w:rFonts w:ascii="楷体" w:eastAsia="楷体" w:hAnsi="楷体" w:cs="楷体" w:hint="eastAsia"/>
                <w:sz w:val="24"/>
                <w:szCs w:val="24"/>
              </w:rPr>
              <w:t>评价人:</w:t>
            </w:r>
            <w:r w:rsidR="00BD70AC">
              <w:rPr>
                <w:rFonts w:ascii="楷体" w:eastAsia="楷体" w:hAnsi="楷体" w:cs="楷体" w:hint="eastAsia"/>
                <w:sz w:val="24"/>
                <w:szCs w:val="24"/>
              </w:rPr>
              <w:t>杜华龙</w:t>
            </w:r>
            <w:r w:rsidR="00BD70AC" w:rsidRPr="00BD70AC">
              <w:rPr>
                <w:rFonts w:ascii="楷体" w:eastAsia="楷体" w:hAnsi="楷体" w:cs="楷体" w:hint="eastAsia"/>
                <w:sz w:val="24"/>
                <w:szCs w:val="24"/>
              </w:rPr>
              <w:t>202</w:t>
            </w:r>
            <w:r w:rsidR="00BD70AC" w:rsidRPr="00BD70AC">
              <w:rPr>
                <w:rFonts w:ascii="楷体" w:eastAsia="楷体" w:hAnsi="楷体" w:cs="楷体"/>
                <w:sz w:val="24"/>
                <w:szCs w:val="24"/>
              </w:rPr>
              <w:t>1</w:t>
            </w:r>
            <w:r w:rsidR="00BD70AC" w:rsidRPr="00BD70AC">
              <w:rPr>
                <w:rFonts w:ascii="楷体" w:eastAsia="楷体" w:hAnsi="楷体" w:cs="楷体" w:hint="eastAsia"/>
                <w:sz w:val="24"/>
                <w:szCs w:val="24"/>
              </w:rPr>
              <w:t>.1</w:t>
            </w:r>
            <w:r w:rsidR="00BD70AC" w:rsidRPr="00BD70AC">
              <w:rPr>
                <w:rFonts w:ascii="楷体" w:eastAsia="楷体" w:hAnsi="楷体" w:cs="楷体"/>
                <w:sz w:val="24"/>
                <w:szCs w:val="24"/>
              </w:rPr>
              <w:t>2</w:t>
            </w:r>
            <w:r w:rsidR="00BD70AC" w:rsidRPr="00BD70AC">
              <w:rPr>
                <w:rFonts w:ascii="楷体" w:eastAsia="楷体" w:hAnsi="楷体" w:cs="楷体" w:hint="eastAsia"/>
                <w:sz w:val="24"/>
                <w:szCs w:val="24"/>
              </w:rPr>
              <w:t>.</w:t>
            </w:r>
            <w:r w:rsidR="00BD70AC" w:rsidRPr="00BD70AC">
              <w:rPr>
                <w:rFonts w:ascii="楷体" w:eastAsia="楷体" w:hAnsi="楷体" w:cs="楷体"/>
                <w:sz w:val="24"/>
                <w:szCs w:val="24"/>
              </w:rPr>
              <w:t>19</w:t>
            </w:r>
          </w:p>
          <w:p w14:paraId="007268EF" w14:textId="77777777" w:rsidR="00566A85" w:rsidRPr="00BD70AC" w:rsidRDefault="00566A85" w:rsidP="00566A85">
            <w:pPr>
              <w:pStyle w:val="a0"/>
              <w:rPr>
                <w:rFonts w:ascii="楷体" w:eastAsia="楷体" w:hAnsi="楷体" w:cs="楷体"/>
                <w:bCs w:val="0"/>
                <w:spacing w:val="0"/>
                <w:sz w:val="24"/>
                <w:szCs w:val="24"/>
              </w:rPr>
            </w:pPr>
          </w:p>
          <w:p w14:paraId="39D8E85A" w14:textId="77777777" w:rsidR="00566A85" w:rsidRPr="00524D7E" w:rsidRDefault="00566A85" w:rsidP="00566A85">
            <w:pPr>
              <w:rPr>
                <w:rFonts w:ascii="楷体" w:eastAsia="楷体" w:hAnsi="楷体" w:cs="楷体"/>
                <w:sz w:val="24"/>
                <w:szCs w:val="24"/>
              </w:rPr>
            </w:pPr>
            <w:r w:rsidRPr="00524D7E">
              <w:rPr>
                <w:rFonts w:ascii="楷体" w:eastAsia="楷体" w:hAnsi="楷体" w:cs="楷体" w:hint="eastAsia"/>
                <w:sz w:val="24"/>
                <w:szCs w:val="24"/>
              </w:rPr>
              <w:t xml:space="preserve">抽《培训记录表》 </w:t>
            </w:r>
          </w:p>
          <w:p w14:paraId="5156A427" w14:textId="4A27CFC0" w:rsidR="00566A85" w:rsidRPr="00BD70AC" w:rsidRDefault="00566A85" w:rsidP="00BD70AC">
            <w:pPr>
              <w:tabs>
                <w:tab w:val="left" w:pos="720"/>
              </w:tabs>
              <w:spacing w:line="360" w:lineRule="auto"/>
              <w:rPr>
                <w:rFonts w:ascii="楷体" w:eastAsia="楷体" w:hAnsi="楷体" w:cs="楷体"/>
                <w:sz w:val="24"/>
                <w:szCs w:val="24"/>
              </w:rPr>
            </w:pPr>
            <w:r w:rsidRPr="00524D7E">
              <w:rPr>
                <w:rFonts w:ascii="楷体" w:eastAsia="楷体" w:hAnsi="楷体" w:cs="楷体" w:hint="eastAsia"/>
                <w:sz w:val="24"/>
                <w:szCs w:val="24"/>
              </w:rPr>
              <w:t>培训题目：</w:t>
            </w:r>
            <w:r w:rsidR="00BD70AC" w:rsidRPr="00BD70AC">
              <w:rPr>
                <w:rFonts w:ascii="楷体" w:eastAsia="楷体" w:hAnsi="楷体" w:cs="楷体" w:hint="eastAsia"/>
                <w:sz w:val="24"/>
                <w:szCs w:val="24"/>
              </w:rPr>
              <w:t>公司招投标代理服务、政府采购代理服务过程的业务技巧</w:t>
            </w:r>
          </w:p>
          <w:p w14:paraId="03E455BF" w14:textId="77777777" w:rsidR="00566A85" w:rsidRPr="00524D7E" w:rsidRDefault="00566A85" w:rsidP="00566A85">
            <w:pPr>
              <w:rPr>
                <w:rFonts w:ascii="楷体" w:eastAsia="楷体" w:hAnsi="楷体" w:cs="楷体"/>
                <w:sz w:val="24"/>
                <w:szCs w:val="24"/>
              </w:rPr>
            </w:pPr>
            <w:r w:rsidRPr="00524D7E">
              <w:rPr>
                <w:rFonts w:ascii="楷体" w:eastAsia="楷体" w:hAnsi="楷体" w:cs="楷体" w:hint="eastAsia"/>
                <w:sz w:val="24"/>
                <w:szCs w:val="24"/>
              </w:rPr>
              <w:t>培训方式：</w:t>
            </w:r>
            <w:r>
              <w:rPr>
                <w:rFonts w:ascii="楷体" w:eastAsia="楷体" w:hAnsi="楷体" w:cs="楷体" w:hint="eastAsia"/>
                <w:sz w:val="24"/>
                <w:szCs w:val="24"/>
              </w:rPr>
              <w:t>面授</w:t>
            </w:r>
            <w:r w:rsidRPr="00524D7E">
              <w:rPr>
                <w:rFonts w:ascii="楷体" w:eastAsia="楷体" w:hAnsi="楷体" w:cs="楷体"/>
                <w:sz w:val="24"/>
                <w:szCs w:val="24"/>
              </w:rPr>
              <w:t xml:space="preserve"> </w:t>
            </w:r>
          </w:p>
          <w:p w14:paraId="69BA313D" w14:textId="55D42AF4" w:rsidR="00566A85" w:rsidRPr="00524D7E" w:rsidRDefault="00566A85" w:rsidP="00566A85">
            <w:pPr>
              <w:rPr>
                <w:rFonts w:ascii="楷体" w:eastAsia="楷体" w:hAnsi="楷体" w:cs="楷体"/>
                <w:sz w:val="24"/>
                <w:szCs w:val="24"/>
              </w:rPr>
            </w:pPr>
            <w:r w:rsidRPr="00524D7E">
              <w:rPr>
                <w:rFonts w:ascii="楷体" w:eastAsia="楷体" w:hAnsi="楷体" w:cs="楷体" w:hint="eastAsia"/>
                <w:sz w:val="24"/>
                <w:szCs w:val="24"/>
              </w:rPr>
              <w:t>培训内容：</w:t>
            </w:r>
            <w:r w:rsidR="00BD70AC" w:rsidRPr="00BD70AC">
              <w:rPr>
                <w:rFonts w:ascii="楷体" w:eastAsia="楷体" w:hAnsi="楷体" w:cs="楷体" w:hint="eastAsia"/>
                <w:sz w:val="24"/>
                <w:szCs w:val="24"/>
              </w:rPr>
              <w:t>公司招投标代理服务、政府采购代理服务过程的业务技巧</w:t>
            </w:r>
            <w:r w:rsidR="0057417E" w:rsidRPr="00BD70AC">
              <w:rPr>
                <w:rFonts w:ascii="楷体" w:eastAsia="楷体" w:hAnsi="楷体" w:cs="楷体" w:hint="eastAsia"/>
                <w:sz w:val="24"/>
                <w:szCs w:val="24"/>
              </w:rPr>
              <w:t>及注意事项</w:t>
            </w:r>
            <w:r w:rsidRPr="00524D7E">
              <w:rPr>
                <w:rFonts w:ascii="楷体" w:eastAsia="楷体" w:hAnsi="楷体" w:cs="楷体" w:hint="eastAsia"/>
                <w:sz w:val="24"/>
                <w:szCs w:val="24"/>
              </w:rPr>
              <w:t>等</w:t>
            </w:r>
          </w:p>
          <w:p w14:paraId="26FFDB7C" w14:textId="4B880A04" w:rsidR="00566A85" w:rsidRPr="00524D7E" w:rsidRDefault="00566A85" w:rsidP="00566A85">
            <w:pPr>
              <w:rPr>
                <w:rFonts w:ascii="楷体" w:eastAsia="楷体" w:hAnsi="楷体" w:cs="楷体"/>
                <w:sz w:val="24"/>
                <w:szCs w:val="24"/>
              </w:rPr>
            </w:pPr>
            <w:r w:rsidRPr="00524D7E">
              <w:rPr>
                <w:rFonts w:ascii="楷体" w:eastAsia="楷体" w:hAnsi="楷体" w:cs="楷体" w:hint="eastAsia"/>
                <w:sz w:val="24"/>
                <w:szCs w:val="24"/>
              </w:rPr>
              <w:t>培训日期： 202</w:t>
            </w:r>
            <w:r w:rsidRPr="00524D7E">
              <w:rPr>
                <w:rFonts w:ascii="楷体" w:eastAsia="楷体" w:hAnsi="楷体" w:cs="楷体"/>
                <w:sz w:val="24"/>
                <w:szCs w:val="24"/>
              </w:rPr>
              <w:t>2</w:t>
            </w:r>
            <w:r w:rsidRPr="00524D7E">
              <w:rPr>
                <w:rFonts w:ascii="楷体" w:eastAsia="楷体" w:hAnsi="楷体" w:cs="楷体" w:hint="eastAsia"/>
                <w:sz w:val="24"/>
                <w:szCs w:val="24"/>
              </w:rPr>
              <w:t>.</w:t>
            </w:r>
            <w:r>
              <w:rPr>
                <w:rFonts w:ascii="楷体" w:eastAsia="楷体" w:hAnsi="楷体" w:cs="楷体"/>
                <w:sz w:val="24"/>
                <w:szCs w:val="24"/>
              </w:rPr>
              <w:t>2</w:t>
            </w:r>
            <w:r w:rsidRPr="00524D7E">
              <w:rPr>
                <w:rFonts w:ascii="楷体" w:eastAsia="楷体" w:hAnsi="楷体" w:cs="楷体" w:hint="eastAsia"/>
                <w:sz w:val="24"/>
                <w:szCs w:val="24"/>
              </w:rPr>
              <w:t>.</w:t>
            </w:r>
            <w:r>
              <w:rPr>
                <w:rFonts w:ascii="楷体" w:eastAsia="楷体" w:hAnsi="楷体" w:cs="楷体"/>
                <w:sz w:val="24"/>
                <w:szCs w:val="24"/>
              </w:rPr>
              <w:t>2</w:t>
            </w:r>
            <w:r w:rsidR="00BD70AC">
              <w:rPr>
                <w:rFonts w:ascii="楷体" w:eastAsia="楷体" w:hAnsi="楷体" w:cs="楷体"/>
                <w:sz w:val="24"/>
                <w:szCs w:val="24"/>
              </w:rPr>
              <w:t>1</w:t>
            </w:r>
          </w:p>
          <w:p w14:paraId="4093F438" w14:textId="77777777" w:rsidR="00566A85" w:rsidRPr="00524D7E" w:rsidRDefault="00566A85" w:rsidP="00566A85">
            <w:pPr>
              <w:rPr>
                <w:rFonts w:ascii="楷体" w:eastAsia="楷体" w:hAnsi="楷体" w:cs="楷体"/>
                <w:sz w:val="24"/>
                <w:szCs w:val="24"/>
              </w:rPr>
            </w:pPr>
            <w:r w:rsidRPr="00524D7E">
              <w:rPr>
                <w:rFonts w:ascii="楷体" w:eastAsia="楷体" w:hAnsi="楷体" w:cs="楷体" w:hint="eastAsia"/>
                <w:sz w:val="24"/>
                <w:szCs w:val="24"/>
              </w:rPr>
              <w:t>参加培训人员：全员培训</w:t>
            </w:r>
          </w:p>
          <w:p w14:paraId="070CEFD3" w14:textId="77777777" w:rsidR="00566A85" w:rsidRPr="00524D7E" w:rsidRDefault="00566A85" w:rsidP="00566A85">
            <w:pPr>
              <w:rPr>
                <w:rFonts w:ascii="楷体" w:eastAsia="楷体" w:hAnsi="楷体" w:cs="楷体"/>
                <w:sz w:val="24"/>
                <w:szCs w:val="24"/>
              </w:rPr>
            </w:pPr>
            <w:r w:rsidRPr="00524D7E">
              <w:rPr>
                <w:rFonts w:ascii="楷体" w:eastAsia="楷体" w:hAnsi="楷体" w:cs="楷体" w:hint="eastAsia"/>
                <w:sz w:val="24"/>
                <w:szCs w:val="24"/>
              </w:rPr>
              <w:t xml:space="preserve">考核方式：提问  </w:t>
            </w:r>
          </w:p>
          <w:p w14:paraId="48F5B309" w14:textId="5141EF9A" w:rsidR="00BD70AC" w:rsidRPr="00BD70AC" w:rsidRDefault="00566A85" w:rsidP="00BD70AC">
            <w:pPr>
              <w:rPr>
                <w:rFonts w:ascii="楷体" w:eastAsia="楷体" w:hAnsi="楷体" w:cs="楷体"/>
                <w:sz w:val="24"/>
                <w:szCs w:val="24"/>
              </w:rPr>
            </w:pPr>
            <w:r w:rsidRPr="00524D7E">
              <w:rPr>
                <w:rFonts w:ascii="楷体" w:eastAsia="楷体" w:hAnsi="楷体" w:cs="楷体" w:hint="eastAsia"/>
                <w:sz w:val="24"/>
                <w:szCs w:val="24"/>
              </w:rPr>
              <w:t>培训有效性评价：</w:t>
            </w:r>
            <w:r w:rsidR="00BD70AC" w:rsidRPr="00BD70AC">
              <w:rPr>
                <w:rFonts w:ascii="楷体" w:eastAsia="楷体" w:hAnsi="楷体" w:cs="楷体" w:hint="eastAsia"/>
                <w:sz w:val="24"/>
                <w:szCs w:val="24"/>
              </w:rPr>
              <w:t>培训后，由培训老师对所有学员进行了口头考核，其均通过了考核，理解了业务过程的相关的要求，达到了培训目的，本次培训有效。</w:t>
            </w:r>
          </w:p>
          <w:p w14:paraId="49E611A0" w14:textId="1FF41ECB" w:rsidR="003C1BEE" w:rsidRPr="00BD70AC" w:rsidRDefault="00566A85" w:rsidP="003C1BEE">
            <w:pPr>
              <w:pStyle w:val="a0"/>
              <w:rPr>
                <w:rFonts w:ascii="楷体" w:eastAsia="楷体" w:hAnsi="楷体" w:cs="楷体"/>
                <w:bCs w:val="0"/>
                <w:spacing w:val="0"/>
                <w:sz w:val="24"/>
                <w:szCs w:val="24"/>
              </w:rPr>
            </w:pPr>
            <w:r w:rsidRPr="00BD70AC">
              <w:rPr>
                <w:rFonts w:ascii="楷体" w:eastAsia="楷体" w:hAnsi="楷体" w:cs="楷体" w:hint="eastAsia"/>
                <w:bCs w:val="0"/>
                <w:spacing w:val="0"/>
                <w:sz w:val="24"/>
                <w:szCs w:val="24"/>
              </w:rPr>
              <w:t>评价人:</w:t>
            </w:r>
            <w:r w:rsidR="00BD70AC">
              <w:rPr>
                <w:rFonts w:ascii="楷体" w:eastAsia="楷体" w:hAnsi="楷体" w:cs="楷体" w:hint="eastAsia"/>
                <w:bCs w:val="0"/>
                <w:spacing w:val="0"/>
                <w:sz w:val="24"/>
                <w:szCs w:val="24"/>
              </w:rPr>
              <w:t>董菊莉</w:t>
            </w:r>
            <w:r w:rsidRPr="00BD70AC">
              <w:rPr>
                <w:rFonts w:ascii="楷体" w:eastAsia="楷体" w:hAnsi="楷体" w:cs="楷体" w:hint="eastAsia"/>
                <w:bCs w:val="0"/>
                <w:spacing w:val="0"/>
                <w:sz w:val="24"/>
                <w:szCs w:val="24"/>
              </w:rPr>
              <w:t>202</w:t>
            </w:r>
            <w:r w:rsidRPr="00BD70AC">
              <w:rPr>
                <w:rFonts w:ascii="楷体" w:eastAsia="楷体" w:hAnsi="楷体" w:cs="楷体"/>
                <w:bCs w:val="0"/>
                <w:spacing w:val="0"/>
                <w:sz w:val="24"/>
                <w:szCs w:val="24"/>
              </w:rPr>
              <w:t>2</w:t>
            </w:r>
            <w:r w:rsidRPr="00BD70AC">
              <w:rPr>
                <w:rFonts w:ascii="楷体" w:eastAsia="楷体" w:hAnsi="楷体" w:cs="楷体" w:hint="eastAsia"/>
                <w:bCs w:val="0"/>
                <w:spacing w:val="0"/>
                <w:sz w:val="24"/>
                <w:szCs w:val="24"/>
              </w:rPr>
              <w:t>.</w:t>
            </w:r>
            <w:r w:rsidRPr="00BD70AC">
              <w:rPr>
                <w:rFonts w:ascii="楷体" w:eastAsia="楷体" w:hAnsi="楷体" w:cs="楷体"/>
                <w:bCs w:val="0"/>
                <w:spacing w:val="0"/>
                <w:sz w:val="24"/>
                <w:szCs w:val="24"/>
              </w:rPr>
              <w:t>2</w:t>
            </w:r>
            <w:r w:rsidRPr="00BD70AC">
              <w:rPr>
                <w:rFonts w:ascii="楷体" w:eastAsia="楷体" w:hAnsi="楷体" w:cs="楷体" w:hint="eastAsia"/>
                <w:bCs w:val="0"/>
                <w:spacing w:val="0"/>
                <w:sz w:val="24"/>
                <w:szCs w:val="24"/>
              </w:rPr>
              <w:t>.</w:t>
            </w:r>
            <w:r w:rsidRPr="00BD70AC">
              <w:rPr>
                <w:rFonts w:ascii="楷体" w:eastAsia="楷体" w:hAnsi="楷体" w:cs="楷体"/>
                <w:bCs w:val="0"/>
                <w:spacing w:val="0"/>
                <w:sz w:val="24"/>
                <w:szCs w:val="24"/>
              </w:rPr>
              <w:t>2</w:t>
            </w:r>
            <w:r w:rsidR="00BD70AC">
              <w:rPr>
                <w:rFonts w:ascii="楷体" w:eastAsia="楷体" w:hAnsi="楷体" w:cs="楷体"/>
                <w:bCs w:val="0"/>
                <w:spacing w:val="0"/>
                <w:sz w:val="24"/>
                <w:szCs w:val="24"/>
              </w:rPr>
              <w:t>1</w:t>
            </w:r>
          </w:p>
          <w:p w14:paraId="02B4F146" w14:textId="77777777"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另抽其他培训记录，均保存完好，符合要求。</w:t>
            </w:r>
          </w:p>
        </w:tc>
        <w:tc>
          <w:tcPr>
            <w:tcW w:w="1585" w:type="dxa"/>
          </w:tcPr>
          <w:p w14:paraId="7298AE8B" w14:textId="77777777" w:rsidR="009C7DD5" w:rsidRDefault="00080365">
            <w:pPr>
              <w:rPr>
                <w:rFonts w:ascii="楷体" w:eastAsia="楷体" w:hAnsi="楷体" w:cs="楷体"/>
                <w:sz w:val="24"/>
                <w:szCs w:val="24"/>
              </w:rPr>
            </w:pPr>
            <w:r>
              <w:rPr>
                <w:rFonts w:ascii="楷体" w:eastAsia="楷体" w:hAnsi="楷体" w:cs="楷体" w:hint="eastAsia"/>
                <w:sz w:val="24"/>
                <w:szCs w:val="24"/>
              </w:rPr>
              <w:lastRenderedPageBreak/>
              <w:t>符合</w:t>
            </w:r>
          </w:p>
        </w:tc>
      </w:tr>
      <w:tr w:rsidR="00B721AA" w14:paraId="289C4A53" w14:textId="77777777" w:rsidTr="006E06B8">
        <w:trPr>
          <w:trHeight w:val="430"/>
        </w:trPr>
        <w:tc>
          <w:tcPr>
            <w:tcW w:w="2160" w:type="dxa"/>
            <w:vAlign w:val="center"/>
          </w:tcPr>
          <w:p w14:paraId="325E6B7D" w14:textId="385DD0B1" w:rsidR="00B721AA" w:rsidRDefault="00B721AA" w:rsidP="00B721AA">
            <w:pPr>
              <w:spacing w:line="360" w:lineRule="auto"/>
              <w:jc w:val="center"/>
              <w:rPr>
                <w:rFonts w:ascii="楷体" w:eastAsia="楷体" w:hAnsi="楷体" w:cs="楷体"/>
                <w:sz w:val="24"/>
                <w:szCs w:val="24"/>
              </w:rPr>
            </w:pPr>
            <w:r>
              <w:rPr>
                <w:rFonts w:ascii="楷体" w:eastAsia="楷体" w:hAnsi="楷体" w:cs="楷体" w:hint="eastAsia"/>
                <w:sz w:val="24"/>
                <w:szCs w:val="24"/>
              </w:rPr>
              <w:lastRenderedPageBreak/>
              <w:t>基础设施</w:t>
            </w:r>
          </w:p>
        </w:tc>
        <w:tc>
          <w:tcPr>
            <w:tcW w:w="960" w:type="dxa"/>
            <w:vAlign w:val="center"/>
          </w:tcPr>
          <w:p w14:paraId="6B4E77D8" w14:textId="4E4C776E" w:rsidR="00B721AA" w:rsidRPr="00524D7E" w:rsidRDefault="00B721AA" w:rsidP="00B721AA">
            <w:pPr>
              <w:spacing w:line="360" w:lineRule="auto"/>
              <w:jc w:val="center"/>
              <w:rPr>
                <w:rFonts w:ascii="楷体" w:eastAsia="楷体" w:hAnsi="楷体" w:cs="楷体"/>
                <w:spacing w:val="-6"/>
                <w:sz w:val="24"/>
                <w:szCs w:val="24"/>
              </w:rPr>
            </w:pPr>
            <w:r w:rsidRPr="00524D7E">
              <w:rPr>
                <w:rFonts w:ascii="楷体" w:eastAsia="楷体" w:hAnsi="楷体" w:cs="楷体" w:hint="eastAsia"/>
                <w:spacing w:val="-6"/>
                <w:sz w:val="24"/>
                <w:szCs w:val="24"/>
              </w:rPr>
              <w:t>Q:7.1.</w:t>
            </w:r>
            <w:r w:rsidRPr="00524D7E">
              <w:rPr>
                <w:rFonts w:ascii="楷体" w:eastAsia="楷体" w:hAnsi="楷体" w:cs="楷体"/>
                <w:spacing w:val="-6"/>
                <w:sz w:val="24"/>
                <w:szCs w:val="24"/>
              </w:rPr>
              <w:t>3</w:t>
            </w:r>
          </w:p>
        </w:tc>
        <w:tc>
          <w:tcPr>
            <w:tcW w:w="10004" w:type="dxa"/>
            <w:vAlign w:val="center"/>
          </w:tcPr>
          <w:p w14:paraId="197E2EC8" w14:textId="45B97D60" w:rsidR="00B721AA" w:rsidRPr="00524D7E" w:rsidRDefault="00B721AA" w:rsidP="00B721AA">
            <w:pPr>
              <w:spacing w:line="360" w:lineRule="auto"/>
              <w:ind w:firstLine="465"/>
              <w:rPr>
                <w:rFonts w:ascii="楷体" w:eastAsia="楷体" w:hAnsi="楷体" w:cs="楷体"/>
                <w:sz w:val="24"/>
                <w:szCs w:val="24"/>
              </w:rPr>
            </w:pPr>
            <w:r w:rsidRPr="00524D7E">
              <w:rPr>
                <w:rFonts w:ascii="楷体" w:eastAsia="楷体" w:hAnsi="楷体" w:cs="楷体" w:hint="eastAsia"/>
                <w:sz w:val="24"/>
                <w:szCs w:val="24"/>
              </w:rPr>
              <w:t>提供《固定资产台账》内容包括：序号、名称、型号、编号、购买日期、品牌、数量、特性、目前状态等。主要设备有</w:t>
            </w:r>
            <w:r w:rsidR="00C13D18" w:rsidRPr="00A772AE">
              <w:rPr>
                <w:rFonts w:ascii="楷体" w:eastAsia="楷体" w:hAnsi="楷体" w:cs="楷体" w:hint="eastAsia"/>
                <w:sz w:val="24"/>
                <w:szCs w:val="24"/>
              </w:rPr>
              <w:t>抽查固定资产台账，包括</w:t>
            </w:r>
            <w:r w:rsidR="00C61D3C" w:rsidRPr="00C61D3C">
              <w:rPr>
                <w:rFonts w:ascii="楷体" w:eastAsia="楷体" w:hAnsi="楷体" w:cs="楷体" w:hint="eastAsia"/>
                <w:sz w:val="24"/>
                <w:szCs w:val="24"/>
              </w:rPr>
              <w:t>电脑、打印机、复印机、电话</w:t>
            </w:r>
            <w:r w:rsidR="00C13D18" w:rsidRPr="00A772AE">
              <w:rPr>
                <w:rFonts w:ascii="楷体" w:eastAsia="楷体" w:hAnsi="楷体" w:cs="楷体" w:hint="eastAsia"/>
                <w:sz w:val="24"/>
                <w:szCs w:val="24"/>
              </w:rPr>
              <w:t>等</w:t>
            </w:r>
            <w:r w:rsidRPr="00524D7E">
              <w:rPr>
                <w:rFonts w:ascii="楷体" w:eastAsia="楷体" w:hAnsi="楷体" w:cs="楷体" w:hint="eastAsia"/>
                <w:sz w:val="24"/>
                <w:szCs w:val="24"/>
              </w:rPr>
              <w:t>。有办公</w:t>
            </w:r>
            <w:r w:rsidR="00C13D18">
              <w:rPr>
                <w:rFonts w:ascii="楷体" w:eastAsia="楷体" w:hAnsi="楷体" w:cs="楷体" w:hint="eastAsia"/>
                <w:sz w:val="24"/>
                <w:szCs w:val="24"/>
              </w:rPr>
              <w:t>场所</w:t>
            </w:r>
            <w:r w:rsidRPr="00524D7E">
              <w:rPr>
                <w:rFonts w:ascii="楷体" w:eastAsia="楷体" w:hAnsi="楷体" w:cs="楷体" w:hint="eastAsia"/>
                <w:sz w:val="24"/>
                <w:szCs w:val="24"/>
              </w:rPr>
              <w:t>，满足管理的要求，现场观察未有特种设备。</w:t>
            </w:r>
          </w:p>
          <w:p w14:paraId="3C5886B7" w14:textId="0E1B63E3" w:rsidR="00B721AA" w:rsidRPr="00524D7E" w:rsidRDefault="00B721AA" w:rsidP="00C13D18">
            <w:pPr>
              <w:ind w:firstLineChars="200" w:firstLine="480"/>
              <w:rPr>
                <w:rFonts w:ascii="楷体" w:eastAsia="楷体" w:hAnsi="楷体" w:cs="楷体"/>
                <w:sz w:val="24"/>
                <w:szCs w:val="24"/>
              </w:rPr>
            </w:pPr>
            <w:r w:rsidRPr="00524D7E">
              <w:rPr>
                <w:rFonts w:ascii="楷体" w:eastAsia="楷体" w:hAnsi="楷体" w:cs="楷体" w:hint="eastAsia"/>
                <w:sz w:val="24"/>
                <w:szCs w:val="24"/>
              </w:rPr>
              <w:t>2</w:t>
            </w:r>
            <w:r w:rsidRPr="00524D7E">
              <w:rPr>
                <w:rFonts w:ascii="楷体" w:eastAsia="楷体" w:hAnsi="楷体" w:cs="楷体"/>
                <w:sz w:val="24"/>
                <w:szCs w:val="24"/>
              </w:rPr>
              <w:t>021.</w:t>
            </w:r>
            <w:r w:rsidR="00C13D18">
              <w:rPr>
                <w:rFonts w:ascii="楷体" w:eastAsia="楷体" w:hAnsi="楷体" w:cs="楷体"/>
                <w:sz w:val="24"/>
                <w:szCs w:val="24"/>
              </w:rPr>
              <w:t>1</w:t>
            </w:r>
            <w:r w:rsidR="00C61D3C">
              <w:rPr>
                <w:rFonts w:ascii="楷体" w:eastAsia="楷体" w:hAnsi="楷体" w:cs="楷体"/>
                <w:sz w:val="24"/>
                <w:szCs w:val="24"/>
              </w:rPr>
              <w:t>7</w:t>
            </w:r>
            <w:r w:rsidRPr="00524D7E">
              <w:rPr>
                <w:rFonts w:ascii="楷体" w:eastAsia="楷体" w:hAnsi="楷体" w:cs="楷体"/>
                <w:sz w:val="24"/>
                <w:szCs w:val="24"/>
              </w:rPr>
              <w:t>.1</w:t>
            </w:r>
            <w:r w:rsidR="00C13D18">
              <w:rPr>
                <w:rFonts w:ascii="楷体" w:eastAsia="楷体" w:hAnsi="楷体" w:cs="楷体"/>
                <w:sz w:val="24"/>
                <w:szCs w:val="24"/>
              </w:rPr>
              <w:t>5</w:t>
            </w:r>
            <w:r w:rsidRPr="00524D7E">
              <w:rPr>
                <w:rFonts w:ascii="楷体" w:eastAsia="楷体" w:hAnsi="楷体" w:cs="楷体" w:hint="eastAsia"/>
                <w:sz w:val="24"/>
                <w:szCs w:val="24"/>
              </w:rPr>
              <w:t>《设备</w:t>
            </w:r>
            <w:r w:rsidR="00C13D18">
              <w:rPr>
                <w:rFonts w:ascii="楷体" w:eastAsia="楷体" w:hAnsi="楷体" w:cs="楷体" w:hint="eastAsia"/>
                <w:sz w:val="24"/>
                <w:szCs w:val="24"/>
              </w:rPr>
              <w:t>保养计划</w:t>
            </w:r>
            <w:r w:rsidRPr="00524D7E">
              <w:rPr>
                <w:rFonts w:ascii="楷体" w:eastAsia="楷体" w:hAnsi="楷体" w:cs="楷体" w:hint="eastAsia"/>
                <w:sz w:val="24"/>
                <w:szCs w:val="24"/>
              </w:rPr>
              <w:t>》</w:t>
            </w:r>
            <w:r w:rsidR="00C13D18">
              <w:rPr>
                <w:rFonts w:ascii="楷体" w:eastAsia="楷体" w:hAnsi="楷体" w:cs="楷体" w:hint="eastAsia"/>
                <w:sz w:val="24"/>
                <w:szCs w:val="24"/>
              </w:rPr>
              <w:t>，要求每半年对公司的电脑等进行杀毒清理，</w:t>
            </w:r>
            <w:r w:rsidRPr="00524D7E">
              <w:rPr>
                <w:rFonts w:ascii="楷体" w:eastAsia="楷体" w:hAnsi="楷体" w:cs="楷体" w:hint="eastAsia"/>
                <w:sz w:val="24"/>
                <w:szCs w:val="24"/>
              </w:rPr>
              <w:t>以上基础设施</w:t>
            </w:r>
            <w:r w:rsidRPr="00524D7E">
              <w:rPr>
                <w:rFonts w:ascii="楷体" w:eastAsia="楷体" w:hAnsi="楷体" w:cs="楷体" w:hint="eastAsia"/>
                <w:sz w:val="24"/>
                <w:szCs w:val="24"/>
              </w:rPr>
              <w:lastRenderedPageBreak/>
              <w:t>基本可以满足体系运行的需要。</w:t>
            </w:r>
          </w:p>
        </w:tc>
        <w:tc>
          <w:tcPr>
            <w:tcW w:w="1585" w:type="dxa"/>
          </w:tcPr>
          <w:p w14:paraId="2B34EE07" w14:textId="38CD321D" w:rsidR="00B721AA" w:rsidRDefault="00B721AA" w:rsidP="00B721AA">
            <w:pPr>
              <w:rPr>
                <w:rFonts w:ascii="楷体" w:eastAsia="楷体" w:hAnsi="楷体" w:cs="楷体"/>
                <w:sz w:val="24"/>
                <w:szCs w:val="24"/>
              </w:rPr>
            </w:pPr>
            <w:r>
              <w:rPr>
                <w:rFonts w:ascii="楷体" w:eastAsia="楷体" w:hAnsi="楷体" w:cs="楷体" w:hint="eastAsia"/>
                <w:sz w:val="24"/>
                <w:szCs w:val="24"/>
              </w:rPr>
              <w:lastRenderedPageBreak/>
              <w:t>符合</w:t>
            </w:r>
          </w:p>
        </w:tc>
      </w:tr>
      <w:tr w:rsidR="00B721AA" w14:paraId="38012C06" w14:textId="77777777">
        <w:trPr>
          <w:trHeight w:val="430"/>
        </w:trPr>
        <w:tc>
          <w:tcPr>
            <w:tcW w:w="2160" w:type="dxa"/>
            <w:vAlign w:val="center"/>
          </w:tcPr>
          <w:p w14:paraId="3C05677F" w14:textId="360454B5" w:rsidR="00B721AA" w:rsidRDefault="00B721AA" w:rsidP="00B721AA">
            <w:pPr>
              <w:spacing w:line="360" w:lineRule="auto"/>
              <w:jc w:val="center"/>
              <w:rPr>
                <w:rFonts w:ascii="楷体" w:eastAsia="楷体" w:hAnsi="楷体" w:cs="楷体"/>
                <w:sz w:val="24"/>
                <w:szCs w:val="24"/>
              </w:rPr>
            </w:pPr>
            <w:r>
              <w:rPr>
                <w:rFonts w:ascii="楷体" w:eastAsia="楷体" w:hAnsi="楷体" w:cs="楷体" w:hint="eastAsia"/>
                <w:sz w:val="24"/>
                <w:szCs w:val="24"/>
              </w:rPr>
              <w:t>过程运行环境</w:t>
            </w:r>
          </w:p>
        </w:tc>
        <w:tc>
          <w:tcPr>
            <w:tcW w:w="960" w:type="dxa"/>
            <w:vAlign w:val="center"/>
          </w:tcPr>
          <w:p w14:paraId="36603B12" w14:textId="051108C3" w:rsidR="00B721AA" w:rsidRPr="00524D7E" w:rsidRDefault="00B721AA" w:rsidP="00B721AA">
            <w:pPr>
              <w:spacing w:line="360" w:lineRule="auto"/>
              <w:jc w:val="center"/>
              <w:rPr>
                <w:rFonts w:ascii="楷体" w:eastAsia="楷体" w:hAnsi="楷体" w:cs="楷体"/>
                <w:spacing w:val="-6"/>
                <w:sz w:val="24"/>
                <w:szCs w:val="24"/>
              </w:rPr>
            </w:pPr>
            <w:r w:rsidRPr="00524D7E">
              <w:rPr>
                <w:rFonts w:ascii="楷体" w:eastAsia="楷体" w:hAnsi="楷体" w:cs="楷体" w:hint="eastAsia"/>
                <w:spacing w:val="-6"/>
                <w:sz w:val="24"/>
                <w:szCs w:val="24"/>
              </w:rPr>
              <w:t>Q:7.1.</w:t>
            </w:r>
            <w:r w:rsidRPr="00524D7E">
              <w:rPr>
                <w:rFonts w:ascii="楷体" w:eastAsia="楷体" w:hAnsi="楷体" w:cs="楷体"/>
                <w:spacing w:val="-6"/>
                <w:sz w:val="24"/>
                <w:szCs w:val="24"/>
              </w:rPr>
              <w:t>4</w:t>
            </w:r>
          </w:p>
        </w:tc>
        <w:tc>
          <w:tcPr>
            <w:tcW w:w="10004" w:type="dxa"/>
          </w:tcPr>
          <w:p w14:paraId="0911BB98" w14:textId="359514E9" w:rsidR="00B721AA" w:rsidRPr="00524D7E" w:rsidRDefault="00424275" w:rsidP="00B721AA">
            <w:pPr>
              <w:snapToGrid w:val="0"/>
              <w:spacing w:line="400" w:lineRule="exact"/>
              <w:ind w:right="392" w:firstLine="405"/>
              <w:rPr>
                <w:rFonts w:ascii="楷体" w:eastAsia="楷体" w:hAnsi="楷体" w:cs="楷体"/>
                <w:sz w:val="24"/>
                <w:szCs w:val="24"/>
              </w:rPr>
            </w:pPr>
            <w:r>
              <w:rPr>
                <w:rFonts w:ascii="楷体" w:eastAsia="楷体" w:hAnsi="楷体" w:cs="楷体" w:hint="eastAsia"/>
                <w:sz w:val="24"/>
                <w:szCs w:val="24"/>
              </w:rPr>
              <w:t>综合部</w:t>
            </w:r>
            <w:r w:rsidR="00B721AA" w:rsidRPr="00524D7E">
              <w:rPr>
                <w:rFonts w:ascii="楷体" w:eastAsia="楷体" w:hAnsi="楷体" w:cs="楷体" w:hint="eastAsia"/>
                <w:sz w:val="24"/>
                <w:szCs w:val="24"/>
              </w:rPr>
              <w:t xml:space="preserve">负责工作环境的管理，组织确定并提供了产品要求所需的工作环境。 </w:t>
            </w:r>
          </w:p>
          <w:p w14:paraId="085665A7" w14:textId="3F059295" w:rsidR="00B721AA" w:rsidRPr="00524D7E" w:rsidRDefault="00B721AA" w:rsidP="00B721AA">
            <w:pPr>
              <w:snapToGrid w:val="0"/>
              <w:spacing w:line="400" w:lineRule="exact"/>
              <w:ind w:right="392" w:firstLineChars="200" w:firstLine="480"/>
              <w:rPr>
                <w:rFonts w:ascii="楷体" w:eastAsia="楷体" w:hAnsi="楷体" w:cs="楷体"/>
                <w:sz w:val="24"/>
                <w:szCs w:val="24"/>
              </w:rPr>
            </w:pPr>
            <w:r w:rsidRPr="00524D7E">
              <w:rPr>
                <w:rFonts w:ascii="楷体" w:eastAsia="楷体" w:hAnsi="楷体" w:cs="楷体" w:hint="eastAsia"/>
                <w:sz w:val="24"/>
                <w:szCs w:val="24"/>
              </w:rPr>
              <w:t xml:space="preserve">部门负责人介绍了办公室管理、物品摆放、卫生等的要求。 </w:t>
            </w:r>
          </w:p>
          <w:p w14:paraId="40A99D89" w14:textId="17C86AAA" w:rsidR="00B721AA" w:rsidRPr="00524D7E" w:rsidRDefault="00B721AA" w:rsidP="00B721AA">
            <w:pPr>
              <w:snapToGrid w:val="0"/>
              <w:spacing w:line="400" w:lineRule="exact"/>
              <w:ind w:right="392" w:firstLineChars="200" w:firstLine="480"/>
              <w:rPr>
                <w:rFonts w:ascii="楷体" w:eastAsia="楷体" w:hAnsi="楷体" w:cs="楷体"/>
                <w:sz w:val="24"/>
                <w:szCs w:val="24"/>
              </w:rPr>
            </w:pPr>
            <w:r w:rsidRPr="00524D7E">
              <w:rPr>
                <w:rFonts w:ascii="楷体" w:eastAsia="楷体" w:hAnsi="楷体" w:cs="楷体" w:hint="eastAsia"/>
                <w:sz w:val="24"/>
                <w:szCs w:val="24"/>
              </w:rPr>
              <w:t>本公司产品对环境要求一般，无特殊要求。每天上班期间，本人对办公室进行不定期检查，不准随意乱放私人物品，严格杜绝固废随处乱扔、吸烟的行为发生，发现问题及时要求责任人进行整改。对做得不合格的地方进行了处罚、立即改正。</w:t>
            </w:r>
          </w:p>
          <w:p w14:paraId="460D7134" w14:textId="5E429FC6" w:rsidR="00B721AA" w:rsidRPr="00524D7E" w:rsidRDefault="00B721AA" w:rsidP="00B721AA">
            <w:pPr>
              <w:snapToGrid w:val="0"/>
              <w:spacing w:line="400" w:lineRule="exact"/>
              <w:ind w:right="392" w:firstLineChars="200" w:firstLine="480"/>
              <w:rPr>
                <w:rFonts w:ascii="楷体" w:eastAsia="楷体" w:hAnsi="楷体" w:cs="楷体"/>
                <w:sz w:val="24"/>
                <w:szCs w:val="24"/>
              </w:rPr>
            </w:pPr>
            <w:r w:rsidRPr="00524D7E">
              <w:rPr>
                <w:rFonts w:ascii="楷体" w:eastAsia="楷体" w:hAnsi="楷体" w:cs="楷体" w:hint="eastAsia"/>
                <w:sz w:val="24"/>
                <w:szCs w:val="24"/>
              </w:rPr>
              <w:t>每天由负责人组织按照规定要求，对办公室进行清理，满足要求后下班；发现问题及时解决。</w:t>
            </w:r>
          </w:p>
          <w:p w14:paraId="0CBCA8F7" w14:textId="77777777" w:rsidR="00B721AA" w:rsidRPr="00524D7E" w:rsidRDefault="00B721AA" w:rsidP="00B721AA">
            <w:pPr>
              <w:snapToGrid w:val="0"/>
              <w:spacing w:line="400" w:lineRule="exact"/>
              <w:ind w:right="392" w:firstLineChars="200" w:firstLine="480"/>
              <w:rPr>
                <w:rFonts w:ascii="楷体" w:eastAsia="楷体" w:hAnsi="楷体" w:cs="楷体"/>
                <w:sz w:val="24"/>
                <w:szCs w:val="24"/>
              </w:rPr>
            </w:pPr>
            <w:r w:rsidRPr="00524D7E">
              <w:rPr>
                <w:rFonts w:ascii="楷体" w:eastAsia="楷体" w:hAnsi="楷体" w:cs="楷体" w:hint="eastAsia"/>
                <w:sz w:val="24"/>
                <w:szCs w:val="24"/>
              </w:rPr>
              <w:t>现场查看：</w:t>
            </w:r>
          </w:p>
          <w:p w14:paraId="3CAAD3BD" w14:textId="77777777" w:rsidR="00B721AA" w:rsidRPr="00524D7E" w:rsidRDefault="00B721AA" w:rsidP="00B721AA">
            <w:pPr>
              <w:snapToGrid w:val="0"/>
              <w:spacing w:line="400" w:lineRule="exact"/>
              <w:ind w:right="392" w:firstLineChars="200" w:firstLine="480"/>
              <w:rPr>
                <w:rFonts w:ascii="楷体" w:eastAsia="楷体" w:hAnsi="楷体" w:cs="楷体"/>
                <w:sz w:val="24"/>
                <w:szCs w:val="24"/>
              </w:rPr>
            </w:pPr>
            <w:r w:rsidRPr="00524D7E">
              <w:rPr>
                <w:rFonts w:ascii="楷体" w:eastAsia="楷体" w:hAnsi="楷体" w:cs="楷体" w:hint="eastAsia"/>
                <w:sz w:val="24"/>
                <w:szCs w:val="24"/>
              </w:rPr>
              <w:t>公司建立了文化墙，现场观察，展示了公司的经营方针、价值观、经营理念等，对优秀员工的事迹进行了展示，鼓励员工吸收和运用。</w:t>
            </w:r>
          </w:p>
          <w:p w14:paraId="24C6E367" w14:textId="3EBE58DB"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工作环境均能满足</w:t>
            </w:r>
            <w:r w:rsidR="004D5C04">
              <w:rPr>
                <w:rFonts w:ascii="楷体" w:eastAsia="楷体" w:hAnsi="楷体" w:cs="楷体" w:hint="eastAsia"/>
                <w:sz w:val="24"/>
                <w:szCs w:val="24"/>
              </w:rPr>
              <w:t>公司提供服务</w:t>
            </w:r>
            <w:r w:rsidRPr="00524D7E">
              <w:rPr>
                <w:rFonts w:ascii="楷体" w:eastAsia="楷体" w:hAnsi="楷体" w:cs="楷体" w:hint="eastAsia"/>
                <w:sz w:val="24"/>
                <w:szCs w:val="24"/>
              </w:rPr>
              <w:t>的要求，未发现有不良的环境因素。</w:t>
            </w:r>
          </w:p>
        </w:tc>
        <w:tc>
          <w:tcPr>
            <w:tcW w:w="1585" w:type="dxa"/>
          </w:tcPr>
          <w:p w14:paraId="7D0EB34A" w14:textId="33084B84" w:rsidR="00B721AA" w:rsidRDefault="00B721AA" w:rsidP="00B721AA">
            <w:pPr>
              <w:rPr>
                <w:rFonts w:ascii="楷体" w:eastAsia="楷体" w:hAnsi="楷体" w:cs="楷体"/>
                <w:sz w:val="24"/>
                <w:szCs w:val="24"/>
              </w:rPr>
            </w:pPr>
            <w:r>
              <w:rPr>
                <w:rFonts w:ascii="楷体" w:eastAsia="楷体" w:hAnsi="楷体" w:cs="楷体" w:hint="eastAsia"/>
                <w:sz w:val="24"/>
                <w:szCs w:val="24"/>
              </w:rPr>
              <w:t>符合</w:t>
            </w:r>
          </w:p>
        </w:tc>
      </w:tr>
      <w:tr w:rsidR="00B721AA" w14:paraId="3CBF34FA" w14:textId="77777777">
        <w:trPr>
          <w:trHeight w:val="430"/>
        </w:trPr>
        <w:tc>
          <w:tcPr>
            <w:tcW w:w="2160" w:type="dxa"/>
            <w:vAlign w:val="center"/>
          </w:tcPr>
          <w:p w14:paraId="7DAB3B72" w14:textId="77777777" w:rsidR="00B721AA" w:rsidRDefault="00B721AA" w:rsidP="00B721AA">
            <w:pPr>
              <w:spacing w:line="360" w:lineRule="auto"/>
              <w:jc w:val="center"/>
              <w:rPr>
                <w:rFonts w:ascii="楷体" w:eastAsia="楷体" w:hAnsi="楷体" w:cs="楷体"/>
                <w:sz w:val="24"/>
                <w:szCs w:val="24"/>
              </w:rPr>
            </w:pPr>
            <w:r>
              <w:rPr>
                <w:rFonts w:ascii="楷体" w:eastAsia="楷体" w:hAnsi="楷体" w:cs="楷体" w:hint="eastAsia"/>
                <w:sz w:val="24"/>
                <w:szCs w:val="24"/>
              </w:rPr>
              <w:t>组织知识</w:t>
            </w:r>
          </w:p>
        </w:tc>
        <w:tc>
          <w:tcPr>
            <w:tcW w:w="960" w:type="dxa"/>
            <w:vAlign w:val="center"/>
          </w:tcPr>
          <w:p w14:paraId="2D146FDD" w14:textId="1E019552" w:rsidR="00B721AA" w:rsidRPr="00524D7E" w:rsidRDefault="00B721AA" w:rsidP="00B721AA">
            <w:pPr>
              <w:spacing w:line="360" w:lineRule="auto"/>
              <w:jc w:val="center"/>
              <w:rPr>
                <w:rFonts w:ascii="楷体" w:eastAsia="楷体" w:hAnsi="楷体" w:cs="楷体"/>
                <w:sz w:val="24"/>
                <w:szCs w:val="24"/>
              </w:rPr>
            </w:pPr>
            <w:r w:rsidRPr="00524D7E">
              <w:rPr>
                <w:rFonts w:ascii="楷体" w:eastAsia="楷体" w:hAnsi="楷体" w:cs="楷体" w:hint="eastAsia"/>
                <w:spacing w:val="-6"/>
                <w:sz w:val="24"/>
                <w:szCs w:val="24"/>
              </w:rPr>
              <w:t>Q:7.1.6</w:t>
            </w:r>
          </w:p>
        </w:tc>
        <w:tc>
          <w:tcPr>
            <w:tcW w:w="10004" w:type="dxa"/>
          </w:tcPr>
          <w:p w14:paraId="0414370C" w14:textId="00EEF48F"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公司各部门按照职责从内外部各种渠道获得与其职责相关所需的知识，包括</w:t>
            </w:r>
            <w:r w:rsidR="003C1BEE" w:rsidRPr="00524D7E">
              <w:rPr>
                <w:rFonts w:ascii="楷体" w:eastAsia="楷体" w:hAnsi="楷体" w:cs="楷体" w:hint="eastAsia"/>
                <w:sz w:val="24"/>
                <w:szCs w:val="24"/>
              </w:rPr>
              <w:t>业务</w:t>
            </w:r>
            <w:r w:rsidRPr="00524D7E">
              <w:rPr>
                <w:rFonts w:ascii="楷体" w:eastAsia="楷体" w:hAnsi="楷体" w:cs="楷体" w:hint="eastAsia"/>
                <w:sz w:val="24"/>
                <w:szCs w:val="24"/>
              </w:rPr>
              <w:t>规程、管理技巧与经验、失败和事故的案例分析、外部会议经验等；把知识形成各种规章制度用于指导公司的日常工作和管理，包括体系文件、支持性文件、各种记录表单。</w:t>
            </w:r>
          </w:p>
          <w:p w14:paraId="16907EF6" w14:textId="77777777"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从内部来源获取的有：多年的工作经验、教训、内部的知识产权等；</w:t>
            </w:r>
          </w:p>
          <w:p w14:paraId="40634E4D" w14:textId="77777777"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外部来源获取有：标杆对比、行业会议、客户技术要求、咨询老师传授的体系知识及所实施的内审员的培训；顾客方提供的资料等。</w:t>
            </w:r>
          </w:p>
          <w:p w14:paraId="22BE0CEF" w14:textId="77777777"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在应对变化的需求和趋势时，相关部门考虑现有的知识，确定如何获取更多的必要的额外知识，并根据变化的情况及时更新。</w:t>
            </w:r>
          </w:p>
        </w:tc>
        <w:tc>
          <w:tcPr>
            <w:tcW w:w="1585" w:type="dxa"/>
          </w:tcPr>
          <w:p w14:paraId="7002F6B3" w14:textId="77777777" w:rsidR="00B721AA" w:rsidRDefault="00B721AA" w:rsidP="00B721AA">
            <w:pPr>
              <w:rPr>
                <w:rFonts w:ascii="楷体" w:eastAsia="楷体" w:hAnsi="楷体" w:cs="楷体"/>
                <w:sz w:val="24"/>
                <w:szCs w:val="24"/>
              </w:rPr>
            </w:pPr>
            <w:r>
              <w:rPr>
                <w:rFonts w:ascii="楷体" w:eastAsia="楷体" w:hAnsi="楷体" w:cs="楷体" w:hint="eastAsia"/>
                <w:sz w:val="24"/>
                <w:szCs w:val="24"/>
              </w:rPr>
              <w:t>符合</w:t>
            </w:r>
          </w:p>
        </w:tc>
      </w:tr>
      <w:tr w:rsidR="00B721AA" w14:paraId="5C9991A3" w14:textId="77777777">
        <w:trPr>
          <w:trHeight w:val="430"/>
        </w:trPr>
        <w:tc>
          <w:tcPr>
            <w:tcW w:w="2160" w:type="dxa"/>
            <w:vAlign w:val="center"/>
          </w:tcPr>
          <w:p w14:paraId="0E602FB8" w14:textId="77777777" w:rsidR="00B721AA" w:rsidRDefault="00B721AA" w:rsidP="00B721AA">
            <w:pPr>
              <w:rPr>
                <w:rFonts w:ascii="楷体" w:eastAsia="楷体" w:hAnsi="楷体" w:cs="楷体"/>
                <w:sz w:val="24"/>
                <w:szCs w:val="24"/>
              </w:rPr>
            </w:pPr>
            <w:r>
              <w:rPr>
                <w:rFonts w:ascii="楷体" w:eastAsia="楷体" w:hAnsi="楷体" w:cs="楷体" w:hint="eastAsia"/>
                <w:sz w:val="24"/>
                <w:szCs w:val="24"/>
              </w:rPr>
              <w:lastRenderedPageBreak/>
              <w:t>意识</w:t>
            </w:r>
          </w:p>
        </w:tc>
        <w:tc>
          <w:tcPr>
            <w:tcW w:w="960" w:type="dxa"/>
            <w:vAlign w:val="center"/>
          </w:tcPr>
          <w:p w14:paraId="1B13519B" w14:textId="084032AD" w:rsidR="00B721AA" w:rsidRPr="00524D7E" w:rsidRDefault="000E01C3" w:rsidP="00B721AA">
            <w:pPr>
              <w:rPr>
                <w:rFonts w:ascii="楷体" w:eastAsia="楷体" w:hAnsi="楷体" w:cs="楷体"/>
                <w:sz w:val="24"/>
                <w:szCs w:val="24"/>
              </w:rPr>
            </w:pPr>
            <w:r>
              <w:rPr>
                <w:rFonts w:ascii="楷体" w:eastAsia="楷体" w:hAnsi="楷体" w:cs="楷体" w:hint="eastAsia"/>
                <w:sz w:val="24"/>
                <w:szCs w:val="24"/>
              </w:rPr>
              <w:t>Q</w:t>
            </w:r>
            <w:r w:rsidR="00B721AA" w:rsidRPr="00524D7E">
              <w:rPr>
                <w:rFonts w:ascii="楷体" w:eastAsia="楷体" w:hAnsi="楷体" w:cs="楷体" w:hint="eastAsia"/>
                <w:sz w:val="24"/>
                <w:szCs w:val="24"/>
              </w:rPr>
              <w:t>7.3</w:t>
            </w:r>
          </w:p>
        </w:tc>
        <w:tc>
          <w:tcPr>
            <w:tcW w:w="10004" w:type="dxa"/>
            <w:vAlign w:val="center"/>
          </w:tcPr>
          <w:p w14:paraId="4F2E5DC8" w14:textId="29BF5C6A" w:rsidR="00B721AA" w:rsidRPr="00524D7E" w:rsidRDefault="00B721AA" w:rsidP="00B721AA">
            <w:pPr>
              <w:rPr>
                <w:rFonts w:ascii="楷体" w:eastAsia="楷体" w:hAnsi="楷体" w:cs="楷体"/>
                <w:sz w:val="24"/>
                <w:szCs w:val="24"/>
              </w:rPr>
            </w:pPr>
            <w:r w:rsidRPr="00524D7E">
              <w:rPr>
                <w:rFonts w:ascii="楷体" w:eastAsia="楷体" w:hAnsi="楷体" w:cs="楷体" w:hint="eastAsia"/>
                <w:sz w:val="24"/>
                <w:szCs w:val="24"/>
              </w:rPr>
              <w:t>通过下发文件、能力提升培训等方式使公司控制范围内开展工作的人员知晓</w:t>
            </w:r>
            <w:r w:rsidR="00C91472">
              <w:rPr>
                <w:rFonts w:ascii="楷体" w:eastAsia="楷体" w:hAnsi="楷体" w:cs="楷体" w:hint="eastAsia"/>
                <w:sz w:val="24"/>
                <w:szCs w:val="24"/>
              </w:rPr>
              <w:t>质量方针</w:t>
            </w:r>
            <w:r w:rsidRPr="00524D7E">
              <w:rPr>
                <w:rFonts w:ascii="楷体" w:eastAsia="楷体" w:hAnsi="楷体" w:cs="楷体" w:hint="eastAsia"/>
                <w:sz w:val="24"/>
                <w:szCs w:val="24"/>
              </w:rPr>
              <w:t>及相关的</w:t>
            </w:r>
            <w:r w:rsidR="00C91472">
              <w:rPr>
                <w:rFonts w:ascii="楷体" w:eastAsia="楷体" w:hAnsi="楷体" w:cs="楷体" w:hint="eastAsia"/>
                <w:sz w:val="24"/>
                <w:szCs w:val="24"/>
              </w:rPr>
              <w:t>质量目标</w:t>
            </w:r>
            <w:r w:rsidRPr="00524D7E">
              <w:rPr>
                <w:rFonts w:ascii="楷体" w:eastAsia="楷体" w:hAnsi="楷体" w:cs="楷体" w:hint="eastAsia"/>
                <w:sz w:val="24"/>
                <w:szCs w:val="24"/>
              </w:rPr>
              <w:t>、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14:paraId="40D09D85" w14:textId="669F7CEF" w:rsidR="00B721AA" w:rsidRPr="00524D7E" w:rsidRDefault="00B721AA" w:rsidP="00B721AA">
            <w:pPr>
              <w:rPr>
                <w:rFonts w:ascii="楷体" w:eastAsia="楷体" w:hAnsi="楷体" w:cs="楷体"/>
                <w:sz w:val="24"/>
                <w:szCs w:val="24"/>
              </w:rPr>
            </w:pPr>
            <w:r w:rsidRPr="00524D7E">
              <w:rPr>
                <w:rFonts w:ascii="楷体" w:eastAsia="楷体" w:hAnsi="楷体" w:cs="楷体" w:hint="eastAsia"/>
                <w:sz w:val="24"/>
                <w:szCs w:val="24"/>
              </w:rPr>
              <w:t>现场抽查一名员工，询问公司</w:t>
            </w:r>
            <w:r w:rsidR="00C91472">
              <w:rPr>
                <w:rFonts w:ascii="楷体" w:eastAsia="楷体" w:hAnsi="楷体" w:cs="楷体" w:hint="eastAsia"/>
                <w:sz w:val="24"/>
                <w:szCs w:val="24"/>
              </w:rPr>
              <w:t>质量方针</w:t>
            </w:r>
            <w:r w:rsidRPr="00524D7E">
              <w:rPr>
                <w:rFonts w:ascii="楷体" w:eastAsia="楷体" w:hAnsi="楷体" w:cs="楷体" w:hint="eastAsia"/>
                <w:sz w:val="24"/>
                <w:szCs w:val="24"/>
              </w:rPr>
              <w:t>和目标，及对方针的了解，能够正确回答。</w:t>
            </w:r>
          </w:p>
        </w:tc>
        <w:tc>
          <w:tcPr>
            <w:tcW w:w="1585" w:type="dxa"/>
          </w:tcPr>
          <w:p w14:paraId="1E37C552" w14:textId="77777777" w:rsidR="00B721AA" w:rsidRDefault="00B721AA" w:rsidP="00B721AA">
            <w:pPr>
              <w:rPr>
                <w:rFonts w:ascii="楷体" w:eastAsia="楷体" w:hAnsi="楷体" w:cs="楷体"/>
                <w:sz w:val="24"/>
                <w:szCs w:val="24"/>
              </w:rPr>
            </w:pPr>
            <w:r>
              <w:rPr>
                <w:rFonts w:ascii="楷体" w:eastAsia="楷体" w:hAnsi="楷体" w:cs="楷体" w:hint="eastAsia"/>
                <w:sz w:val="24"/>
                <w:szCs w:val="24"/>
              </w:rPr>
              <w:t>符合</w:t>
            </w:r>
          </w:p>
        </w:tc>
      </w:tr>
      <w:tr w:rsidR="00B721AA" w14:paraId="18B0AD60" w14:textId="77777777">
        <w:trPr>
          <w:trHeight w:val="430"/>
        </w:trPr>
        <w:tc>
          <w:tcPr>
            <w:tcW w:w="2160" w:type="dxa"/>
            <w:vAlign w:val="center"/>
          </w:tcPr>
          <w:p w14:paraId="0A74F28F" w14:textId="77777777" w:rsidR="00B721AA" w:rsidRDefault="00B721AA" w:rsidP="00B721AA">
            <w:pPr>
              <w:spacing w:line="280" w:lineRule="exact"/>
              <w:rPr>
                <w:rFonts w:ascii="楷体" w:eastAsia="楷体" w:hAnsi="楷体" w:cs="楷体"/>
                <w:sz w:val="24"/>
                <w:szCs w:val="24"/>
              </w:rPr>
            </w:pPr>
            <w:r>
              <w:rPr>
                <w:rFonts w:ascii="楷体" w:eastAsia="楷体" w:hAnsi="楷体" w:cs="楷体" w:hint="eastAsia"/>
                <w:sz w:val="24"/>
                <w:szCs w:val="24"/>
              </w:rPr>
              <w:t>沟通、参与和协商</w:t>
            </w:r>
          </w:p>
        </w:tc>
        <w:tc>
          <w:tcPr>
            <w:tcW w:w="960" w:type="dxa"/>
            <w:vAlign w:val="center"/>
          </w:tcPr>
          <w:p w14:paraId="438A1158" w14:textId="6177A0B8" w:rsidR="00B721AA" w:rsidRPr="00524D7E" w:rsidRDefault="000E01C3" w:rsidP="00B721AA">
            <w:pPr>
              <w:rPr>
                <w:rFonts w:ascii="楷体" w:eastAsia="楷体" w:hAnsi="楷体" w:cs="楷体"/>
                <w:sz w:val="24"/>
                <w:szCs w:val="24"/>
              </w:rPr>
            </w:pPr>
            <w:r>
              <w:rPr>
                <w:rFonts w:ascii="楷体" w:eastAsia="楷体" w:hAnsi="楷体" w:cs="楷体" w:hint="eastAsia"/>
                <w:sz w:val="24"/>
                <w:szCs w:val="24"/>
              </w:rPr>
              <w:t>Q</w:t>
            </w:r>
            <w:r w:rsidR="00B721AA" w:rsidRPr="00524D7E">
              <w:rPr>
                <w:rFonts w:ascii="楷体" w:eastAsia="楷体" w:hAnsi="楷体" w:cs="楷体" w:hint="eastAsia"/>
                <w:sz w:val="24"/>
                <w:szCs w:val="24"/>
              </w:rPr>
              <w:t>7.4</w:t>
            </w:r>
          </w:p>
          <w:p w14:paraId="22C83C0E" w14:textId="77777777" w:rsidR="00B721AA" w:rsidRPr="00524D7E" w:rsidRDefault="00B721AA" w:rsidP="00B721AA">
            <w:pPr>
              <w:spacing w:line="280" w:lineRule="exact"/>
              <w:rPr>
                <w:rFonts w:ascii="楷体" w:eastAsia="楷体" w:hAnsi="楷体" w:cs="楷体"/>
                <w:sz w:val="24"/>
                <w:szCs w:val="24"/>
              </w:rPr>
            </w:pPr>
          </w:p>
        </w:tc>
        <w:tc>
          <w:tcPr>
            <w:tcW w:w="10004" w:type="dxa"/>
            <w:vAlign w:val="center"/>
          </w:tcPr>
          <w:p w14:paraId="76B4ABD1" w14:textId="77777777" w:rsidR="00B721AA" w:rsidRPr="00524D7E" w:rsidRDefault="00B721AA" w:rsidP="00B721AA">
            <w:pPr>
              <w:ind w:firstLineChars="200" w:firstLine="480"/>
              <w:rPr>
                <w:rFonts w:ascii="楷体" w:eastAsia="楷体" w:hAnsi="楷体" w:cs="楷体"/>
                <w:sz w:val="24"/>
                <w:szCs w:val="24"/>
              </w:rPr>
            </w:pPr>
          </w:p>
          <w:p w14:paraId="0C305CC0" w14:textId="542984C1" w:rsidR="00B721AA" w:rsidRPr="00524D7E" w:rsidRDefault="00B721AA" w:rsidP="00B721AA">
            <w:pPr>
              <w:ind w:firstLineChars="200" w:firstLine="480"/>
              <w:rPr>
                <w:rFonts w:ascii="楷体" w:eastAsia="楷体" w:hAnsi="楷体" w:cs="楷体"/>
                <w:sz w:val="24"/>
                <w:szCs w:val="24"/>
              </w:rPr>
            </w:pPr>
            <w:r w:rsidRPr="00524D7E">
              <w:rPr>
                <w:rFonts w:ascii="楷体" w:eastAsia="楷体" w:hAnsi="楷体" w:cs="楷体" w:hint="eastAsia"/>
                <w:sz w:val="24"/>
                <w:szCs w:val="24"/>
              </w:rPr>
              <w:t>策划编制</w:t>
            </w:r>
            <w:r w:rsidR="006C7D59">
              <w:rPr>
                <w:rFonts w:ascii="楷体" w:eastAsia="楷体" w:hAnsi="楷体" w:cs="楷体" w:hint="eastAsia"/>
                <w:sz w:val="24"/>
                <w:szCs w:val="24"/>
              </w:rPr>
              <w:t>质量手册</w:t>
            </w:r>
            <w:r w:rsidRPr="00524D7E">
              <w:rPr>
                <w:rFonts w:ascii="楷体" w:eastAsia="楷体" w:hAnsi="楷体" w:cs="楷体" w:hint="eastAsia"/>
                <w:sz w:val="24"/>
                <w:szCs w:val="24"/>
              </w:rPr>
              <w:t>的相关章节规定了企业内、外部沟通，经查阅和交谈符合标准要求。</w:t>
            </w:r>
          </w:p>
          <w:p w14:paraId="3662F3EA" w14:textId="4C901C8C" w:rsidR="00B721AA" w:rsidRPr="00524D7E" w:rsidRDefault="00B721AA" w:rsidP="00B721AA">
            <w:pPr>
              <w:ind w:firstLineChars="200" w:firstLine="480"/>
              <w:rPr>
                <w:rFonts w:ascii="楷体" w:eastAsia="楷体" w:hAnsi="楷体" w:cs="楷体"/>
                <w:sz w:val="24"/>
                <w:szCs w:val="24"/>
              </w:rPr>
            </w:pPr>
            <w:r w:rsidRPr="00524D7E">
              <w:rPr>
                <w:rFonts w:ascii="楷体" w:eastAsia="楷体" w:hAnsi="楷体" w:cs="楷体" w:hint="eastAsia"/>
                <w:sz w:val="24"/>
                <w:szCs w:val="24"/>
              </w:rPr>
              <w:t>总经理负责在公司建立畅通的沟通渠道。管理者代表是公司内部和外部信息交流和沟通的负责人。</w:t>
            </w:r>
            <w:r w:rsidR="00424275">
              <w:rPr>
                <w:rFonts w:ascii="楷体" w:eastAsia="楷体" w:hAnsi="楷体" w:cs="楷体" w:hint="eastAsia"/>
                <w:sz w:val="24"/>
                <w:szCs w:val="24"/>
              </w:rPr>
              <w:t>综合部</w:t>
            </w:r>
            <w:r w:rsidRPr="00524D7E">
              <w:rPr>
                <w:rFonts w:ascii="楷体" w:eastAsia="楷体" w:hAnsi="楷体" w:cs="楷体" w:hint="eastAsia"/>
                <w:sz w:val="24"/>
                <w:szCs w:val="24"/>
              </w:rPr>
              <w:t>是公司内部和外部信息交流和协商的归口部门。负责与上级主管部门及周边单位的信息交流；负责与管理体系、法律法规等有关的内部和外部信息交流；负责与采购供方、客户等相关方之间的沟通。各部门收集到有关</w:t>
            </w:r>
            <w:r w:rsidR="006C7D59">
              <w:rPr>
                <w:rFonts w:ascii="楷体" w:eastAsia="楷体" w:hAnsi="楷体" w:cs="楷体" w:hint="eastAsia"/>
                <w:sz w:val="24"/>
                <w:szCs w:val="24"/>
              </w:rPr>
              <w:t>质量</w:t>
            </w:r>
            <w:r w:rsidRPr="00524D7E">
              <w:rPr>
                <w:rFonts w:ascii="楷体" w:eastAsia="楷体" w:hAnsi="楷体" w:cs="楷体" w:hint="eastAsia"/>
                <w:sz w:val="24"/>
                <w:szCs w:val="24"/>
              </w:rPr>
              <w:t>方面的信息，包括法律法规等，及时向</w:t>
            </w:r>
            <w:r w:rsidR="00424275">
              <w:rPr>
                <w:rFonts w:ascii="楷体" w:eastAsia="楷体" w:hAnsi="楷体" w:cs="楷体" w:hint="eastAsia"/>
                <w:sz w:val="24"/>
                <w:szCs w:val="24"/>
              </w:rPr>
              <w:t>综合部</w:t>
            </w:r>
            <w:r w:rsidRPr="00524D7E">
              <w:rPr>
                <w:rFonts w:ascii="楷体" w:eastAsia="楷体" w:hAnsi="楷体" w:cs="楷体" w:hint="eastAsia"/>
                <w:sz w:val="24"/>
                <w:szCs w:val="24"/>
              </w:rPr>
              <w:t>反馈。</w:t>
            </w:r>
            <w:r w:rsidR="006C7D59">
              <w:rPr>
                <w:rFonts w:ascii="楷体" w:eastAsia="楷体" w:hAnsi="楷体" w:cs="楷体" w:hint="eastAsia"/>
                <w:sz w:val="24"/>
                <w:szCs w:val="24"/>
              </w:rPr>
              <w:t>业务部</w:t>
            </w:r>
            <w:r w:rsidR="0015337E" w:rsidRPr="00524D7E">
              <w:rPr>
                <w:rFonts w:ascii="楷体" w:eastAsia="楷体" w:hAnsi="楷体" w:cs="楷体" w:hint="eastAsia"/>
                <w:sz w:val="24"/>
                <w:szCs w:val="24"/>
              </w:rPr>
              <w:t>、</w:t>
            </w:r>
            <w:r w:rsidR="00424275">
              <w:rPr>
                <w:rFonts w:ascii="楷体" w:eastAsia="楷体" w:hAnsi="楷体" w:cs="楷体" w:hint="eastAsia"/>
                <w:sz w:val="24"/>
                <w:szCs w:val="24"/>
              </w:rPr>
              <w:t>综合部</w:t>
            </w:r>
            <w:r w:rsidRPr="00524D7E">
              <w:rPr>
                <w:rFonts w:ascii="楷体" w:eastAsia="楷体" w:hAnsi="楷体" w:cs="楷体" w:hint="eastAsia"/>
                <w:sz w:val="24"/>
                <w:szCs w:val="24"/>
              </w:rPr>
              <w:t>负责顾客要求方面的有关事宜的沟通。</w:t>
            </w:r>
          </w:p>
          <w:p w14:paraId="0D341A66" w14:textId="77777777" w:rsidR="00B721AA" w:rsidRPr="00524D7E" w:rsidRDefault="00B721AA" w:rsidP="00B721AA">
            <w:pPr>
              <w:ind w:firstLineChars="200" w:firstLine="480"/>
              <w:rPr>
                <w:rFonts w:ascii="楷体" w:eastAsia="楷体" w:hAnsi="楷体" w:cs="楷体"/>
                <w:sz w:val="24"/>
                <w:szCs w:val="24"/>
              </w:rPr>
            </w:pPr>
            <w:r w:rsidRPr="00524D7E">
              <w:rPr>
                <w:rFonts w:ascii="楷体" w:eastAsia="楷体" w:hAnsi="楷体" w:cs="楷体" w:hint="eastAsia"/>
                <w:sz w:val="24"/>
                <w:szCs w:val="24"/>
              </w:rPr>
              <w:t>目前各项沟通都较为及时、顺畅、效果较好。</w:t>
            </w:r>
          </w:p>
          <w:p w14:paraId="22E56BFC" w14:textId="77777777" w:rsidR="00B721AA" w:rsidRPr="00524D7E" w:rsidRDefault="00B721AA" w:rsidP="00B721AA">
            <w:pPr>
              <w:spacing w:line="280" w:lineRule="exact"/>
              <w:rPr>
                <w:rFonts w:ascii="楷体" w:eastAsia="楷体" w:hAnsi="楷体" w:cs="楷体"/>
                <w:sz w:val="24"/>
                <w:szCs w:val="24"/>
              </w:rPr>
            </w:pPr>
          </w:p>
        </w:tc>
        <w:tc>
          <w:tcPr>
            <w:tcW w:w="1585" w:type="dxa"/>
          </w:tcPr>
          <w:p w14:paraId="566C6D79" w14:textId="77777777" w:rsidR="00B721AA" w:rsidRDefault="00B721AA" w:rsidP="00B721AA">
            <w:pPr>
              <w:rPr>
                <w:rFonts w:ascii="楷体" w:eastAsia="楷体" w:hAnsi="楷体" w:cs="楷体"/>
                <w:sz w:val="24"/>
                <w:szCs w:val="24"/>
              </w:rPr>
            </w:pPr>
            <w:r>
              <w:rPr>
                <w:rFonts w:ascii="楷体" w:eastAsia="楷体" w:hAnsi="楷体" w:cs="楷体" w:hint="eastAsia"/>
                <w:sz w:val="24"/>
                <w:szCs w:val="24"/>
              </w:rPr>
              <w:t>符合</w:t>
            </w:r>
          </w:p>
        </w:tc>
      </w:tr>
      <w:tr w:rsidR="00B721AA" w14:paraId="0748557B" w14:textId="77777777">
        <w:trPr>
          <w:trHeight w:val="430"/>
        </w:trPr>
        <w:tc>
          <w:tcPr>
            <w:tcW w:w="2160" w:type="dxa"/>
          </w:tcPr>
          <w:p w14:paraId="4CF7FD5D" w14:textId="77777777" w:rsidR="00B721AA" w:rsidRDefault="00B721AA" w:rsidP="00B721AA">
            <w:pPr>
              <w:spacing w:line="360" w:lineRule="auto"/>
              <w:rPr>
                <w:rFonts w:ascii="楷体" w:eastAsia="楷体" w:hAnsi="楷体" w:cs="楷体"/>
                <w:sz w:val="24"/>
                <w:szCs w:val="24"/>
              </w:rPr>
            </w:pPr>
            <w:r>
              <w:rPr>
                <w:rFonts w:ascii="楷体" w:eastAsia="楷体" w:hAnsi="楷体" w:cs="楷体" w:hint="eastAsia"/>
                <w:sz w:val="24"/>
                <w:szCs w:val="24"/>
              </w:rPr>
              <w:t>成文信息</w:t>
            </w:r>
          </w:p>
        </w:tc>
        <w:tc>
          <w:tcPr>
            <w:tcW w:w="960" w:type="dxa"/>
          </w:tcPr>
          <w:p w14:paraId="60BFA92E" w14:textId="33468C17" w:rsidR="00B721AA" w:rsidRPr="00524D7E" w:rsidRDefault="000E01C3" w:rsidP="00B721AA">
            <w:pPr>
              <w:spacing w:line="360" w:lineRule="auto"/>
              <w:rPr>
                <w:rFonts w:ascii="楷体" w:eastAsia="楷体" w:hAnsi="楷体" w:cs="楷体"/>
                <w:sz w:val="24"/>
                <w:szCs w:val="24"/>
              </w:rPr>
            </w:pPr>
            <w:r>
              <w:rPr>
                <w:rFonts w:ascii="楷体" w:eastAsia="楷体" w:hAnsi="楷体" w:cs="楷体" w:hint="eastAsia"/>
                <w:sz w:val="24"/>
                <w:szCs w:val="24"/>
              </w:rPr>
              <w:t>Q</w:t>
            </w:r>
            <w:r w:rsidR="00B721AA" w:rsidRPr="00524D7E">
              <w:rPr>
                <w:rFonts w:ascii="楷体" w:eastAsia="楷体" w:hAnsi="楷体" w:cs="楷体" w:hint="eastAsia"/>
                <w:sz w:val="24"/>
                <w:szCs w:val="24"/>
              </w:rPr>
              <w:t>:7.5</w:t>
            </w:r>
          </w:p>
          <w:p w14:paraId="33CA4618" w14:textId="77777777" w:rsidR="00B721AA" w:rsidRPr="00524D7E" w:rsidRDefault="00B721AA" w:rsidP="00B721AA">
            <w:pPr>
              <w:pStyle w:val="a0"/>
              <w:rPr>
                <w:rFonts w:ascii="楷体" w:eastAsia="楷体" w:hAnsi="楷体" w:cs="楷体"/>
                <w:sz w:val="24"/>
                <w:szCs w:val="24"/>
              </w:rPr>
            </w:pPr>
          </w:p>
        </w:tc>
        <w:tc>
          <w:tcPr>
            <w:tcW w:w="10004" w:type="dxa"/>
          </w:tcPr>
          <w:p w14:paraId="71EFCE46" w14:textId="616DE07D"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为应对相应风险和机遇，公司依据</w:t>
            </w:r>
            <w:r w:rsidR="000E01C3">
              <w:rPr>
                <w:rFonts w:ascii="楷体" w:eastAsia="楷体" w:hAnsi="楷体" w:cs="楷体" w:hint="eastAsia"/>
                <w:sz w:val="24"/>
                <w:szCs w:val="24"/>
              </w:rPr>
              <w:t>GB/T19001-2016</w:t>
            </w:r>
            <w:r w:rsidRPr="00524D7E">
              <w:rPr>
                <w:rFonts w:ascii="楷体" w:eastAsia="楷体" w:hAnsi="楷体" w:cs="楷体" w:hint="eastAsia"/>
                <w:sz w:val="24"/>
                <w:szCs w:val="24"/>
              </w:rPr>
              <w:t>标准的要求并结合本公司的具体情况，采取PDCA的过程方法，建立、实施、保持并持续改进</w:t>
            </w:r>
            <w:r w:rsidR="000C0FAA">
              <w:rPr>
                <w:rFonts w:ascii="楷体" w:eastAsia="楷体" w:hAnsi="楷体" w:cs="楷体" w:hint="eastAsia"/>
                <w:sz w:val="24"/>
                <w:szCs w:val="24"/>
              </w:rPr>
              <w:t>质量</w:t>
            </w:r>
            <w:r w:rsidRPr="00524D7E">
              <w:rPr>
                <w:rFonts w:ascii="楷体" w:eastAsia="楷体" w:hAnsi="楷体" w:cs="楷体" w:hint="eastAsia"/>
                <w:sz w:val="24"/>
                <w:szCs w:val="24"/>
              </w:rPr>
              <w:t>管理体系。</w:t>
            </w:r>
          </w:p>
          <w:p w14:paraId="6A0F60FF" w14:textId="77777777" w:rsidR="00485751" w:rsidRPr="00185323"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策划了工艺流程：</w:t>
            </w:r>
            <w:r w:rsidR="00485751" w:rsidRPr="00185323">
              <w:rPr>
                <w:rFonts w:ascii="楷体" w:eastAsia="楷体" w:hAnsi="楷体" w:cs="楷体" w:hint="eastAsia"/>
                <w:sz w:val="24"/>
                <w:szCs w:val="24"/>
              </w:rPr>
              <w:t>甲方委托</w:t>
            </w:r>
            <w:r w:rsidR="00485751" w:rsidRPr="00185323">
              <w:rPr>
                <w:rFonts w:ascii="楷体" w:eastAsia="楷体" w:hAnsi="楷体" w:cs="楷体"/>
                <w:sz w:val="24"/>
                <w:szCs w:val="24"/>
              </w:rPr>
              <w:t>-</w:t>
            </w:r>
            <w:r w:rsidR="00485751" w:rsidRPr="00185323">
              <w:rPr>
                <w:rFonts w:ascii="楷体" w:eastAsia="楷体" w:hAnsi="楷体" w:cs="楷体" w:hint="eastAsia"/>
                <w:sz w:val="24"/>
                <w:szCs w:val="24"/>
              </w:rPr>
              <w:t>准备招标文件</w:t>
            </w:r>
            <w:r w:rsidR="00485751" w:rsidRPr="00185323">
              <w:rPr>
                <w:rFonts w:ascii="楷体" w:eastAsia="楷体" w:hAnsi="楷体" w:cs="楷体"/>
                <w:sz w:val="24"/>
                <w:szCs w:val="24"/>
              </w:rPr>
              <w:t>-</w:t>
            </w:r>
            <w:r w:rsidR="00485751" w:rsidRPr="00185323">
              <w:rPr>
                <w:rFonts w:ascii="楷体" w:eastAsia="楷体" w:hAnsi="楷体" w:cs="楷体" w:hint="eastAsia"/>
                <w:sz w:val="24"/>
                <w:szCs w:val="24"/>
              </w:rPr>
              <w:t>发招标公告（供应商报名）</w:t>
            </w:r>
            <w:r w:rsidR="00485751" w:rsidRPr="00185323">
              <w:rPr>
                <w:rFonts w:ascii="楷体" w:eastAsia="楷体" w:hAnsi="楷体" w:cs="楷体"/>
                <w:sz w:val="24"/>
                <w:szCs w:val="24"/>
              </w:rPr>
              <w:t>-</w:t>
            </w:r>
            <w:r w:rsidR="00485751" w:rsidRPr="00185323">
              <w:rPr>
                <w:rFonts w:ascii="楷体" w:eastAsia="楷体" w:hAnsi="楷体" w:cs="楷体" w:hint="eastAsia"/>
                <w:sz w:val="24"/>
                <w:szCs w:val="24"/>
              </w:rPr>
              <w:t>组织开标</w:t>
            </w:r>
            <w:r w:rsidR="00485751" w:rsidRPr="00185323">
              <w:rPr>
                <w:rFonts w:ascii="楷体" w:eastAsia="楷体" w:hAnsi="楷体" w:cs="楷体"/>
                <w:sz w:val="24"/>
                <w:szCs w:val="24"/>
              </w:rPr>
              <w:t>-</w:t>
            </w:r>
            <w:r w:rsidR="00485751" w:rsidRPr="00185323">
              <w:rPr>
                <w:rFonts w:ascii="楷体" w:eastAsia="楷体" w:hAnsi="楷体" w:cs="楷体" w:hint="eastAsia"/>
                <w:sz w:val="24"/>
                <w:szCs w:val="24"/>
              </w:rPr>
              <w:t>甲方确认采购结果</w:t>
            </w:r>
            <w:r w:rsidR="00485751" w:rsidRPr="00185323">
              <w:rPr>
                <w:rFonts w:ascii="楷体" w:eastAsia="楷体" w:hAnsi="楷体" w:cs="楷体"/>
                <w:sz w:val="24"/>
                <w:szCs w:val="24"/>
              </w:rPr>
              <w:t>-</w:t>
            </w:r>
            <w:r w:rsidR="00485751" w:rsidRPr="00185323">
              <w:rPr>
                <w:rFonts w:ascii="楷体" w:eastAsia="楷体" w:hAnsi="楷体" w:cs="楷体" w:hint="eastAsia"/>
                <w:sz w:val="24"/>
                <w:szCs w:val="24"/>
              </w:rPr>
              <w:t>发布采购结果公告</w:t>
            </w:r>
            <w:r w:rsidR="00485751" w:rsidRPr="00185323">
              <w:rPr>
                <w:rFonts w:ascii="楷体" w:eastAsia="楷体" w:hAnsi="楷体" w:cs="楷体"/>
                <w:sz w:val="24"/>
                <w:szCs w:val="24"/>
              </w:rPr>
              <w:t>-</w:t>
            </w:r>
            <w:r w:rsidR="00485751" w:rsidRPr="00185323">
              <w:rPr>
                <w:rFonts w:ascii="楷体" w:eastAsia="楷体" w:hAnsi="楷体" w:cs="楷体" w:hint="eastAsia"/>
                <w:sz w:val="24"/>
                <w:szCs w:val="24"/>
              </w:rPr>
              <w:t>中标供应商领取中标通知书、与发标单位签订合同</w:t>
            </w:r>
          </w:p>
          <w:p w14:paraId="76AAB89F" w14:textId="6B08FB30"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策划了与业务流程相关的风险评价的程序文件和控制措施；</w:t>
            </w:r>
          </w:p>
          <w:p w14:paraId="0E79AF44" w14:textId="77777777"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策划了公司的管理体系文件，包括：</w:t>
            </w:r>
          </w:p>
          <w:p w14:paraId="6D456EC9" w14:textId="79C06FF4"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编制《</w:t>
            </w:r>
            <w:r w:rsidR="006C7D59">
              <w:rPr>
                <w:rFonts w:ascii="楷体" w:eastAsia="楷体" w:hAnsi="楷体" w:cs="楷体" w:hint="eastAsia"/>
                <w:sz w:val="24"/>
                <w:szCs w:val="24"/>
              </w:rPr>
              <w:t>质量手册</w:t>
            </w:r>
            <w:r w:rsidRPr="00524D7E">
              <w:rPr>
                <w:rFonts w:ascii="楷体" w:eastAsia="楷体" w:hAnsi="楷体" w:cs="楷体" w:hint="eastAsia"/>
                <w:sz w:val="24"/>
                <w:szCs w:val="24"/>
              </w:rPr>
              <w:t>》A/0版，管理体系于</w:t>
            </w:r>
            <w:r w:rsidR="00485751">
              <w:rPr>
                <w:rFonts w:ascii="楷体" w:eastAsia="楷体" w:hAnsi="楷体" w:cs="楷体" w:hint="eastAsia"/>
                <w:sz w:val="24"/>
                <w:szCs w:val="24"/>
              </w:rPr>
              <w:t>2021年7月1日</w:t>
            </w:r>
            <w:r w:rsidRPr="00524D7E">
              <w:rPr>
                <w:rFonts w:ascii="楷体" w:eastAsia="楷体" w:hAnsi="楷体" w:cs="楷体" w:hint="eastAsia"/>
                <w:sz w:val="24"/>
                <w:szCs w:val="24"/>
              </w:rPr>
              <w:t>发布实施；</w:t>
            </w:r>
          </w:p>
          <w:p w14:paraId="1BB7FFDF" w14:textId="322DEC37"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编制程序文件</w:t>
            </w:r>
            <w:r w:rsidR="00485751">
              <w:rPr>
                <w:rFonts w:ascii="楷体" w:eastAsia="楷体" w:hAnsi="楷体" w:cs="楷体"/>
                <w:sz w:val="24"/>
                <w:szCs w:val="24"/>
              </w:rPr>
              <w:t>13</w:t>
            </w:r>
            <w:r w:rsidRPr="00524D7E">
              <w:rPr>
                <w:rFonts w:ascii="楷体" w:eastAsia="楷体" w:hAnsi="楷体" w:cs="楷体" w:hint="eastAsia"/>
                <w:sz w:val="24"/>
                <w:szCs w:val="24"/>
              </w:rPr>
              <w:t>个，版本号：A/0，</w:t>
            </w:r>
            <w:r w:rsidR="00485751">
              <w:rPr>
                <w:rFonts w:ascii="楷体" w:eastAsia="楷体" w:hAnsi="楷体" w:cs="楷体" w:hint="eastAsia"/>
                <w:sz w:val="24"/>
                <w:szCs w:val="24"/>
              </w:rPr>
              <w:t>2021年7月1日</w:t>
            </w:r>
            <w:r w:rsidRPr="00524D7E">
              <w:rPr>
                <w:rFonts w:ascii="楷体" w:eastAsia="楷体" w:hAnsi="楷体" w:cs="楷体" w:hint="eastAsia"/>
                <w:sz w:val="24"/>
                <w:szCs w:val="24"/>
              </w:rPr>
              <w:t>实施；</w:t>
            </w:r>
          </w:p>
          <w:p w14:paraId="06F3883B" w14:textId="02B0618E" w:rsidR="00B721AA" w:rsidRPr="004F4800" w:rsidRDefault="00B721AA" w:rsidP="004767E0">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编制管理制度</w:t>
            </w:r>
            <w:r w:rsidR="004767E0">
              <w:rPr>
                <w:rFonts w:ascii="楷体" w:eastAsia="楷体" w:hAnsi="楷体" w:cs="楷体"/>
                <w:sz w:val="24"/>
                <w:szCs w:val="24"/>
              </w:rPr>
              <w:t>8</w:t>
            </w:r>
            <w:r w:rsidRPr="00524D7E">
              <w:rPr>
                <w:rFonts w:ascii="楷体" w:eastAsia="楷体" w:hAnsi="楷体" w:cs="楷体" w:hint="eastAsia"/>
                <w:sz w:val="24"/>
                <w:szCs w:val="24"/>
              </w:rPr>
              <w:t>个，版本号：A/0，</w:t>
            </w:r>
            <w:r w:rsidR="00485751">
              <w:rPr>
                <w:rFonts w:ascii="楷体" w:eastAsia="楷体" w:hAnsi="楷体" w:cs="楷体" w:hint="eastAsia"/>
                <w:sz w:val="24"/>
                <w:szCs w:val="24"/>
              </w:rPr>
              <w:t>2021年7月1日</w:t>
            </w:r>
            <w:r w:rsidRPr="00524D7E">
              <w:rPr>
                <w:rFonts w:ascii="楷体" w:eastAsia="楷体" w:hAnsi="楷体" w:cs="楷体" w:hint="eastAsia"/>
                <w:sz w:val="24"/>
                <w:szCs w:val="24"/>
              </w:rPr>
              <w:t>实施；</w:t>
            </w:r>
          </w:p>
          <w:p w14:paraId="6F50422C" w14:textId="0E1CD1FC"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lastRenderedPageBreak/>
              <w:t>编制有管理文件：</w:t>
            </w:r>
            <w:r w:rsidR="004767E0" w:rsidRPr="00FA59C4">
              <w:rPr>
                <w:rFonts w:ascii="楷体" w:eastAsia="楷体" w:hAnsi="楷体" w:cs="楷体" w:hint="eastAsia"/>
                <w:sz w:val="24"/>
                <w:szCs w:val="24"/>
              </w:rPr>
              <w:t>业务流程管理制度、业务操作规范、培训、考核与发展、招标代理工作制度</w:t>
            </w:r>
            <w:r w:rsidRPr="00524D7E">
              <w:rPr>
                <w:rFonts w:ascii="楷体" w:eastAsia="楷体" w:hAnsi="楷体" w:cs="楷体" w:hint="eastAsia"/>
                <w:sz w:val="24"/>
                <w:szCs w:val="24"/>
              </w:rPr>
              <w:t>等；</w:t>
            </w:r>
          </w:p>
          <w:p w14:paraId="2F312888" w14:textId="68C5C273"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建立有外来文件清单，收集法律法规和技术标准、规范等；中华人民共和国产品质量法、中华人民共和国安全销售法、</w:t>
            </w:r>
            <w:r w:rsidR="004767E0" w:rsidRPr="00185323">
              <w:rPr>
                <w:rFonts w:ascii="楷体" w:eastAsia="楷体" w:hAnsi="楷体" w:cs="楷体" w:hint="eastAsia"/>
                <w:sz w:val="24"/>
                <w:szCs w:val="24"/>
              </w:rPr>
              <w:t>GB/T 38357-2019《招标代理服务规范》、政府采购货物和服务招标投标管理办法（财政部令第8</w:t>
            </w:r>
            <w:r w:rsidR="004767E0" w:rsidRPr="00185323">
              <w:rPr>
                <w:rFonts w:ascii="楷体" w:eastAsia="楷体" w:hAnsi="楷体" w:cs="楷体"/>
                <w:sz w:val="24"/>
                <w:szCs w:val="24"/>
              </w:rPr>
              <w:t>7</w:t>
            </w:r>
            <w:r w:rsidR="004767E0" w:rsidRPr="00185323">
              <w:rPr>
                <w:rFonts w:ascii="楷体" w:eastAsia="楷体" w:hAnsi="楷体" w:cs="楷体" w:hint="eastAsia"/>
                <w:sz w:val="24"/>
                <w:szCs w:val="24"/>
              </w:rPr>
              <w:t>号）</w:t>
            </w:r>
            <w:r w:rsidR="00DC3330" w:rsidRPr="00A67AC7">
              <w:rPr>
                <w:rFonts w:ascii="楷体" w:eastAsia="楷体" w:hAnsi="楷体" w:cs="楷体" w:hint="eastAsia"/>
                <w:sz w:val="24"/>
                <w:szCs w:val="24"/>
              </w:rPr>
              <w:t>等国家标准和客户的企业标准</w:t>
            </w:r>
            <w:r w:rsidRPr="00524D7E">
              <w:rPr>
                <w:rFonts w:ascii="楷体" w:eastAsia="楷体" w:hAnsi="楷体" w:cs="楷体" w:hint="eastAsia"/>
                <w:sz w:val="24"/>
                <w:szCs w:val="24"/>
              </w:rPr>
              <w:t>等</w:t>
            </w:r>
            <w:r w:rsidR="004767E0">
              <w:rPr>
                <w:rFonts w:ascii="楷体" w:eastAsia="楷体" w:hAnsi="楷体" w:cs="楷体"/>
                <w:sz w:val="24"/>
                <w:szCs w:val="24"/>
              </w:rPr>
              <w:t>56</w:t>
            </w:r>
            <w:r w:rsidRPr="00524D7E">
              <w:rPr>
                <w:rFonts w:ascii="楷体" w:eastAsia="楷体" w:hAnsi="楷体" w:cs="楷体" w:hint="eastAsia"/>
                <w:sz w:val="24"/>
                <w:szCs w:val="24"/>
              </w:rPr>
              <w:t>个。</w:t>
            </w:r>
          </w:p>
          <w:p w14:paraId="0BECB7DC" w14:textId="30E71C53"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建立法律法规和其他要求清单，共</w:t>
            </w:r>
            <w:r w:rsidR="004767E0">
              <w:rPr>
                <w:rFonts w:ascii="楷体" w:eastAsia="楷体" w:hAnsi="楷体" w:cs="楷体"/>
                <w:sz w:val="24"/>
                <w:szCs w:val="24"/>
              </w:rPr>
              <w:t>17</w:t>
            </w:r>
            <w:r w:rsidRPr="00524D7E">
              <w:rPr>
                <w:rFonts w:ascii="楷体" w:eastAsia="楷体" w:hAnsi="楷体" w:cs="楷体" w:hint="eastAsia"/>
                <w:sz w:val="24"/>
                <w:szCs w:val="24"/>
              </w:rPr>
              <w:t>个。</w:t>
            </w:r>
          </w:p>
          <w:p w14:paraId="13562D38" w14:textId="77777777"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文件化管理体系目前基本满足要求。</w:t>
            </w:r>
          </w:p>
          <w:p w14:paraId="6C117CF5" w14:textId="11D365E7"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——在编制体系文件时，对文件进行标识，主要有文件名称/编制部门/批准日期/文件编号等，经查</w:t>
            </w:r>
            <w:r w:rsidR="006C7D59">
              <w:rPr>
                <w:rFonts w:ascii="楷体" w:eastAsia="楷体" w:hAnsi="楷体" w:cs="楷体" w:hint="eastAsia"/>
                <w:sz w:val="24"/>
                <w:szCs w:val="24"/>
              </w:rPr>
              <w:t>质量手册</w:t>
            </w:r>
            <w:r w:rsidRPr="00524D7E">
              <w:rPr>
                <w:rFonts w:ascii="楷体" w:eastAsia="楷体" w:hAnsi="楷体" w:cs="楷体" w:hint="eastAsia"/>
                <w:sz w:val="24"/>
                <w:szCs w:val="24"/>
              </w:rPr>
              <w:t>/程序文件基本符合标准要求。</w:t>
            </w:r>
          </w:p>
          <w:p w14:paraId="75F3A502" w14:textId="77777777"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管理体系文件经过总经理审批实施发布，经评审，目前文件和目录均适用。符合要求。</w:t>
            </w:r>
          </w:p>
          <w:p w14:paraId="1F0E2E0C" w14:textId="01F1D8AF"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——编制《文件控制程序》</w:t>
            </w:r>
            <w:r w:rsidR="0015337E" w:rsidRPr="00524D7E">
              <w:rPr>
                <w:rFonts w:ascii="楷体" w:eastAsia="楷体" w:hAnsi="楷体" w:cs="楷体" w:hint="eastAsia"/>
                <w:sz w:val="24"/>
                <w:szCs w:val="24"/>
              </w:rPr>
              <w:t>、《记录控制程序》</w:t>
            </w:r>
            <w:r w:rsidRPr="00524D7E">
              <w:rPr>
                <w:rFonts w:ascii="楷体" w:eastAsia="楷体" w:hAnsi="楷体" w:cs="楷体" w:hint="eastAsia"/>
                <w:sz w:val="24"/>
                <w:szCs w:val="24"/>
              </w:rPr>
              <w:t>内容符合基本标准要求。</w:t>
            </w:r>
          </w:p>
          <w:p w14:paraId="7E09409F" w14:textId="447655FE"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抽查：受控文件清单、管理评审计划、培训计划、</w:t>
            </w:r>
            <w:r w:rsidR="00185323">
              <w:rPr>
                <w:rFonts w:ascii="楷体" w:eastAsia="楷体" w:hAnsi="楷体" w:cs="楷体" w:hint="eastAsia"/>
                <w:sz w:val="24"/>
                <w:szCs w:val="24"/>
              </w:rPr>
              <w:t>培训记录、标准清单</w:t>
            </w:r>
            <w:r w:rsidRPr="00524D7E">
              <w:rPr>
                <w:rFonts w:ascii="楷体" w:eastAsia="楷体" w:hAnsi="楷体" w:cs="楷体" w:hint="eastAsia"/>
                <w:sz w:val="24"/>
                <w:szCs w:val="24"/>
              </w:rPr>
              <w:t>等，其成文信息标识清晰，填写基本齐全、清晰，成文信息在文件柜中分类编目保存，成文信息的贮存和保护符合要求，检索方便。</w:t>
            </w:r>
          </w:p>
          <w:p w14:paraId="440111CB" w14:textId="77777777"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成文信息由各部门负责保存，以便查阅。</w:t>
            </w:r>
          </w:p>
          <w:p w14:paraId="7814604D" w14:textId="77777777"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经查，基本符合标准要求。</w:t>
            </w:r>
          </w:p>
        </w:tc>
        <w:tc>
          <w:tcPr>
            <w:tcW w:w="1585" w:type="dxa"/>
          </w:tcPr>
          <w:p w14:paraId="40BF55B8" w14:textId="77777777" w:rsidR="00B721AA" w:rsidRDefault="00B721AA" w:rsidP="00B721AA">
            <w:pPr>
              <w:rPr>
                <w:rFonts w:ascii="楷体" w:eastAsia="楷体" w:hAnsi="楷体" w:cs="楷体"/>
                <w:sz w:val="24"/>
                <w:szCs w:val="24"/>
              </w:rPr>
            </w:pPr>
            <w:r>
              <w:rPr>
                <w:rFonts w:ascii="楷体" w:eastAsia="楷体" w:hAnsi="楷体" w:cs="楷体" w:hint="eastAsia"/>
                <w:sz w:val="24"/>
                <w:szCs w:val="24"/>
              </w:rPr>
              <w:lastRenderedPageBreak/>
              <w:t>符合</w:t>
            </w:r>
          </w:p>
        </w:tc>
      </w:tr>
      <w:tr w:rsidR="004F56BE" w14:paraId="58C11479" w14:textId="77777777">
        <w:trPr>
          <w:trHeight w:val="430"/>
        </w:trPr>
        <w:tc>
          <w:tcPr>
            <w:tcW w:w="2160" w:type="dxa"/>
            <w:vAlign w:val="center"/>
          </w:tcPr>
          <w:p w14:paraId="46F03AA8" w14:textId="66B341E2" w:rsidR="004F56BE" w:rsidRDefault="004F56BE" w:rsidP="00B721AA">
            <w:pPr>
              <w:rPr>
                <w:rFonts w:ascii="楷体" w:eastAsia="楷体" w:hAnsi="楷体" w:cs="楷体"/>
                <w:sz w:val="24"/>
                <w:szCs w:val="24"/>
              </w:rPr>
            </w:pPr>
            <w:r>
              <w:rPr>
                <w:rFonts w:ascii="楷体" w:eastAsia="楷体" w:hAnsi="楷体" w:cs="楷体" w:hint="eastAsia"/>
                <w:sz w:val="24"/>
                <w:szCs w:val="24"/>
              </w:rPr>
              <w:t>分析和评价</w:t>
            </w:r>
          </w:p>
        </w:tc>
        <w:tc>
          <w:tcPr>
            <w:tcW w:w="960" w:type="dxa"/>
            <w:vAlign w:val="center"/>
          </w:tcPr>
          <w:p w14:paraId="09072C48" w14:textId="749439EB" w:rsidR="004F56BE" w:rsidRPr="00524D7E" w:rsidRDefault="004F56BE" w:rsidP="00B721AA">
            <w:pPr>
              <w:rPr>
                <w:rFonts w:ascii="楷体" w:eastAsia="楷体" w:hAnsi="楷体" w:cs="楷体"/>
                <w:sz w:val="24"/>
                <w:szCs w:val="24"/>
              </w:rPr>
            </w:pPr>
            <w:r w:rsidRPr="00524D7E">
              <w:rPr>
                <w:rFonts w:ascii="楷体" w:eastAsia="楷体" w:hAnsi="楷体" w:cs="楷体" w:hint="eastAsia"/>
                <w:sz w:val="24"/>
                <w:szCs w:val="24"/>
              </w:rPr>
              <w:t>Q</w:t>
            </w:r>
            <w:r w:rsidRPr="00524D7E">
              <w:rPr>
                <w:rFonts w:ascii="楷体" w:eastAsia="楷体" w:hAnsi="楷体" w:cs="楷体"/>
                <w:sz w:val="24"/>
                <w:szCs w:val="24"/>
              </w:rPr>
              <w:t>:9.1.3</w:t>
            </w:r>
          </w:p>
        </w:tc>
        <w:tc>
          <w:tcPr>
            <w:tcW w:w="10004" w:type="dxa"/>
            <w:vAlign w:val="center"/>
          </w:tcPr>
          <w:p w14:paraId="733A732F" w14:textId="405D2359" w:rsidR="004F56BE" w:rsidRPr="00524D7E" w:rsidRDefault="007C1671" w:rsidP="00B721AA">
            <w:pPr>
              <w:rPr>
                <w:rFonts w:ascii="宋体" w:hAnsi="宋体"/>
                <w:b/>
                <w:bCs/>
                <w:sz w:val="36"/>
              </w:rPr>
            </w:pPr>
            <w:r w:rsidRPr="00524D7E">
              <w:rPr>
                <w:rFonts w:ascii="楷体" w:eastAsia="楷体" w:hAnsi="楷体" w:cs="楷体" w:hint="eastAsia"/>
                <w:sz w:val="24"/>
                <w:szCs w:val="24"/>
              </w:rPr>
              <w:t>提供《检查记录》，定期对公司</w:t>
            </w:r>
            <w:r w:rsidR="00FF2272">
              <w:rPr>
                <w:rFonts w:ascii="楷体" w:eastAsia="楷体" w:hAnsi="楷体" w:cs="楷体" w:hint="eastAsia"/>
                <w:sz w:val="24"/>
                <w:szCs w:val="24"/>
              </w:rPr>
              <w:t>业务紧张、工作质量、</w:t>
            </w:r>
            <w:r w:rsidRPr="00524D7E">
              <w:rPr>
                <w:rFonts w:ascii="楷体" w:eastAsia="楷体" w:hAnsi="楷体" w:cs="楷体" w:hint="eastAsia"/>
                <w:sz w:val="24"/>
                <w:szCs w:val="24"/>
              </w:rPr>
              <w:t>环境卫生、安全制度、消防检查、个人防护等进行检查，目前未发生不符合。</w:t>
            </w:r>
          </w:p>
        </w:tc>
        <w:tc>
          <w:tcPr>
            <w:tcW w:w="1585" w:type="dxa"/>
          </w:tcPr>
          <w:p w14:paraId="2461D8A6" w14:textId="05F377A3" w:rsidR="004F56BE" w:rsidRDefault="004F56BE" w:rsidP="00B721AA">
            <w:pPr>
              <w:rPr>
                <w:rFonts w:ascii="楷体" w:eastAsia="楷体" w:hAnsi="楷体" w:cs="楷体"/>
                <w:sz w:val="24"/>
                <w:szCs w:val="24"/>
              </w:rPr>
            </w:pPr>
            <w:r>
              <w:rPr>
                <w:rFonts w:ascii="楷体" w:eastAsia="楷体" w:hAnsi="楷体" w:cs="楷体" w:hint="eastAsia"/>
                <w:sz w:val="24"/>
                <w:szCs w:val="24"/>
              </w:rPr>
              <w:t>符合</w:t>
            </w:r>
          </w:p>
        </w:tc>
      </w:tr>
      <w:tr w:rsidR="00B721AA" w14:paraId="7A5FCC11" w14:textId="77777777">
        <w:trPr>
          <w:trHeight w:val="430"/>
        </w:trPr>
        <w:tc>
          <w:tcPr>
            <w:tcW w:w="2160" w:type="dxa"/>
            <w:vAlign w:val="center"/>
          </w:tcPr>
          <w:p w14:paraId="50B1297B" w14:textId="77777777" w:rsidR="00B721AA" w:rsidRDefault="00B721AA" w:rsidP="00B721AA">
            <w:pPr>
              <w:rPr>
                <w:rFonts w:ascii="楷体" w:eastAsia="楷体" w:hAnsi="楷体" w:cs="楷体"/>
                <w:sz w:val="24"/>
                <w:szCs w:val="24"/>
              </w:rPr>
            </w:pPr>
            <w:r>
              <w:rPr>
                <w:rFonts w:ascii="楷体" w:eastAsia="楷体" w:hAnsi="楷体" w:cs="楷体" w:hint="eastAsia"/>
                <w:sz w:val="24"/>
                <w:szCs w:val="24"/>
              </w:rPr>
              <w:t>内审</w:t>
            </w:r>
          </w:p>
        </w:tc>
        <w:tc>
          <w:tcPr>
            <w:tcW w:w="960" w:type="dxa"/>
            <w:vAlign w:val="center"/>
          </w:tcPr>
          <w:p w14:paraId="379125A8" w14:textId="23C07D9A" w:rsidR="00B721AA" w:rsidRPr="00524D7E" w:rsidRDefault="000E01C3" w:rsidP="00B721AA">
            <w:pPr>
              <w:rPr>
                <w:rFonts w:ascii="楷体" w:eastAsia="楷体" w:hAnsi="楷体" w:cs="楷体"/>
                <w:sz w:val="24"/>
                <w:szCs w:val="24"/>
              </w:rPr>
            </w:pPr>
            <w:r>
              <w:rPr>
                <w:rFonts w:ascii="楷体" w:eastAsia="楷体" w:hAnsi="楷体" w:cs="楷体" w:hint="eastAsia"/>
                <w:spacing w:val="-6"/>
                <w:sz w:val="24"/>
                <w:szCs w:val="24"/>
              </w:rPr>
              <w:t>Q</w:t>
            </w:r>
            <w:r w:rsidR="00BC0D3D" w:rsidRPr="00524D7E">
              <w:rPr>
                <w:rFonts w:ascii="楷体" w:eastAsia="楷体" w:hAnsi="楷体" w:cs="楷体" w:hint="eastAsia"/>
                <w:spacing w:val="-6"/>
                <w:sz w:val="24"/>
                <w:szCs w:val="24"/>
              </w:rPr>
              <w:t>:</w:t>
            </w:r>
            <w:r w:rsidR="00B721AA" w:rsidRPr="00524D7E">
              <w:rPr>
                <w:rFonts w:ascii="楷体" w:eastAsia="楷体" w:hAnsi="楷体" w:cs="楷体" w:hint="eastAsia"/>
                <w:sz w:val="24"/>
                <w:szCs w:val="24"/>
              </w:rPr>
              <w:t>9.2</w:t>
            </w:r>
          </w:p>
        </w:tc>
        <w:tc>
          <w:tcPr>
            <w:tcW w:w="10004" w:type="dxa"/>
            <w:vAlign w:val="center"/>
          </w:tcPr>
          <w:p w14:paraId="565E6CEE" w14:textId="692EF9F5" w:rsidR="00B721AA" w:rsidRPr="00524D7E" w:rsidRDefault="00B721AA" w:rsidP="00B721AA">
            <w:pPr>
              <w:rPr>
                <w:rFonts w:ascii="楷体" w:eastAsia="楷体" w:hAnsi="楷体" w:cs="楷体"/>
                <w:sz w:val="24"/>
                <w:szCs w:val="24"/>
              </w:rPr>
            </w:pPr>
            <w:r w:rsidRPr="00524D7E">
              <w:rPr>
                <w:rFonts w:ascii="楷体" w:eastAsia="楷体" w:hAnsi="楷体" w:cs="楷体" w:hint="eastAsia"/>
                <w:sz w:val="24"/>
                <w:szCs w:val="24"/>
              </w:rPr>
              <w:t>公司制定了《内部审核控制程序》，文件规定每年至少进行一次内部审核，间隔时间不超过12个月。规定了审核的策划、实施、形成记录以及报告结果的要求。</w:t>
            </w:r>
          </w:p>
          <w:p w14:paraId="7F85CA90" w14:textId="193F71B5" w:rsidR="00B721AA" w:rsidRPr="00524D7E" w:rsidRDefault="00B721AA" w:rsidP="00B721AA">
            <w:pPr>
              <w:rPr>
                <w:rFonts w:ascii="楷体" w:eastAsia="楷体" w:hAnsi="楷体" w:cs="楷体"/>
                <w:sz w:val="24"/>
                <w:szCs w:val="24"/>
              </w:rPr>
            </w:pPr>
            <w:r w:rsidRPr="00524D7E">
              <w:rPr>
                <w:rFonts w:ascii="楷体" w:eastAsia="楷体" w:hAnsi="楷体" w:cs="楷体" w:hint="eastAsia"/>
                <w:sz w:val="24"/>
                <w:szCs w:val="24"/>
              </w:rPr>
              <w:lastRenderedPageBreak/>
              <w:t>提供了《内审计划》，审核目的，性质、范围、依据、审核时间、受审部门、日程安排、审核组长和成员等内容。</w:t>
            </w:r>
          </w:p>
          <w:p w14:paraId="4AB8E9ED" w14:textId="0003914F" w:rsidR="00B721AA" w:rsidRPr="00524D7E" w:rsidRDefault="00B721AA" w:rsidP="00B721AA">
            <w:pPr>
              <w:rPr>
                <w:rFonts w:ascii="楷体" w:eastAsia="楷体" w:hAnsi="楷体" w:cs="楷体"/>
                <w:sz w:val="24"/>
                <w:szCs w:val="24"/>
              </w:rPr>
            </w:pPr>
            <w:r w:rsidRPr="00524D7E">
              <w:rPr>
                <w:rFonts w:ascii="楷体" w:eastAsia="楷体" w:hAnsi="楷体" w:cs="楷体" w:hint="eastAsia"/>
                <w:sz w:val="24"/>
                <w:szCs w:val="24"/>
              </w:rPr>
              <w:t>内审时间：202</w:t>
            </w:r>
            <w:r w:rsidR="00247AE1">
              <w:rPr>
                <w:rFonts w:ascii="楷体" w:eastAsia="楷体" w:hAnsi="楷体" w:cs="楷体"/>
                <w:sz w:val="24"/>
                <w:szCs w:val="24"/>
              </w:rPr>
              <w:t>2</w:t>
            </w:r>
            <w:r w:rsidRPr="00524D7E">
              <w:rPr>
                <w:rFonts w:ascii="楷体" w:eastAsia="楷体" w:hAnsi="楷体" w:cs="楷体" w:hint="eastAsia"/>
                <w:sz w:val="24"/>
                <w:szCs w:val="24"/>
              </w:rPr>
              <w:t>年2月</w:t>
            </w:r>
            <w:r w:rsidR="009B5ADC">
              <w:rPr>
                <w:rFonts w:ascii="楷体" w:eastAsia="楷体" w:hAnsi="楷体" w:cs="楷体"/>
                <w:sz w:val="24"/>
                <w:szCs w:val="24"/>
              </w:rPr>
              <w:t>16</w:t>
            </w:r>
            <w:r w:rsidRPr="00524D7E">
              <w:rPr>
                <w:rFonts w:ascii="楷体" w:eastAsia="楷体" w:hAnsi="楷体" w:cs="楷体" w:hint="eastAsia"/>
                <w:sz w:val="24"/>
                <w:szCs w:val="24"/>
              </w:rPr>
              <w:t>日-1</w:t>
            </w:r>
            <w:r w:rsidR="009B5ADC">
              <w:rPr>
                <w:rFonts w:ascii="楷体" w:eastAsia="楷体" w:hAnsi="楷体" w:cs="楷体"/>
                <w:sz w:val="24"/>
                <w:szCs w:val="24"/>
              </w:rPr>
              <w:t>7</w:t>
            </w:r>
            <w:r w:rsidRPr="00524D7E">
              <w:rPr>
                <w:rFonts w:ascii="楷体" w:eastAsia="楷体" w:hAnsi="楷体" w:cs="楷体" w:hint="eastAsia"/>
                <w:sz w:val="24"/>
                <w:szCs w:val="24"/>
              </w:rPr>
              <w:t>日。</w:t>
            </w:r>
          </w:p>
          <w:p w14:paraId="32F30D6E" w14:textId="5DA4C665" w:rsidR="00B721AA" w:rsidRPr="00524D7E" w:rsidRDefault="00B721AA" w:rsidP="00B721AA">
            <w:pPr>
              <w:rPr>
                <w:rFonts w:ascii="楷体" w:eastAsia="楷体" w:hAnsi="楷体" w:cs="楷体"/>
                <w:sz w:val="24"/>
                <w:szCs w:val="24"/>
              </w:rPr>
            </w:pPr>
            <w:r w:rsidRPr="00524D7E">
              <w:rPr>
                <w:rFonts w:ascii="楷体" w:eastAsia="楷体" w:hAnsi="楷体" w:cs="楷体" w:hint="eastAsia"/>
                <w:sz w:val="24"/>
                <w:szCs w:val="24"/>
              </w:rPr>
              <w:t>依据</w:t>
            </w:r>
            <w:r w:rsidR="000E01C3">
              <w:rPr>
                <w:rFonts w:ascii="楷体" w:eastAsia="楷体" w:hAnsi="楷体" w:cs="楷体" w:hint="eastAsia"/>
                <w:sz w:val="24"/>
                <w:szCs w:val="24"/>
              </w:rPr>
              <w:t>GB/T19001-2016</w:t>
            </w:r>
            <w:r w:rsidRPr="00524D7E">
              <w:rPr>
                <w:rFonts w:ascii="楷体" w:eastAsia="楷体" w:hAnsi="楷体" w:cs="楷体" w:hint="eastAsia"/>
                <w:sz w:val="24"/>
                <w:szCs w:val="24"/>
              </w:rPr>
              <w:t>标准，</w:t>
            </w:r>
            <w:r w:rsidR="006C7D59">
              <w:rPr>
                <w:rFonts w:ascii="楷体" w:eastAsia="楷体" w:hAnsi="楷体" w:cs="楷体" w:hint="eastAsia"/>
                <w:sz w:val="24"/>
                <w:szCs w:val="24"/>
              </w:rPr>
              <w:t>质量手册</w:t>
            </w:r>
            <w:r w:rsidRPr="00524D7E">
              <w:rPr>
                <w:rFonts w:ascii="楷体" w:eastAsia="楷体" w:hAnsi="楷体" w:cs="楷体" w:hint="eastAsia"/>
                <w:sz w:val="24"/>
                <w:szCs w:val="24"/>
              </w:rPr>
              <w:t>和体系其他文件。计划由总经理批准后实施。</w:t>
            </w:r>
          </w:p>
          <w:p w14:paraId="3156F0C1" w14:textId="77777777" w:rsidR="00B721AA" w:rsidRPr="00524D7E" w:rsidRDefault="00B721AA" w:rsidP="00B721AA">
            <w:pPr>
              <w:rPr>
                <w:rFonts w:ascii="楷体" w:eastAsia="楷体" w:hAnsi="楷体" w:cs="楷体"/>
                <w:sz w:val="24"/>
                <w:szCs w:val="24"/>
              </w:rPr>
            </w:pPr>
            <w:r w:rsidRPr="00524D7E">
              <w:rPr>
                <w:rFonts w:ascii="楷体" w:eastAsia="楷体" w:hAnsi="楷体" w:cs="楷体" w:hint="eastAsia"/>
                <w:sz w:val="24"/>
                <w:szCs w:val="24"/>
              </w:rPr>
              <w:t xml:space="preserve">公司按计划实施了内审。提供了内审员任命书，写明了内审员任职要求及审核要求。内审员的安排考虑了审核过程的客观性和公正性，没有发现自己审核本部门的情况。  </w:t>
            </w:r>
          </w:p>
          <w:p w14:paraId="6F5EF400" w14:textId="712F70D1" w:rsidR="00B721AA" w:rsidRPr="00524D7E" w:rsidRDefault="00B721AA" w:rsidP="00B721AA">
            <w:pPr>
              <w:rPr>
                <w:rFonts w:ascii="楷体" w:eastAsia="楷体" w:hAnsi="楷体" w:cs="楷体"/>
                <w:sz w:val="24"/>
                <w:szCs w:val="24"/>
              </w:rPr>
            </w:pPr>
            <w:r w:rsidRPr="00524D7E">
              <w:rPr>
                <w:rFonts w:ascii="楷体" w:eastAsia="楷体" w:hAnsi="楷体" w:cs="楷体" w:hint="eastAsia"/>
                <w:sz w:val="24"/>
                <w:szCs w:val="24"/>
              </w:rPr>
              <w:t>提供了内部审核检查表。内审不符合</w:t>
            </w:r>
            <w:r w:rsidR="00247AE1">
              <w:rPr>
                <w:rFonts w:ascii="楷体" w:eastAsia="楷体" w:hAnsi="楷体" w:cs="楷体"/>
                <w:sz w:val="24"/>
                <w:szCs w:val="24"/>
              </w:rPr>
              <w:t>1</w:t>
            </w:r>
            <w:r w:rsidRPr="00524D7E">
              <w:rPr>
                <w:rFonts w:ascii="楷体" w:eastAsia="楷体" w:hAnsi="楷体" w:cs="楷体" w:hint="eastAsia"/>
                <w:sz w:val="24"/>
                <w:szCs w:val="24"/>
              </w:rPr>
              <w:t>项，分布在</w:t>
            </w:r>
            <w:r w:rsidR="00E13DD8">
              <w:rPr>
                <w:rFonts w:ascii="楷体" w:eastAsia="楷体" w:hAnsi="楷体" w:cs="楷体"/>
                <w:sz w:val="24"/>
                <w:szCs w:val="24"/>
              </w:rPr>
              <w:t>8.4.1</w:t>
            </w:r>
            <w:r w:rsidRPr="00524D7E">
              <w:rPr>
                <w:rFonts w:ascii="楷体" w:eastAsia="楷体" w:hAnsi="楷体" w:cs="楷体" w:hint="eastAsia"/>
                <w:sz w:val="24"/>
                <w:szCs w:val="24"/>
              </w:rPr>
              <w:t>，已整改并且验收合格。</w:t>
            </w:r>
          </w:p>
          <w:p w14:paraId="28C3A6AD" w14:textId="61EB561B" w:rsidR="00B721AA" w:rsidRPr="00524D7E" w:rsidRDefault="00B721AA" w:rsidP="00B721AA">
            <w:pPr>
              <w:rPr>
                <w:rFonts w:ascii="楷体" w:eastAsia="楷体" w:hAnsi="楷体" w:cs="楷体"/>
                <w:sz w:val="24"/>
                <w:szCs w:val="24"/>
              </w:rPr>
            </w:pPr>
            <w:r w:rsidRPr="00524D7E">
              <w:rPr>
                <w:rFonts w:ascii="楷体" w:eastAsia="楷体" w:hAnsi="楷体" w:cs="楷体" w:hint="eastAsia"/>
                <w:sz w:val="24"/>
                <w:szCs w:val="24"/>
              </w:rPr>
              <w:t>内审报告结论：本次审核发现</w:t>
            </w:r>
            <w:r w:rsidR="00247AE1">
              <w:rPr>
                <w:rFonts w:ascii="楷体" w:eastAsia="楷体" w:hAnsi="楷体" w:cs="楷体"/>
                <w:sz w:val="24"/>
                <w:szCs w:val="24"/>
              </w:rPr>
              <w:t>1</w:t>
            </w:r>
            <w:r w:rsidRPr="00524D7E">
              <w:rPr>
                <w:rFonts w:ascii="楷体" w:eastAsia="楷体" w:hAnsi="楷体" w:cs="楷体" w:hint="eastAsia"/>
                <w:sz w:val="24"/>
                <w:szCs w:val="24"/>
              </w:rPr>
              <w:t xml:space="preserve">项一般不符合项，未发现严重不符合项，公司的质量管理体系和实际运行方面都按标准要求实施和保持，基本符合公司实际情况且 得到了持续改进。                                                                       </w:t>
            </w:r>
          </w:p>
          <w:p w14:paraId="058A8419" w14:textId="1192650A" w:rsidR="00B721AA" w:rsidRPr="00524D7E" w:rsidRDefault="00B721AA" w:rsidP="00B721AA">
            <w:pPr>
              <w:rPr>
                <w:rFonts w:ascii="楷体" w:eastAsia="楷体" w:hAnsi="楷体" w:cs="楷体"/>
                <w:sz w:val="24"/>
                <w:szCs w:val="24"/>
              </w:rPr>
            </w:pPr>
            <w:r w:rsidRPr="00524D7E">
              <w:rPr>
                <w:rFonts w:ascii="楷体" w:eastAsia="楷体" w:hAnsi="楷体" w:cs="楷体" w:hint="eastAsia"/>
                <w:sz w:val="24"/>
                <w:szCs w:val="24"/>
              </w:rPr>
              <w:t xml:space="preserve">   </w:t>
            </w:r>
            <w:r w:rsidR="00A81A0E">
              <w:rPr>
                <w:rFonts w:ascii="楷体" w:eastAsia="楷体" w:hAnsi="楷体" w:cs="楷体" w:hint="eastAsia"/>
                <w:sz w:val="24"/>
                <w:szCs w:val="24"/>
              </w:rPr>
              <w:t>内审结论：</w:t>
            </w:r>
            <w:r w:rsidR="00E13DD8" w:rsidRPr="00E13DD8">
              <w:rPr>
                <w:rFonts w:ascii="楷体" w:eastAsia="楷体" w:hAnsi="楷体" w:cs="楷体"/>
                <w:sz w:val="24"/>
                <w:szCs w:val="24"/>
              </w:rPr>
              <w:t>我公司编制的《质量手册》、</w:t>
            </w:r>
            <w:r w:rsidR="00E13DD8" w:rsidRPr="00E13DD8">
              <w:rPr>
                <w:rFonts w:ascii="楷体" w:eastAsia="楷体" w:hAnsi="楷体" w:cs="楷体" w:hint="eastAsia"/>
                <w:sz w:val="24"/>
                <w:szCs w:val="24"/>
              </w:rPr>
              <w:t>《</w:t>
            </w:r>
            <w:r w:rsidR="00E13DD8" w:rsidRPr="00E13DD8">
              <w:rPr>
                <w:rFonts w:ascii="楷体" w:eastAsia="楷体" w:hAnsi="楷体" w:cs="楷体"/>
                <w:sz w:val="24"/>
                <w:szCs w:val="24"/>
              </w:rPr>
              <w:t>程序文件</w:t>
            </w:r>
            <w:r w:rsidR="00E13DD8" w:rsidRPr="00E13DD8">
              <w:rPr>
                <w:rFonts w:ascii="楷体" w:eastAsia="楷体" w:hAnsi="楷体" w:cs="楷体" w:hint="eastAsia"/>
                <w:sz w:val="24"/>
                <w:szCs w:val="24"/>
              </w:rPr>
              <w:t>》</w:t>
            </w:r>
            <w:r w:rsidR="00E13DD8" w:rsidRPr="00E13DD8">
              <w:rPr>
                <w:rFonts w:ascii="楷体" w:eastAsia="楷体" w:hAnsi="楷体" w:cs="楷体"/>
                <w:sz w:val="24"/>
                <w:szCs w:val="24"/>
              </w:rPr>
              <w:t>和第三层次文件基本符合</w:t>
            </w:r>
            <w:r w:rsidR="00E13DD8" w:rsidRPr="00E13DD8">
              <w:rPr>
                <w:rFonts w:ascii="楷体" w:eastAsia="楷体" w:hAnsi="楷体" w:cs="楷体" w:hint="eastAsia"/>
                <w:sz w:val="24"/>
                <w:szCs w:val="24"/>
              </w:rPr>
              <w:t>GB/T19001-2016</w:t>
            </w:r>
            <w:r w:rsidR="00E13DD8" w:rsidRPr="00E13DD8">
              <w:rPr>
                <w:rFonts w:ascii="楷体" w:eastAsia="楷体" w:hAnsi="楷体" w:cs="楷体"/>
                <w:sz w:val="24"/>
                <w:szCs w:val="24"/>
              </w:rPr>
              <w:t>的标准要求，并能结合本公司的实际情况，体系文件可以指导全公司管理体系的正常运行。</w:t>
            </w:r>
            <w:r w:rsidR="00E13DD8" w:rsidRPr="00E13DD8">
              <w:rPr>
                <w:rFonts w:ascii="楷体" w:eastAsia="楷体" w:hAnsi="楷体" w:cs="楷体" w:hint="eastAsia"/>
                <w:sz w:val="24"/>
                <w:szCs w:val="24"/>
              </w:rPr>
              <w:t>公司的质量管理体系符合标准和管理要求，公司质量管理体系运行有效并保持。</w:t>
            </w:r>
            <w:r w:rsidRPr="00524D7E">
              <w:rPr>
                <w:rFonts w:ascii="楷体" w:eastAsia="楷体" w:hAnsi="楷体" w:cs="楷体" w:hint="eastAsia"/>
                <w:sz w:val="24"/>
                <w:szCs w:val="24"/>
              </w:rPr>
              <w:t>提供了内审签到表</w:t>
            </w:r>
            <w:r w:rsidR="004713FF">
              <w:rPr>
                <w:rFonts w:ascii="楷体" w:eastAsia="楷体" w:hAnsi="楷体" w:cs="楷体"/>
                <w:noProof/>
                <w:sz w:val="24"/>
                <w:szCs w:val="24"/>
              </w:rPr>
              <w:drawing>
                <wp:inline distT="0" distB="0" distL="0" distR="0" wp14:anchorId="383AE05D" wp14:editId="0026C8E5">
                  <wp:extent cx="1690132" cy="225334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9172" cy="2278728"/>
                          </a:xfrm>
                          <a:prstGeom prst="rect">
                            <a:avLst/>
                          </a:prstGeom>
                        </pic:spPr>
                      </pic:pic>
                    </a:graphicData>
                  </a:graphic>
                </wp:inline>
              </w:drawing>
            </w:r>
          </w:p>
        </w:tc>
        <w:tc>
          <w:tcPr>
            <w:tcW w:w="1585" w:type="dxa"/>
          </w:tcPr>
          <w:p w14:paraId="2DFA6775" w14:textId="77777777" w:rsidR="00B721AA" w:rsidRDefault="00B721AA" w:rsidP="00B721AA">
            <w:pPr>
              <w:rPr>
                <w:rFonts w:ascii="楷体" w:eastAsia="楷体" w:hAnsi="楷体" w:cs="楷体"/>
                <w:sz w:val="24"/>
                <w:szCs w:val="24"/>
              </w:rPr>
            </w:pPr>
            <w:r>
              <w:rPr>
                <w:rFonts w:ascii="楷体" w:eastAsia="楷体" w:hAnsi="楷体" w:cs="楷体" w:hint="eastAsia"/>
                <w:sz w:val="24"/>
                <w:szCs w:val="24"/>
              </w:rPr>
              <w:lastRenderedPageBreak/>
              <w:t>符合</w:t>
            </w:r>
          </w:p>
        </w:tc>
      </w:tr>
      <w:tr w:rsidR="00B721AA" w14:paraId="2710F17D" w14:textId="77777777">
        <w:trPr>
          <w:trHeight w:val="430"/>
        </w:trPr>
        <w:tc>
          <w:tcPr>
            <w:tcW w:w="2160" w:type="dxa"/>
          </w:tcPr>
          <w:p w14:paraId="48249CD7" w14:textId="77777777" w:rsidR="00B721AA" w:rsidRDefault="00B721AA" w:rsidP="00B721AA">
            <w:pPr>
              <w:spacing w:line="360" w:lineRule="auto"/>
              <w:rPr>
                <w:rFonts w:ascii="楷体" w:eastAsia="楷体" w:hAnsi="楷体" w:cs="楷体"/>
                <w:spacing w:val="-6"/>
                <w:sz w:val="24"/>
                <w:szCs w:val="24"/>
              </w:rPr>
            </w:pPr>
            <w:r>
              <w:rPr>
                <w:rFonts w:ascii="楷体" w:eastAsia="楷体" w:hAnsi="楷体" w:cs="楷体" w:hint="eastAsia"/>
                <w:spacing w:val="-6"/>
                <w:sz w:val="24"/>
                <w:szCs w:val="24"/>
              </w:rPr>
              <w:t>不合格和纠正措施</w:t>
            </w:r>
          </w:p>
        </w:tc>
        <w:tc>
          <w:tcPr>
            <w:tcW w:w="960" w:type="dxa"/>
          </w:tcPr>
          <w:p w14:paraId="3FA1B6E7" w14:textId="3A1C995F" w:rsidR="00B721AA" w:rsidRPr="00524D7E" w:rsidRDefault="000E01C3" w:rsidP="00B721AA">
            <w:pPr>
              <w:spacing w:line="360" w:lineRule="auto"/>
              <w:jc w:val="center"/>
              <w:rPr>
                <w:rFonts w:ascii="楷体" w:eastAsia="楷体" w:hAnsi="楷体" w:cs="楷体"/>
                <w:spacing w:val="-6"/>
                <w:sz w:val="24"/>
                <w:szCs w:val="24"/>
              </w:rPr>
            </w:pPr>
            <w:r>
              <w:rPr>
                <w:rFonts w:ascii="楷体" w:eastAsia="楷体" w:hAnsi="楷体" w:cs="楷体" w:hint="eastAsia"/>
                <w:spacing w:val="-6"/>
                <w:sz w:val="24"/>
                <w:szCs w:val="24"/>
              </w:rPr>
              <w:t>Q</w:t>
            </w:r>
            <w:r w:rsidR="00B721AA" w:rsidRPr="00524D7E">
              <w:rPr>
                <w:rFonts w:ascii="楷体" w:eastAsia="楷体" w:hAnsi="楷体" w:cs="楷体" w:hint="eastAsia"/>
                <w:spacing w:val="-6"/>
                <w:sz w:val="24"/>
                <w:szCs w:val="24"/>
              </w:rPr>
              <w:t>:10.2</w:t>
            </w:r>
          </w:p>
        </w:tc>
        <w:tc>
          <w:tcPr>
            <w:tcW w:w="10004" w:type="dxa"/>
          </w:tcPr>
          <w:p w14:paraId="39F28ABE" w14:textId="13A5DABC"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公司建立“</w:t>
            </w:r>
            <w:r w:rsidR="00C91472" w:rsidRPr="00FF2272">
              <w:rPr>
                <w:rFonts w:ascii="楷体" w:eastAsia="楷体" w:hAnsi="楷体" w:cs="楷体" w:hint="eastAsia"/>
                <w:sz w:val="24"/>
                <w:szCs w:val="24"/>
              </w:rPr>
              <w:t>不合格产品和服务</w:t>
            </w:r>
            <w:r w:rsidR="00C91472" w:rsidRPr="00FF2272">
              <w:rPr>
                <w:rFonts w:ascii="楷体" w:eastAsia="楷体" w:hAnsi="楷体" w:cs="楷体"/>
                <w:sz w:val="24"/>
                <w:szCs w:val="24"/>
              </w:rPr>
              <w:t>控制程序</w:t>
            </w:r>
            <w:r w:rsidRPr="00524D7E">
              <w:rPr>
                <w:rFonts w:ascii="楷体" w:eastAsia="楷体" w:hAnsi="楷体" w:cs="楷体" w:hint="eastAsia"/>
                <w:sz w:val="24"/>
                <w:szCs w:val="24"/>
              </w:rPr>
              <w:t>”、有效文件，无变化。对纠正预防措施识别、评审、</w:t>
            </w:r>
            <w:r w:rsidR="00C91472">
              <w:rPr>
                <w:rFonts w:ascii="楷体" w:eastAsia="楷体" w:hAnsi="楷体" w:cs="楷体" w:hint="eastAsia"/>
                <w:sz w:val="24"/>
                <w:szCs w:val="24"/>
              </w:rPr>
              <w:t>验证</w:t>
            </w:r>
            <w:r w:rsidRPr="00524D7E">
              <w:rPr>
                <w:rFonts w:ascii="楷体" w:eastAsia="楷体" w:hAnsi="楷体" w:cs="楷体" w:hint="eastAsia"/>
                <w:sz w:val="24"/>
                <w:szCs w:val="24"/>
              </w:rPr>
              <w:t>等进行了策划。</w:t>
            </w:r>
          </w:p>
          <w:p w14:paraId="28C17829" w14:textId="77777777"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对日常检查和内审、管理评审中提出的不合格项进行了原因分析，并策划纠正措施并实施，</w:t>
            </w:r>
            <w:r w:rsidRPr="00524D7E">
              <w:rPr>
                <w:rFonts w:ascii="楷体" w:eastAsia="楷体" w:hAnsi="楷体" w:cs="楷体" w:hint="eastAsia"/>
                <w:sz w:val="24"/>
                <w:szCs w:val="24"/>
              </w:rPr>
              <w:lastRenderedPageBreak/>
              <w:t>对所采取的纠正措施进行验证。</w:t>
            </w:r>
          </w:p>
          <w:p w14:paraId="212B8E45" w14:textId="3E75B72E" w:rsidR="00B721AA"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体系运行以来公司按照体系的要求，通过运行控制、加强培训，以及开展管理评审活动等方式采取预防措施，防止不符合/不合格的发生，不符合得到了有效控制。</w:t>
            </w:r>
          </w:p>
          <w:p w14:paraId="45014623" w14:textId="15B6155A" w:rsidR="004A6DC8" w:rsidRPr="00524D7E" w:rsidRDefault="00424275" w:rsidP="00B721AA">
            <w:pPr>
              <w:pStyle w:val="a5"/>
              <w:spacing w:after="0" w:line="360" w:lineRule="auto"/>
              <w:ind w:firstLine="480"/>
              <w:rPr>
                <w:rFonts w:ascii="楷体" w:eastAsia="楷体" w:hAnsi="楷体" w:cs="楷体"/>
                <w:sz w:val="24"/>
                <w:szCs w:val="24"/>
              </w:rPr>
            </w:pPr>
            <w:r>
              <w:rPr>
                <w:rFonts w:ascii="楷体" w:eastAsia="楷体" w:hAnsi="楷体" w:cs="楷体" w:hint="eastAsia"/>
                <w:sz w:val="24"/>
                <w:szCs w:val="24"/>
              </w:rPr>
              <w:t>综合部</w:t>
            </w:r>
            <w:r w:rsidR="004A6DC8" w:rsidRPr="004A6DC8">
              <w:rPr>
                <w:rFonts w:ascii="楷体" w:eastAsia="楷体" w:hAnsi="楷体" w:cs="楷体"/>
                <w:sz w:val="24"/>
                <w:szCs w:val="24"/>
              </w:rPr>
              <w:t>负责纠正措施的归口管理。对内审和日常检查发现的不合格项，责任部门根据不合格事实描述进行原因分析， 制定纠正措施计划并组织实施，在本次审核过程中均未发现类似问题。 通过分析和评价、内部审核和管理评审的结果。确定和选择改进机会，并采取必要措施，以满足服务对象要求、增强服务对象及相关方满意、实现管理体系的预期结果。 改进的方法包括：纠正、纠正措施、持续改进、突破性变更、革新和重组。 持续改进是公司的永恒目标。公司通过</w:t>
            </w:r>
            <w:r w:rsidR="00C91472">
              <w:rPr>
                <w:rFonts w:ascii="楷体" w:eastAsia="楷体" w:hAnsi="楷体" w:cs="楷体"/>
                <w:sz w:val="24"/>
                <w:szCs w:val="24"/>
              </w:rPr>
              <w:t>质量方针</w:t>
            </w:r>
            <w:r w:rsidR="004A6DC8" w:rsidRPr="004A6DC8">
              <w:rPr>
                <w:rFonts w:ascii="楷体" w:eastAsia="楷体" w:hAnsi="楷体" w:cs="楷体"/>
                <w:sz w:val="24"/>
                <w:szCs w:val="24"/>
              </w:rPr>
              <w:t>、</w:t>
            </w:r>
            <w:r w:rsidR="00C91472">
              <w:rPr>
                <w:rFonts w:ascii="楷体" w:eastAsia="楷体" w:hAnsi="楷体" w:cs="楷体"/>
                <w:sz w:val="24"/>
                <w:szCs w:val="24"/>
              </w:rPr>
              <w:t>质量目标</w:t>
            </w:r>
            <w:r w:rsidR="004A6DC8" w:rsidRPr="004A6DC8">
              <w:rPr>
                <w:rFonts w:ascii="楷体" w:eastAsia="楷体" w:hAnsi="楷体" w:cs="楷体"/>
                <w:sz w:val="24"/>
                <w:szCs w:val="24"/>
              </w:rPr>
              <w:t>、审核结果、数据分析、纠正措施和预防措施以及管理评审，实现管理体系有效性的不断改进，以达到增强</w:t>
            </w:r>
            <w:r w:rsidR="004A6DC8" w:rsidRPr="004A6DC8">
              <w:rPr>
                <w:rFonts w:ascii="楷体" w:eastAsia="楷体" w:hAnsi="楷体" w:cs="楷体" w:hint="eastAsia"/>
                <w:sz w:val="24"/>
                <w:szCs w:val="24"/>
              </w:rPr>
              <w:t>开工</w:t>
            </w:r>
            <w:r w:rsidR="004A6DC8" w:rsidRPr="004A6DC8">
              <w:rPr>
                <w:rFonts w:ascii="楷体" w:eastAsia="楷体" w:hAnsi="楷体" w:cs="楷体"/>
                <w:sz w:val="24"/>
                <w:szCs w:val="24"/>
              </w:rPr>
              <w:t xml:space="preserve">满意，促进管理体系正常运行并持续改进。 抽查： </w:t>
            </w:r>
            <w:r>
              <w:rPr>
                <w:rFonts w:ascii="楷体" w:eastAsia="楷体" w:hAnsi="楷体" w:cs="楷体"/>
                <w:sz w:val="24"/>
                <w:szCs w:val="24"/>
              </w:rPr>
              <w:t>综合部</w:t>
            </w:r>
            <w:r w:rsidR="004A6DC8" w:rsidRPr="004A6DC8">
              <w:rPr>
                <w:rFonts w:ascii="楷体" w:eastAsia="楷体" w:hAnsi="楷体" w:cs="楷体"/>
                <w:sz w:val="24"/>
                <w:szCs w:val="24"/>
              </w:rPr>
              <w:t>提供了内审不合格的整改记录和管理评审的整改计划等，符合要求； 抽查：2021年</w:t>
            </w:r>
            <w:r w:rsidR="00FA5A6B">
              <w:rPr>
                <w:rFonts w:ascii="楷体" w:eastAsia="楷体" w:hAnsi="楷体" w:cs="楷体"/>
                <w:sz w:val="24"/>
                <w:szCs w:val="24"/>
              </w:rPr>
              <w:t>12</w:t>
            </w:r>
            <w:r w:rsidR="004A6DC8" w:rsidRPr="004A6DC8">
              <w:rPr>
                <w:rFonts w:ascii="楷体" w:eastAsia="楷体" w:hAnsi="楷体" w:cs="楷体"/>
                <w:sz w:val="24"/>
                <w:szCs w:val="24"/>
              </w:rPr>
              <w:t>月份公司综合检查情况报告，检查内容主要包括</w:t>
            </w:r>
            <w:r w:rsidR="00C91472">
              <w:rPr>
                <w:rFonts w:ascii="楷体" w:eastAsia="楷体" w:hAnsi="楷体" w:cs="楷体" w:hint="eastAsia"/>
                <w:sz w:val="24"/>
                <w:szCs w:val="24"/>
              </w:rPr>
              <w:t>业务进展</w:t>
            </w:r>
            <w:r w:rsidR="004A6DC8" w:rsidRPr="004A6DC8">
              <w:rPr>
                <w:rFonts w:ascii="楷体" w:eastAsia="楷体" w:hAnsi="楷体" w:cs="楷体"/>
                <w:sz w:val="24"/>
                <w:szCs w:val="24"/>
              </w:rPr>
              <w:t>情况、质量工作、</w:t>
            </w:r>
            <w:r w:rsidR="004A6DC8" w:rsidRPr="004A6DC8">
              <w:rPr>
                <w:rFonts w:ascii="楷体" w:eastAsia="楷体" w:hAnsi="楷体" w:cs="楷体" w:hint="eastAsia"/>
                <w:sz w:val="24"/>
                <w:szCs w:val="24"/>
              </w:rPr>
              <w:t>技术</w:t>
            </w:r>
            <w:r w:rsidR="004A6DC8" w:rsidRPr="004A6DC8">
              <w:rPr>
                <w:rFonts w:ascii="楷体" w:eastAsia="楷体" w:hAnsi="楷体" w:cs="楷体"/>
                <w:sz w:val="24"/>
                <w:szCs w:val="24"/>
              </w:rPr>
              <w:t xml:space="preserve">工作等方面， 采用打分制的方式给出检查结果，列示出了具体的问题，分析了原因，提出整改要求。根据检查结果，按制度落实绩效考核。 </w:t>
            </w:r>
          </w:p>
          <w:p w14:paraId="6EF4BFF9" w14:textId="1A7DE18A" w:rsidR="004A6DC8" w:rsidRPr="00524D7E" w:rsidRDefault="00B721AA" w:rsidP="00A022B9">
            <w:pPr>
              <w:pStyle w:val="a5"/>
              <w:spacing w:after="0" w:line="360" w:lineRule="auto"/>
              <w:ind w:firstLine="480"/>
              <w:jc w:val="left"/>
              <w:rPr>
                <w:rFonts w:ascii="楷体" w:eastAsia="楷体" w:hAnsi="楷体" w:cs="楷体"/>
                <w:sz w:val="24"/>
                <w:szCs w:val="24"/>
              </w:rPr>
            </w:pPr>
            <w:r w:rsidRPr="00524D7E">
              <w:rPr>
                <w:rFonts w:ascii="楷体" w:eastAsia="楷体" w:hAnsi="楷体" w:cs="楷体" w:hint="eastAsia"/>
                <w:sz w:val="24"/>
                <w:szCs w:val="24"/>
              </w:rPr>
              <w:t>公司成立以来没有发生重大</w:t>
            </w:r>
            <w:r w:rsidR="000C0FAA">
              <w:rPr>
                <w:rFonts w:ascii="楷体" w:eastAsia="楷体" w:hAnsi="楷体" w:cs="楷体" w:hint="eastAsia"/>
                <w:sz w:val="24"/>
                <w:szCs w:val="24"/>
              </w:rPr>
              <w:t>质量</w:t>
            </w:r>
            <w:r w:rsidRPr="00524D7E">
              <w:rPr>
                <w:rFonts w:ascii="楷体" w:eastAsia="楷体" w:hAnsi="楷体" w:cs="楷体" w:hint="eastAsia"/>
                <w:sz w:val="24"/>
                <w:szCs w:val="24"/>
              </w:rPr>
              <w:t>事故和投诉处罚。</w:t>
            </w:r>
          </w:p>
          <w:p w14:paraId="0485F4D8" w14:textId="77777777"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基本符合标准规定要求。</w:t>
            </w:r>
          </w:p>
        </w:tc>
        <w:tc>
          <w:tcPr>
            <w:tcW w:w="1585" w:type="dxa"/>
          </w:tcPr>
          <w:p w14:paraId="220EA65D" w14:textId="77777777" w:rsidR="00B721AA" w:rsidRDefault="00B721AA" w:rsidP="00B721AA">
            <w:pPr>
              <w:rPr>
                <w:rFonts w:ascii="楷体" w:eastAsia="楷体" w:hAnsi="楷体" w:cs="楷体"/>
                <w:sz w:val="24"/>
                <w:szCs w:val="24"/>
              </w:rPr>
            </w:pPr>
            <w:r>
              <w:rPr>
                <w:rFonts w:ascii="楷体" w:eastAsia="楷体" w:hAnsi="楷体" w:cs="楷体" w:hint="eastAsia"/>
                <w:sz w:val="24"/>
                <w:szCs w:val="24"/>
              </w:rPr>
              <w:lastRenderedPageBreak/>
              <w:t>符合</w:t>
            </w:r>
          </w:p>
        </w:tc>
      </w:tr>
    </w:tbl>
    <w:p w14:paraId="5E1C3A84" w14:textId="77777777" w:rsidR="009C7DD5" w:rsidRDefault="009C7DD5">
      <w:pPr>
        <w:rPr>
          <w:rFonts w:ascii="楷体" w:eastAsia="楷体" w:hAnsi="楷体" w:cs="楷体"/>
          <w:sz w:val="24"/>
          <w:szCs w:val="24"/>
        </w:rPr>
      </w:pPr>
    </w:p>
    <w:sectPr w:rsidR="009C7DD5">
      <w:headerReference w:type="default" r:id="rId10"/>
      <w:footerReference w:type="default" r:id="rId11"/>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3AC9C" w14:textId="77777777" w:rsidR="006B4761" w:rsidRDefault="006B4761">
      <w:r>
        <w:separator/>
      </w:r>
    </w:p>
  </w:endnote>
  <w:endnote w:type="continuationSeparator" w:id="0">
    <w:p w14:paraId="31E7EC6C" w14:textId="77777777" w:rsidR="006B4761" w:rsidRDefault="006B4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58834768" w14:textId="77777777" w:rsidR="009C7DD5" w:rsidRDefault="00080365">
            <w:pPr>
              <w:pStyle w:val="a8"/>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p w14:paraId="3F574D34" w14:textId="77777777" w:rsidR="009C7DD5" w:rsidRDefault="009C7DD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5877A" w14:textId="77777777" w:rsidR="006B4761" w:rsidRDefault="006B4761">
      <w:r>
        <w:separator/>
      </w:r>
    </w:p>
  </w:footnote>
  <w:footnote w:type="continuationSeparator" w:id="0">
    <w:p w14:paraId="20585DFF" w14:textId="77777777" w:rsidR="006B4761" w:rsidRDefault="006B4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33EF7" w14:textId="77777777" w:rsidR="009C7DD5" w:rsidRDefault="00080365">
    <w:pPr>
      <w:pStyle w:val="aa"/>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14:anchorId="2FA84AFE" wp14:editId="6651C704">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6B4761">
      <w:pict w14:anchorId="6A4CCF00">
        <v:shapetype id="_x0000_t202" coordsize="21600,21600" o:spt="202" path="m,l,21600r21600,l21600,xe">
          <v:stroke joinstyle="miter"/>
          <v:path gradientshapeok="t" o:connecttype="rect"/>
        </v:shapetype>
        <v:shape id="_x0000_s3073" type="#_x0000_t202" style="position:absolute;left:0;text-align:left;margin-left:620.4pt;margin-top:12.55pt;width:102.7pt;height:20.2pt;z-index:251659264;mso-position-horizontal-relative:text;mso-position-vertical-relative:text;mso-width-relative:page;mso-height-relative:page" stroked="f">
          <v:textbox>
            <w:txbxContent>
              <w:p w14:paraId="1FAE1815" w14:textId="77777777" w:rsidR="009C7DD5" w:rsidRDefault="00080365">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7133B69" w14:textId="77777777" w:rsidR="009C7DD5" w:rsidRDefault="00080365">
    <w:pPr>
      <w:pStyle w:val="aa"/>
      <w:pBdr>
        <w:bottom w:val="none" w:sz="0" w:space="0" w:color="auto"/>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002BD"/>
    <w:multiLevelType w:val="hybridMultilevel"/>
    <w:tmpl w:val="59C44C96"/>
    <w:lvl w:ilvl="0" w:tplc="E3DCFE6C">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C7DD5"/>
    <w:rsid w:val="0000434F"/>
    <w:rsid w:val="000050FA"/>
    <w:rsid w:val="00006F30"/>
    <w:rsid w:val="00023CD7"/>
    <w:rsid w:val="00032629"/>
    <w:rsid w:val="0004368F"/>
    <w:rsid w:val="00073995"/>
    <w:rsid w:val="00080365"/>
    <w:rsid w:val="00096F8C"/>
    <w:rsid w:val="000A2608"/>
    <w:rsid w:val="000B3AE6"/>
    <w:rsid w:val="000C0FAA"/>
    <w:rsid w:val="000C15DF"/>
    <w:rsid w:val="000C234A"/>
    <w:rsid w:val="000D7B6C"/>
    <w:rsid w:val="000E01C3"/>
    <w:rsid w:val="001311BB"/>
    <w:rsid w:val="0015337E"/>
    <w:rsid w:val="00161E18"/>
    <w:rsid w:val="00165A85"/>
    <w:rsid w:val="0017733F"/>
    <w:rsid w:val="00183F51"/>
    <w:rsid w:val="00185323"/>
    <w:rsid w:val="001938B4"/>
    <w:rsid w:val="001D6A42"/>
    <w:rsid w:val="002115DF"/>
    <w:rsid w:val="002157F0"/>
    <w:rsid w:val="00231197"/>
    <w:rsid w:val="002461A3"/>
    <w:rsid w:val="00247AE1"/>
    <w:rsid w:val="002639B4"/>
    <w:rsid w:val="00296222"/>
    <w:rsid w:val="002B2424"/>
    <w:rsid w:val="002B25DF"/>
    <w:rsid w:val="002C2E48"/>
    <w:rsid w:val="002F4F37"/>
    <w:rsid w:val="003351F9"/>
    <w:rsid w:val="003355C9"/>
    <w:rsid w:val="003535EF"/>
    <w:rsid w:val="00370DC6"/>
    <w:rsid w:val="00371106"/>
    <w:rsid w:val="0038012A"/>
    <w:rsid w:val="003809E2"/>
    <w:rsid w:val="003920E6"/>
    <w:rsid w:val="003B22E2"/>
    <w:rsid w:val="003C1BEE"/>
    <w:rsid w:val="003C36F6"/>
    <w:rsid w:val="003C4FAE"/>
    <w:rsid w:val="003C5B06"/>
    <w:rsid w:val="003C7420"/>
    <w:rsid w:val="003D241B"/>
    <w:rsid w:val="003D5A1D"/>
    <w:rsid w:val="003D676C"/>
    <w:rsid w:val="003E4758"/>
    <w:rsid w:val="003F25FC"/>
    <w:rsid w:val="00410C74"/>
    <w:rsid w:val="004168BC"/>
    <w:rsid w:val="00424275"/>
    <w:rsid w:val="004274AF"/>
    <w:rsid w:val="004343E5"/>
    <w:rsid w:val="00437AA4"/>
    <w:rsid w:val="004713FF"/>
    <w:rsid w:val="00473DED"/>
    <w:rsid w:val="004767E0"/>
    <w:rsid w:val="00476DB3"/>
    <w:rsid w:val="00485751"/>
    <w:rsid w:val="0048637F"/>
    <w:rsid w:val="00497183"/>
    <w:rsid w:val="004A4462"/>
    <w:rsid w:val="004A6DC8"/>
    <w:rsid w:val="004B006F"/>
    <w:rsid w:val="004B79B3"/>
    <w:rsid w:val="004D5C04"/>
    <w:rsid w:val="004E31BE"/>
    <w:rsid w:val="004E6CBF"/>
    <w:rsid w:val="004E6F27"/>
    <w:rsid w:val="004F1721"/>
    <w:rsid w:val="004F3E2F"/>
    <w:rsid w:val="004F44CC"/>
    <w:rsid w:val="004F4800"/>
    <w:rsid w:val="004F56BE"/>
    <w:rsid w:val="005014F5"/>
    <w:rsid w:val="00503F3E"/>
    <w:rsid w:val="0051492E"/>
    <w:rsid w:val="00520A3A"/>
    <w:rsid w:val="00524D7E"/>
    <w:rsid w:val="00532437"/>
    <w:rsid w:val="00534FD6"/>
    <w:rsid w:val="00563B51"/>
    <w:rsid w:val="00566A85"/>
    <w:rsid w:val="0057417E"/>
    <w:rsid w:val="005D496A"/>
    <w:rsid w:val="005D592B"/>
    <w:rsid w:val="005F0E0D"/>
    <w:rsid w:val="00623A30"/>
    <w:rsid w:val="006617BE"/>
    <w:rsid w:val="00665B87"/>
    <w:rsid w:val="00667460"/>
    <w:rsid w:val="006725D8"/>
    <w:rsid w:val="006827CC"/>
    <w:rsid w:val="006868B1"/>
    <w:rsid w:val="00694770"/>
    <w:rsid w:val="006A442A"/>
    <w:rsid w:val="006B4761"/>
    <w:rsid w:val="006C7D59"/>
    <w:rsid w:val="006D3103"/>
    <w:rsid w:val="006E6583"/>
    <w:rsid w:val="006F4356"/>
    <w:rsid w:val="00717008"/>
    <w:rsid w:val="00721F2D"/>
    <w:rsid w:val="00725FFA"/>
    <w:rsid w:val="00730878"/>
    <w:rsid w:val="007343FC"/>
    <w:rsid w:val="00747648"/>
    <w:rsid w:val="0077259C"/>
    <w:rsid w:val="00776EEB"/>
    <w:rsid w:val="007951A5"/>
    <w:rsid w:val="007A43DF"/>
    <w:rsid w:val="007A5AB4"/>
    <w:rsid w:val="007C1671"/>
    <w:rsid w:val="007D4EAA"/>
    <w:rsid w:val="007E4FBA"/>
    <w:rsid w:val="007E6D7B"/>
    <w:rsid w:val="007F5DDC"/>
    <w:rsid w:val="00803ECE"/>
    <w:rsid w:val="0082740A"/>
    <w:rsid w:val="00836D66"/>
    <w:rsid w:val="00847D7E"/>
    <w:rsid w:val="0085557A"/>
    <w:rsid w:val="00857A61"/>
    <w:rsid w:val="00857D71"/>
    <w:rsid w:val="00862951"/>
    <w:rsid w:val="0086323D"/>
    <w:rsid w:val="00864FA2"/>
    <w:rsid w:val="00895129"/>
    <w:rsid w:val="008A60C5"/>
    <w:rsid w:val="008F3BB2"/>
    <w:rsid w:val="00901424"/>
    <w:rsid w:val="0090545B"/>
    <w:rsid w:val="00920A07"/>
    <w:rsid w:val="009268F9"/>
    <w:rsid w:val="00933FF8"/>
    <w:rsid w:val="009534B8"/>
    <w:rsid w:val="009614EE"/>
    <w:rsid w:val="00974792"/>
    <w:rsid w:val="00980BBE"/>
    <w:rsid w:val="00996FF2"/>
    <w:rsid w:val="009971CE"/>
    <w:rsid w:val="00997613"/>
    <w:rsid w:val="009A609F"/>
    <w:rsid w:val="009A7595"/>
    <w:rsid w:val="009B0978"/>
    <w:rsid w:val="009B5ADC"/>
    <w:rsid w:val="009C0735"/>
    <w:rsid w:val="009C7DD5"/>
    <w:rsid w:val="009E398B"/>
    <w:rsid w:val="009E572F"/>
    <w:rsid w:val="00A022B9"/>
    <w:rsid w:val="00A34A42"/>
    <w:rsid w:val="00A4526A"/>
    <w:rsid w:val="00A52C01"/>
    <w:rsid w:val="00A5489E"/>
    <w:rsid w:val="00A67AC7"/>
    <w:rsid w:val="00A81A0E"/>
    <w:rsid w:val="00AA009C"/>
    <w:rsid w:val="00AA7CC5"/>
    <w:rsid w:val="00AB023C"/>
    <w:rsid w:val="00AB5E0D"/>
    <w:rsid w:val="00AB78A0"/>
    <w:rsid w:val="00AD4A49"/>
    <w:rsid w:val="00AE2F60"/>
    <w:rsid w:val="00B203EC"/>
    <w:rsid w:val="00B240AF"/>
    <w:rsid w:val="00B25CEA"/>
    <w:rsid w:val="00B43766"/>
    <w:rsid w:val="00B5658B"/>
    <w:rsid w:val="00B67E6F"/>
    <w:rsid w:val="00B721AA"/>
    <w:rsid w:val="00B83CC4"/>
    <w:rsid w:val="00B95359"/>
    <w:rsid w:val="00B96DBF"/>
    <w:rsid w:val="00BA5252"/>
    <w:rsid w:val="00BB525C"/>
    <w:rsid w:val="00BC0D3D"/>
    <w:rsid w:val="00BD70AC"/>
    <w:rsid w:val="00BF2190"/>
    <w:rsid w:val="00C10C03"/>
    <w:rsid w:val="00C13D18"/>
    <w:rsid w:val="00C31274"/>
    <w:rsid w:val="00C61091"/>
    <w:rsid w:val="00C61D3C"/>
    <w:rsid w:val="00C643A9"/>
    <w:rsid w:val="00C6654C"/>
    <w:rsid w:val="00C83A9D"/>
    <w:rsid w:val="00C91472"/>
    <w:rsid w:val="00CA617D"/>
    <w:rsid w:val="00CB1F8E"/>
    <w:rsid w:val="00D214D7"/>
    <w:rsid w:val="00D2670D"/>
    <w:rsid w:val="00D27E56"/>
    <w:rsid w:val="00D35B62"/>
    <w:rsid w:val="00D35DCD"/>
    <w:rsid w:val="00D42CCD"/>
    <w:rsid w:val="00D449FE"/>
    <w:rsid w:val="00D90844"/>
    <w:rsid w:val="00D94414"/>
    <w:rsid w:val="00DA5638"/>
    <w:rsid w:val="00DB1DEE"/>
    <w:rsid w:val="00DB4AF6"/>
    <w:rsid w:val="00DB7132"/>
    <w:rsid w:val="00DC3330"/>
    <w:rsid w:val="00DC733D"/>
    <w:rsid w:val="00DD1AE5"/>
    <w:rsid w:val="00DF2A29"/>
    <w:rsid w:val="00DF4C85"/>
    <w:rsid w:val="00E0618A"/>
    <w:rsid w:val="00E1080C"/>
    <w:rsid w:val="00E10A3F"/>
    <w:rsid w:val="00E13DD8"/>
    <w:rsid w:val="00E17F9E"/>
    <w:rsid w:val="00E208FF"/>
    <w:rsid w:val="00E349F2"/>
    <w:rsid w:val="00E353E4"/>
    <w:rsid w:val="00E437EE"/>
    <w:rsid w:val="00E722C5"/>
    <w:rsid w:val="00E86E9F"/>
    <w:rsid w:val="00E872BA"/>
    <w:rsid w:val="00EA4DF2"/>
    <w:rsid w:val="00EB756D"/>
    <w:rsid w:val="00EC26FC"/>
    <w:rsid w:val="00ED1E64"/>
    <w:rsid w:val="00ED7378"/>
    <w:rsid w:val="00EE0BD7"/>
    <w:rsid w:val="00EE6019"/>
    <w:rsid w:val="00EF34D4"/>
    <w:rsid w:val="00F006AB"/>
    <w:rsid w:val="00F03162"/>
    <w:rsid w:val="00F05481"/>
    <w:rsid w:val="00F373F0"/>
    <w:rsid w:val="00F41232"/>
    <w:rsid w:val="00F418F9"/>
    <w:rsid w:val="00F45A10"/>
    <w:rsid w:val="00F50065"/>
    <w:rsid w:val="00F51FBA"/>
    <w:rsid w:val="00F5350F"/>
    <w:rsid w:val="00F53713"/>
    <w:rsid w:val="00F61DB8"/>
    <w:rsid w:val="00F67F05"/>
    <w:rsid w:val="00FA59C4"/>
    <w:rsid w:val="00FA5A6B"/>
    <w:rsid w:val="00FB4E3F"/>
    <w:rsid w:val="00FD332D"/>
    <w:rsid w:val="00FE2BE2"/>
    <w:rsid w:val="00FE46D7"/>
    <w:rsid w:val="00FE765F"/>
    <w:rsid w:val="00FF1B71"/>
    <w:rsid w:val="00FF2272"/>
    <w:rsid w:val="00FF2F1B"/>
    <w:rsid w:val="00FF6666"/>
    <w:rsid w:val="023F39F3"/>
    <w:rsid w:val="025C7A4D"/>
    <w:rsid w:val="04E15EEC"/>
    <w:rsid w:val="07FA09CB"/>
    <w:rsid w:val="0FB5449A"/>
    <w:rsid w:val="104C5699"/>
    <w:rsid w:val="128D25A2"/>
    <w:rsid w:val="13B51710"/>
    <w:rsid w:val="14D40570"/>
    <w:rsid w:val="15264D6A"/>
    <w:rsid w:val="15EB6A9C"/>
    <w:rsid w:val="15FB79D3"/>
    <w:rsid w:val="17A34B99"/>
    <w:rsid w:val="18F94F5A"/>
    <w:rsid w:val="1BF61CF0"/>
    <w:rsid w:val="1EE0318C"/>
    <w:rsid w:val="2038321D"/>
    <w:rsid w:val="24560EAC"/>
    <w:rsid w:val="257F505B"/>
    <w:rsid w:val="28F35BE5"/>
    <w:rsid w:val="2ECD3573"/>
    <w:rsid w:val="38F359E1"/>
    <w:rsid w:val="3915506A"/>
    <w:rsid w:val="3B277131"/>
    <w:rsid w:val="3E3E47E7"/>
    <w:rsid w:val="3E882CE5"/>
    <w:rsid w:val="3F3D59ED"/>
    <w:rsid w:val="3F437F12"/>
    <w:rsid w:val="42435BAA"/>
    <w:rsid w:val="47A849BE"/>
    <w:rsid w:val="48B13C8F"/>
    <w:rsid w:val="4A7D74DC"/>
    <w:rsid w:val="4CB919EE"/>
    <w:rsid w:val="4E1470AD"/>
    <w:rsid w:val="4EFD5B70"/>
    <w:rsid w:val="4F1D62CD"/>
    <w:rsid w:val="51242562"/>
    <w:rsid w:val="525327FE"/>
    <w:rsid w:val="569647B0"/>
    <w:rsid w:val="574B641B"/>
    <w:rsid w:val="57D12DCE"/>
    <w:rsid w:val="5EA86D46"/>
    <w:rsid w:val="5F8B0825"/>
    <w:rsid w:val="5FC77BFC"/>
    <w:rsid w:val="62A07D88"/>
    <w:rsid w:val="631B69F2"/>
    <w:rsid w:val="64FA7C1D"/>
    <w:rsid w:val="687927CB"/>
    <w:rsid w:val="6A3368E3"/>
    <w:rsid w:val="714B5CA6"/>
    <w:rsid w:val="765C3E08"/>
    <w:rsid w:val="79CF15E2"/>
    <w:rsid w:val="7DB624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5385C73"/>
  <w15:docId w15:val="{1D6AB78F-A968-4919-9235-194AE1749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1"/>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694770"/>
    <w:pPr>
      <w:keepNext/>
      <w:keepLines/>
      <w:spacing w:before="260" w:after="260" w:line="416" w:lineRule="auto"/>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文字"/>
    <w:basedOn w:val="a"/>
    <w:qFormat/>
    <w:pPr>
      <w:spacing w:before="25" w:after="25"/>
    </w:pPr>
    <w:rPr>
      <w:bCs/>
      <w:spacing w:val="10"/>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w:basedOn w:val="a"/>
    <w:uiPriority w:val="99"/>
    <w:unhideWhenUsed/>
    <w:qFormat/>
    <w:pPr>
      <w:spacing w:after="120"/>
      <w:ind w:firstLineChars="200" w:firstLine="720"/>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nhideWhenUsed/>
    <w:qFormat/>
    <w:pPr>
      <w:pBdr>
        <w:bottom w:val="single" w:sz="6" w:space="1" w:color="auto"/>
      </w:pBdr>
      <w:tabs>
        <w:tab w:val="center" w:pos="4153"/>
        <w:tab w:val="right" w:pos="8306"/>
      </w:tabs>
      <w:snapToGrid w:val="0"/>
      <w:jc w:val="center"/>
    </w:pPr>
    <w:rPr>
      <w:sz w:val="18"/>
      <w:szCs w:val="18"/>
    </w:rPr>
  </w:style>
  <w:style w:type="paragraph" w:styleId="ac">
    <w:name w:val="Body Text First Indent"/>
    <w:basedOn w:val="a5"/>
    <w:qFormat/>
    <w:pPr>
      <w:ind w:firstLineChars="100" w:firstLine="420"/>
    </w:pPr>
  </w:style>
  <w:style w:type="character" w:styleId="ad">
    <w:name w:val="Hyperlink"/>
    <w:uiPriority w:val="99"/>
    <w:unhideWhenUsed/>
    <w:qFormat/>
    <w:rPr>
      <w:color w:val="0000FF"/>
      <w:u w:val="single"/>
    </w:rPr>
  </w:style>
  <w:style w:type="character" w:customStyle="1" w:styleId="ab">
    <w:name w:val="页眉 字符"/>
    <w:basedOn w:val="a2"/>
    <w:link w:val="aa"/>
    <w:uiPriority w:val="99"/>
    <w:qFormat/>
    <w:rPr>
      <w:rFonts w:ascii="Times New Roman" w:eastAsia="宋体" w:hAnsi="Times New Roman" w:cs="Times New Roman"/>
      <w:sz w:val="18"/>
      <w:szCs w:val="18"/>
    </w:rPr>
  </w:style>
  <w:style w:type="character" w:customStyle="1" w:styleId="a9">
    <w:name w:val="页脚 字符"/>
    <w:basedOn w:val="a2"/>
    <w:link w:val="a8"/>
    <w:uiPriority w:val="99"/>
    <w:qFormat/>
    <w:rPr>
      <w:rFonts w:ascii="Times New Roman" w:eastAsia="宋体" w:hAnsi="Times New Roman" w:cs="Times New Roman"/>
      <w:sz w:val="18"/>
      <w:szCs w:val="18"/>
    </w:rPr>
  </w:style>
  <w:style w:type="character" w:customStyle="1" w:styleId="a7">
    <w:name w:val="批注框文本 字符"/>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34"/>
    <w:qFormat/>
    <w:pPr>
      <w:ind w:firstLineChars="200" w:firstLine="420"/>
    </w:pPr>
    <w:rPr>
      <w:rFonts w:asciiTheme="minorHAnsi" w:eastAsiaTheme="minorEastAsia" w:hAnsiTheme="minorHAnsi" w:cstheme="minorBidi"/>
      <w:szCs w:val="22"/>
    </w:rPr>
  </w:style>
  <w:style w:type="paragraph" w:styleId="ae">
    <w:name w:val="List Paragraph"/>
    <w:basedOn w:val="a"/>
    <w:uiPriority w:val="99"/>
    <w:qFormat/>
    <w:pPr>
      <w:ind w:firstLineChars="200" w:firstLine="420"/>
    </w:pPr>
  </w:style>
  <w:style w:type="character" w:customStyle="1" w:styleId="info-content-text">
    <w:name w:val="info-content-text"/>
    <w:basedOn w:val="a2"/>
    <w:qFormat/>
  </w:style>
  <w:style w:type="paragraph" w:customStyle="1" w:styleId="Style2">
    <w:name w:val="_Style 2"/>
    <w:basedOn w:val="a"/>
    <w:uiPriority w:val="34"/>
    <w:qFormat/>
    <w:pPr>
      <w:ind w:firstLineChars="200" w:firstLine="420"/>
    </w:pPr>
    <w:rPr>
      <w:rFonts w:ascii="Calibri" w:hAnsi="Calibri"/>
      <w:szCs w:val="22"/>
    </w:rPr>
  </w:style>
  <w:style w:type="character" w:customStyle="1" w:styleId="30">
    <w:name w:val="标题 3 字符"/>
    <w:basedOn w:val="a2"/>
    <w:link w:val="3"/>
    <w:uiPriority w:val="9"/>
    <w:semiHidden/>
    <w:rsid w:val="00694770"/>
    <w:rPr>
      <w:rFonts w:ascii="Times New Roman" w:eastAsia="宋体" w:hAnsi="Times New Roman" w:cs="Times New Roman"/>
      <w:b/>
      <w:bCs/>
      <w:kern w:val="2"/>
      <w:sz w:val="32"/>
      <w:szCs w:val="32"/>
    </w:rPr>
  </w:style>
  <w:style w:type="character" w:styleId="af">
    <w:name w:val="Strong"/>
    <w:uiPriority w:val="22"/>
    <w:qFormat/>
    <w:rsid w:val="006947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9</Pages>
  <Words>837</Words>
  <Characters>4776</Characters>
  <Application>Microsoft Office Word</Application>
  <DocSecurity>0</DocSecurity>
  <Lines>39</Lines>
  <Paragraphs>11</Paragraphs>
  <ScaleCrop>false</ScaleCrop>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402</cp:revision>
  <dcterms:created xsi:type="dcterms:W3CDTF">2015-06-17T12:51:00Z</dcterms:created>
  <dcterms:modified xsi:type="dcterms:W3CDTF">2022-03-13T02:08:00Z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2052-11.1.0.11294</vt:lpwstr>
  </property>
</Properties>
</file>