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1332-2021-Q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西安特普讯仪器设备有限公司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西安特普讯仪器设备有限公司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陕西省西安市高新区太白南路与丈八东路什字西北角高山流水·和城5幢2单元22104室</w:t>
            </w:r>
            <w:bookmarkEnd w:id="6"/>
          </w:p>
        </w:tc>
        <w:tc>
          <w:tcPr>
            <w:tcW w:w="1242" w:type="dxa"/>
            <w:vMerge w:val="restart"/>
            <w:vAlign w:val="center"/>
          </w:tcPr>
          <w:p>
            <w:r>
              <w:rPr>
                <w:rFonts w:hint="eastAsia"/>
              </w:rPr>
              <w:t>邮编</w:t>
            </w:r>
          </w:p>
        </w:tc>
        <w:tc>
          <w:tcPr>
            <w:tcW w:w="1771" w:type="dxa"/>
          </w:tcPr>
          <w:p>
            <w:bookmarkStart w:id="7" w:name="注册邮编"/>
            <w:r>
              <w:t>710065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西安高新区西部大道190号晟源科技园5号楼2层C户</w:t>
            </w:r>
            <w:bookmarkEnd w:id="8"/>
          </w:p>
        </w:tc>
        <w:tc>
          <w:tcPr>
            <w:tcW w:w="1242" w:type="dxa"/>
            <w:vMerge w:val="continue"/>
            <w:vAlign w:val="center"/>
          </w:tcPr>
          <w:p/>
        </w:tc>
        <w:tc>
          <w:tcPr>
            <w:tcW w:w="1771" w:type="dxa"/>
          </w:tcPr>
          <w:p>
            <w:bookmarkStart w:id="9" w:name="办公邮编"/>
            <w:r>
              <w:t>710119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蔺云</w:t>
            </w:r>
            <w:bookmarkEnd w:id="10"/>
          </w:p>
        </w:tc>
        <w:tc>
          <w:tcPr>
            <w:tcW w:w="1313" w:type="dxa"/>
            <w:vAlign w:val="center"/>
          </w:tcPr>
          <w:p>
            <w:r>
              <w:rPr>
                <w:rFonts w:hint="eastAsia"/>
              </w:rPr>
              <w:t>电话.</w:t>
            </w:r>
          </w:p>
        </w:tc>
        <w:tc>
          <w:tcPr>
            <w:tcW w:w="2180" w:type="dxa"/>
            <w:vAlign w:val="center"/>
          </w:tcPr>
          <w:p>
            <w:bookmarkStart w:id="11" w:name="联系人电话"/>
            <w:r>
              <w:t>13992875093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史红梅</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张宏丽</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ind w:firstLine="402" w:firstLineChars="200"/>
              <w:rPr>
                <w:b/>
                <w:sz w:val="20"/>
              </w:rPr>
            </w:pPr>
            <w:bookmarkStart w:id="14" w:name="_Hlk95481633"/>
            <w:r>
              <w:rPr>
                <w:rFonts w:hint="eastAsia"/>
                <w:b/>
                <w:sz w:val="20"/>
              </w:rPr>
              <w:t>分子蒸馏系统生产流程：原材料检验-单元生产（温控单元、真空单元、电控单元：切割管材--内部配件摆放和焊接--接线--温控单元保温层制作--打压测试--充制冷剂并调试设备）-（与外购件蒸发室、进料罐、外冷阱）组件装配调试-发货</w:t>
            </w:r>
            <w:bookmarkEnd w:id="14"/>
          </w:p>
          <w:p>
            <w:pPr>
              <w:spacing w:line="360" w:lineRule="auto"/>
              <w:ind w:firstLine="402" w:firstLineChars="200"/>
              <w:rPr>
                <w:b/>
                <w:sz w:val="20"/>
              </w:rPr>
            </w:pPr>
            <w:r>
              <w:rPr>
                <w:rFonts w:hint="eastAsia"/>
                <w:b/>
                <w:sz w:val="20"/>
              </w:rPr>
              <w:t>刮膜蒸发系统生产流程：原材料检验-单元生产（温控单元、真空单元、电控单元：切割管材--内部配件摆放和焊接--接线--温控单元保温层制作--打压测试--充制冷剂并调试设备）-（温控单元、真空单元、电控单元与外购件蒸发室、外冷阱）组件装配调试-发货</w:t>
            </w:r>
          </w:p>
          <w:p>
            <w:r>
              <w:rPr>
                <w:rFonts w:hint="eastAsia"/>
                <w:b/>
                <w:sz w:val="20"/>
              </w:rPr>
              <w:t>过滤器生产流程：原材料检验-切割管材-组装-检验和调试设备-打包发货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2022年02月11日 上午至2022年02月11日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分子蒸馏系统，刮膜蒸发器，过滤器的生产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18.05.07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西安特普讯仪器设备有限公司</w:t>
            </w:r>
            <w:r>
              <w:rPr>
                <w:rFonts w:hint="eastAsia"/>
                <w:sz w:val="21"/>
                <w:szCs w:val="21"/>
                <w:lang w:val="en-US" w:eastAsia="zh-CN"/>
              </w:rPr>
              <w:t>/</w:t>
            </w:r>
            <w:r>
              <w:rPr>
                <w:rFonts w:asciiTheme="minorEastAsia" w:hAnsiTheme="minorEastAsia" w:eastAsiaTheme="minorEastAsia"/>
                <w:sz w:val="20"/>
              </w:rPr>
              <w:t>陕西省西安市高新区太白南路与丈八东路什字西北角高山流水·和城5幢2单元22104室</w:t>
            </w:r>
          </w:p>
        </w:tc>
        <w:tc>
          <w:tcPr>
            <w:tcW w:w="2267" w:type="dxa"/>
          </w:tcPr>
          <w:p>
            <w:pPr>
              <w:rPr>
                <w:lang w:val="de-DE" w:eastAsia="ja-JP"/>
              </w:rPr>
            </w:pPr>
            <w:r>
              <w:rPr>
                <w:rFonts w:asciiTheme="minorEastAsia" w:hAnsiTheme="minorEastAsia" w:eastAsiaTheme="minorEastAsia"/>
                <w:sz w:val="20"/>
              </w:rPr>
              <w:t>西安高新区西部大道190号晟源科技园5号楼2层C户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分子蒸馏系统，刮膜蒸发器，过滤器的生产</w:t>
            </w:r>
          </w:p>
        </w:tc>
        <w:tc>
          <w:tcPr>
            <w:tcW w:w="669" w:type="dxa"/>
            <w:vAlign w:val="center"/>
          </w:tcPr>
          <w:p>
            <w:pPr>
              <w:rPr>
                <w:lang w:eastAsia="ja-JP"/>
              </w:rPr>
            </w:pPr>
            <w:r>
              <w:rPr>
                <w:rFonts w:hint="eastAsia" w:ascii="宋体" w:hAnsi="宋体"/>
                <w:b/>
                <w:sz w:val="21"/>
                <w:szCs w:val="21"/>
              </w:rPr>
              <w:t>■GB/T19001-2016/ISO 9001:2015</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李宝花</w:t>
            </w:r>
          </w:p>
        </w:tc>
        <w:tc>
          <w:tcPr>
            <w:tcW w:w="1089" w:type="dxa"/>
            <w:vAlign w:val="center"/>
          </w:tcPr>
          <w:p>
            <w:r>
              <w:t>组员</w:t>
            </w:r>
          </w:p>
        </w:tc>
        <w:tc>
          <w:tcPr>
            <w:tcW w:w="711" w:type="dxa"/>
            <w:vAlign w:val="center"/>
          </w:tcPr>
          <w:p>
            <w:r>
              <w:t>女</w:t>
            </w:r>
          </w:p>
        </w:tc>
        <w:tc>
          <w:tcPr>
            <w:tcW w:w="3870" w:type="dxa"/>
            <w:vAlign w:val="center"/>
          </w:tcPr>
          <w:p>
            <w:r>
              <w:t>2019-N1QMS-1239141</w:t>
            </w:r>
          </w:p>
        </w:tc>
        <w:tc>
          <w:tcPr>
            <w:tcW w:w="2179" w:type="dxa"/>
            <w:vAlign w:val="center"/>
          </w:tcPr>
          <w:p>
            <w: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sym w:font="Wingdings 2" w:char="00A3"/>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A3"/>
                  </w:r>
                  <w:r>
                    <w:rPr>
                      <w:rFonts w:hint="eastAsia"/>
                    </w:rPr>
                    <w:t>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sz w:val="24"/>
                <w:szCs w:val="18"/>
              </w:rPr>
              <w:t>客户至上、质量第一；持续改进，精益求精。</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技术人员减少，招工难，用工成本增加。</w:t>
                  </w:r>
                </w:p>
              </w:tc>
              <w:tc>
                <w:tcPr>
                  <w:tcW w:w="3965" w:type="dxa"/>
                </w:tcPr>
                <w:p>
                  <w:pPr>
                    <w:shd w:val="clear" w:color="auto" w:fill="C7DAF1" w:themeFill="text2" w:themeFillTint="32"/>
                  </w:pPr>
                  <w:r>
                    <w:rPr>
                      <w:rFonts w:hint="eastAsia"/>
                    </w:rPr>
                    <w:t>人员招聘和培训</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本公司产品质量稳定，但在市场中同行也多，而且同行大都是知名企业，竞争压力大。</w:t>
                  </w:r>
                </w:p>
              </w:tc>
              <w:tc>
                <w:tcPr>
                  <w:tcW w:w="3965" w:type="dxa"/>
                </w:tcPr>
                <w:p>
                  <w:pPr>
                    <w:shd w:val="clear" w:color="auto" w:fill="C7DAF1" w:themeFill="text2" w:themeFillTint="32"/>
                  </w:pPr>
                  <w:r>
                    <w:rPr>
                      <w:rFonts w:hint="eastAsia"/>
                    </w:rPr>
                    <w:t>加大市场开发</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bCs/>
                      <w:szCs w:val="21"/>
                    </w:rPr>
                    <w:t>合同履约率100%</w:t>
                  </w:r>
                </w:p>
              </w:tc>
              <w:tc>
                <w:tcPr>
                  <w:tcW w:w="3136" w:type="dxa"/>
                  <w:shd w:val="clear" w:color="auto" w:fill="auto"/>
                  <w:vAlign w:val="center"/>
                </w:tcPr>
                <w:p>
                  <w:pPr>
                    <w:shd w:val="clear" w:color="auto" w:fill="C7DAF1" w:themeFill="text2" w:themeFillTint="32"/>
                    <w:rPr>
                      <w:lang w:val="en-GB"/>
                    </w:rPr>
                  </w:pPr>
                  <w:r>
                    <w:rPr>
                      <w:rFonts w:hint="eastAsia"/>
                      <w:szCs w:val="21"/>
                    </w:rPr>
                    <w:t>已经履约的合同数/应履约的合同数*100%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bCs/>
                      <w:szCs w:val="21"/>
                    </w:rPr>
                    <w:t>顾客满意度≥90分</w:t>
                  </w:r>
                </w:p>
              </w:tc>
              <w:tc>
                <w:tcPr>
                  <w:tcW w:w="3136" w:type="dxa"/>
                  <w:shd w:val="clear" w:color="auto" w:fill="auto"/>
                  <w:vAlign w:val="center"/>
                </w:tcPr>
                <w:p>
                  <w:pPr>
                    <w:shd w:val="clear" w:color="auto" w:fill="C7DAF1" w:themeFill="text2" w:themeFillTint="32"/>
                    <w:rPr>
                      <w:rFonts w:ascii="宋体" w:hAnsi="宋体"/>
                    </w:rPr>
                  </w:pPr>
                  <w:r>
                    <w:rPr>
                      <w:rFonts w:hint="eastAsia"/>
                      <w:szCs w:val="21"/>
                    </w:rPr>
                    <w:t>顾客满意度平均分</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rPr>
              <w:t>（</w:t>
            </w:r>
            <w:r>
              <w:rPr>
                <w:rFonts w:hint="eastAsia" w:ascii="宋体" w:hAnsi="宋体"/>
                <w:szCs w:val="21"/>
              </w:rPr>
              <w:t>车床</w:t>
            </w:r>
            <w:r>
              <w:rPr>
                <w:rFonts w:hint="eastAsia" w:ascii="宋体" w:hAnsi="宋体"/>
                <w:szCs w:val="21"/>
                <w:lang w:val="en-US" w:eastAsia="zh-CN"/>
              </w:rPr>
              <w:t>\</w:t>
            </w:r>
            <w:r>
              <w:rPr>
                <w:rFonts w:hint="eastAsia" w:ascii="宋体" w:hAnsi="宋体"/>
                <w:szCs w:val="21"/>
              </w:rPr>
              <w:t>锯床</w:t>
            </w:r>
            <w:r>
              <w:rPr>
                <w:rFonts w:hint="eastAsia" w:ascii="宋体" w:hAnsi="宋体"/>
                <w:szCs w:val="21"/>
                <w:lang w:val="en-US" w:eastAsia="zh-CN"/>
              </w:rPr>
              <w:t>\</w:t>
            </w:r>
            <w:r>
              <w:rPr>
                <w:rFonts w:hint="eastAsia" w:ascii="宋体" w:hAnsi="宋体"/>
                <w:szCs w:val="21"/>
              </w:rPr>
              <w:t>折弯机</w:t>
            </w:r>
            <w:r>
              <w:rPr>
                <w:rFonts w:hint="eastAsia" w:ascii="宋体" w:hAnsi="宋体"/>
                <w:szCs w:val="21"/>
                <w:lang w:val="en-US" w:eastAsia="zh-CN"/>
              </w:rPr>
              <w:t>\</w:t>
            </w:r>
            <w:r>
              <w:rPr>
                <w:rFonts w:hint="eastAsia" w:ascii="宋体" w:hAnsi="宋体"/>
                <w:szCs w:val="21"/>
              </w:rPr>
              <w:t>抛光机</w:t>
            </w:r>
            <w:r>
              <w:rPr>
                <w:rFonts w:hint="eastAsia" w:ascii="宋体" w:hAnsi="宋体"/>
                <w:szCs w:val="21"/>
                <w:lang w:val="en-US" w:eastAsia="zh-CN"/>
              </w:rPr>
              <w:t>\</w:t>
            </w:r>
            <w:r>
              <w:rPr>
                <w:rFonts w:hint="eastAsia"/>
              </w:rPr>
              <w:t>氩弧焊机</w:t>
            </w:r>
            <w:r>
              <w:rPr>
                <w:rFonts w:hint="eastAsia"/>
                <w:lang w:val="en-US" w:eastAsia="zh-CN"/>
              </w:rPr>
              <w:t>\</w:t>
            </w:r>
            <w:r>
              <w:rPr>
                <w:rFonts w:hint="eastAsia"/>
              </w:rPr>
              <w:t>铣床</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color w:val="000000"/>
                <w:sz w:val="22"/>
                <w:szCs w:val="22"/>
              </w:rPr>
              <w:t>压力表</w:t>
            </w:r>
            <w:r>
              <w:rPr>
                <w:rFonts w:hint="eastAsia"/>
                <w:color w:val="000000"/>
                <w:sz w:val="22"/>
                <w:szCs w:val="22"/>
                <w:lang w:eastAsia="zh-CN"/>
              </w:rPr>
              <w:t>、</w:t>
            </w:r>
            <w:r>
              <w:rPr>
                <w:rFonts w:hint="eastAsia"/>
                <w:color w:val="000000"/>
                <w:sz w:val="22"/>
                <w:szCs w:val="22"/>
                <w:lang w:val="en-US" w:eastAsia="zh-CN"/>
              </w:rPr>
              <w:t>万用表、钢卷尺</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sym w:font="Wingdings 2" w:char="0052"/>
            </w:r>
            <w:r>
              <w:rPr>
                <w:rFonts w:hint="eastAsia"/>
              </w:rPr>
              <w:t>加工工艺</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sym w:font="Wingdings 2" w:char="0052"/>
            </w:r>
            <w:r>
              <w:rPr>
                <w:rFonts w:hint="eastAsia"/>
              </w:rPr>
              <w:t>产品标准</w:t>
            </w:r>
            <w:r>
              <w:rPr>
                <w:rFonts w:hint="eastAsia" w:ascii="Wingdings" w:hAnsi="Wingdings"/>
              </w:rPr>
              <w:sym w:font="Wingdings 2" w:char="00A3"/>
            </w:r>
            <w:r>
              <w:rPr>
                <w:rFonts w:hint="eastAsia"/>
              </w:rPr>
              <w:t>学术交流信息</w:t>
            </w:r>
            <w:r>
              <w:rPr>
                <w:rFonts w:hint="eastAsia" w:ascii="Wingdings" w:hAnsi="Wingdings"/>
              </w:rPr>
              <w:sym w:font="Wingdings 2" w:char="0052"/>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sym w:font="Wingdings 2" w:char="0052"/>
            </w:r>
            <w:bookmarkStart w:id="34" w:name="_GoBack"/>
            <w:bookmarkEnd w:id="34"/>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sym w:font="Wingdings 2" w:char="0052"/>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b/>
                      <w:sz w:val="20"/>
                    </w:rPr>
                    <w:t>分子蒸馏</w:t>
                  </w:r>
                  <w:r>
                    <w:rPr>
                      <w:rFonts w:hint="eastAsia"/>
                      <w:b/>
                      <w:sz w:val="20"/>
                      <w:lang w:val="en-US" w:eastAsia="zh-CN"/>
                    </w:rPr>
                    <w:t>系统</w:t>
                  </w:r>
                  <w:r>
                    <w:rPr>
                      <w:rFonts w:hint="eastAsia"/>
                      <w:b/>
                      <w:sz w:val="20"/>
                      <w:lang w:eastAsia="zh-CN"/>
                    </w:rPr>
                    <w:t>、</w:t>
                  </w:r>
                  <w:r>
                    <w:rPr>
                      <w:rFonts w:hint="eastAsia"/>
                      <w:b/>
                      <w:sz w:val="20"/>
                    </w:rPr>
                    <w:t>刮膜蒸发</w:t>
                  </w:r>
                  <w:r>
                    <w:rPr>
                      <w:rFonts w:hint="eastAsia"/>
                      <w:b/>
                      <w:sz w:val="20"/>
                      <w:lang w:val="en-US" w:eastAsia="zh-CN"/>
                    </w:rPr>
                    <w:t>器</w:t>
                  </w:r>
                </w:p>
              </w:tc>
              <w:tc>
                <w:tcPr>
                  <w:tcW w:w="3665" w:type="dxa"/>
                </w:tcPr>
                <w:p>
                  <w:pPr>
                    <w:shd w:val="clear" w:color="auto" w:fill="C7DAF1" w:themeFill="text2" w:themeFillTint="32"/>
                    <w:jc w:val="left"/>
                  </w:pPr>
                  <w:r>
                    <w:rPr>
                      <w:rFonts w:hint="eastAsia" w:ascii="宋体" w:hAnsi="宋体"/>
                      <w:snapToGrid w:val="0"/>
                      <w:kern w:val="0"/>
                      <w:sz w:val="24"/>
                      <w:szCs w:val="24"/>
                    </w:rPr>
                    <w:t>充制冷剂</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电流、温度、压力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sym w:font="Wingdings 2" w:char="0052"/>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sym w:font="Wingdings 2" w:char="0052"/>
            </w:r>
            <w:r>
              <w:rPr>
                <w:rFonts w:hint="eastAsia"/>
              </w:rPr>
              <w:t>过程检验</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2-3</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9367EA"/>
    <w:rsid w:val="10B23CF3"/>
    <w:rsid w:val="48A53E5D"/>
    <w:rsid w:val="54AF1528"/>
    <w:rsid w:val="58B14B6B"/>
    <w:rsid w:val="64C26101"/>
    <w:rsid w:val="697765B2"/>
    <w:rsid w:val="7ADD5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2022-02-15T02:56:30Z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