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陕西中科中美激光科技有限公司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2022年02月15日 上午至2022年02月15日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李俐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