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23"/>
        <w:gridCol w:w="37"/>
        <w:gridCol w:w="703"/>
        <w:gridCol w:w="42"/>
        <w:gridCol w:w="9171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16" w:type="dxa"/>
            <w:gridSpan w:val="3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营销中心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李文巧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gridSpan w:val="2"/>
            <w:vMerge w:val="continue"/>
            <w:vAlign w:val="center"/>
          </w:tcPr>
          <w:p/>
        </w:tc>
        <w:tc>
          <w:tcPr>
            <w:tcW w:w="9916" w:type="dxa"/>
            <w:gridSpan w:val="3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陈丽丹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审核日期： 202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gridSpan w:val="2"/>
            <w:vMerge w:val="continue"/>
            <w:vAlign w:val="center"/>
          </w:tcPr>
          <w:p/>
        </w:tc>
        <w:tc>
          <w:tcPr>
            <w:tcW w:w="9916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宋体"/>
                <w:strike w:val="0"/>
                <w:szCs w:val="21"/>
              </w:rPr>
              <w:t>FSMS:</w:t>
            </w:r>
            <w:r>
              <w:rPr>
                <w:rFonts w:hint="eastAsia" w:ascii="宋体" w:hAnsi="宋体" w:cs="宋体"/>
                <w:strike w:val="0"/>
                <w:szCs w:val="21"/>
                <w:highlight w:val="none"/>
              </w:rPr>
              <w:t>5.3/6.2/7.</w:t>
            </w:r>
            <w:r>
              <w:rPr>
                <w:rFonts w:hint="eastAsia" w:ascii="宋体" w:hAnsi="宋体" w:cs="宋体"/>
                <w:strike w:val="0"/>
                <w:szCs w:val="21"/>
                <w:highlight w:val="none"/>
                <w:lang w:val="en-US" w:eastAsia="zh-CN"/>
              </w:rPr>
              <w:t>4/</w:t>
            </w:r>
            <w:r>
              <w:rPr>
                <w:rFonts w:hint="eastAsia" w:ascii="宋体" w:hAnsi="宋体" w:cs="宋体"/>
                <w:strike w:val="0"/>
                <w:szCs w:val="21"/>
                <w:lang w:val="en-US" w:eastAsia="zh-CN"/>
              </w:rPr>
              <w:t>8.3/8.9.5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</w:p>
          <w:p>
            <w:pPr>
              <w:spacing w:line="360" w:lineRule="auto"/>
              <w:ind w:firstLine="1680" w:firstLineChars="800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Cs w:val="21"/>
              </w:rPr>
              <w:t>H:5.2/5.3.1/6.5</w:t>
            </w:r>
            <w:r>
              <w:rPr>
                <w:rFonts w:hint="eastAsia" w:ascii="宋体" w:hAnsi="宋体" w:cs="宋体"/>
                <w:strike/>
                <w:dstrike w:val="0"/>
                <w:szCs w:val="21"/>
                <w:lang w:val="en-US" w:eastAsia="zh-CN"/>
              </w:rPr>
              <w:t>/6.7</w:t>
            </w:r>
            <w:r>
              <w:rPr>
                <w:rFonts w:hint="eastAsia" w:ascii="宋体" w:hAnsi="宋体" w:cs="宋体"/>
                <w:strike/>
                <w:dstrike w:val="0"/>
                <w:szCs w:val="21"/>
              </w:rPr>
              <w:t xml:space="preserve">     GB14881:7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gridSpan w:val="2"/>
            <w:vMerge w:val="restart"/>
          </w:tcPr>
          <w:p>
            <w:pPr>
              <w:rPr>
                <w:strike w:val="0"/>
                <w:color w:val="000000"/>
                <w:szCs w:val="21"/>
              </w:rPr>
            </w:pPr>
            <w:r>
              <w:rPr>
                <w:rFonts w:hint="eastAsia"/>
                <w:strike w:val="0"/>
                <w:color w:val="000000"/>
                <w:szCs w:val="21"/>
              </w:rPr>
              <w:t>F</w:t>
            </w:r>
            <w:r>
              <w:rPr>
                <w:strike w:val="0"/>
                <w:color w:val="000000"/>
                <w:szCs w:val="21"/>
              </w:rPr>
              <w:t>5.3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strike/>
                <w:dstrike w:val="0"/>
                <w:color w:val="000000"/>
                <w:szCs w:val="21"/>
              </w:rPr>
              <w:t>H5.3.1</w:t>
            </w:r>
          </w:p>
        </w:tc>
        <w:tc>
          <w:tcPr>
            <w:tcW w:w="70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  <w:gridSpan w:val="2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如手册第5.3章</w:t>
            </w:r>
          </w:p>
        </w:tc>
        <w:tc>
          <w:tcPr>
            <w:tcW w:w="1673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0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  <w:gridSpan w:val="2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本部门岗位职责：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a)开展市场调研工作，确定市场对产品的需求，获得产品的供销信息，组织、策划和实施市场开发；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b)了解顾客的需求，协助其确定对产品的特殊需要，建立顾客档案，将顾客的有关资料予以收集保管；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c)组织商务洽谈及合同的评审工作，负责确认顾客明示或期望的产品质量、安全要求，获取并反馈市场对质量、安全发展的动态信息；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d)定期组织顾客满意度的调查；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e)负责产品交付及跟踪服务，并将售后服务的信息反馈给有关部门；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f)与客户沟通本公司的食品安全方针等信息；</w:t>
            </w:r>
          </w:p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g)建立和保持产品召回控制程序，并定期组织模拟演练。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/>
        </w:tc>
        <w:tc>
          <w:tcPr>
            <w:tcW w:w="960" w:type="dxa"/>
            <w:gridSpan w:val="2"/>
            <w:vMerge w:val="restart"/>
          </w:tcPr>
          <w:p>
            <w:pPr>
              <w:rPr>
                <w:strike w:val="0"/>
                <w:color w:val="000000"/>
                <w:szCs w:val="21"/>
              </w:rPr>
            </w:pPr>
            <w:r>
              <w:rPr>
                <w:rFonts w:hint="eastAsia"/>
                <w:strike w:val="0"/>
                <w:color w:val="000000"/>
                <w:szCs w:val="21"/>
              </w:rPr>
              <w:t>F</w:t>
            </w:r>
            <w:r>
              <w:rPr>
                <w:strike w:val="0"/>
                <w:color w:val="000000"/>
                <w:szCs w:val="21"/>
              </w:rPr>
              <w:t>6.2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strike/>
                <w:dstrike w:val="0"/>
                <w:color w:val="000000"/>
                <w:szCs w:val="21"/>
              </w:rPr>
              <w:t>H5.2</w:t>
            </w:r>
          </w:p>
        </w:tc>
        <w:tc>
          <w:tcPr>
            <w:tcW w:w="70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  <w:gridSpan w:val="2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如手册第6.2条款、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食品安全目标分解一览表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673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0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  <w:gridSpan w:val="2"/>
          </w:tcPr>
          <w:p>
            <w:r>
              <w:rPr>
                <w:rFonts w:hint="eastAsia"/>
              </w:rPr>
              <w:t>本部门的分解食品安全目标实现情况的评价，及其测量方法是：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21"/>
              <w:gridCol w:w="3750"/>
              <w:gridCol w:w="21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食品安全目标</w:t>
                  </w:r>
                </w:p>
              </w:tc>
              <w:tc>
                <w:tcPr>
                  <w:tcW w:w="37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211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目标实际完成（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2021年6-11月</w:t>
                  </w:r>
                  <w:r>
                    <w:rPr>
                      <w:rFonts w:hint="eastAsia" w:ascii="宋体" w:hAnsi="宋体"/>
                      <w:szCs w:val="24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1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客户投诉处理</w:t>
                  </w:r>
                  <w:r>
                    <w:rPr>
                      <w:rFonts w:hint="eastAsia"/>
                      <w:szCs w:val="21"/>
                    </w:rPr>
                    <w:t>率100%</w:t>
                  </w:r>
                </w:p>
              </w:tc>
              <w:tc>
                <w:tcPr>
                  <w:tcW w:w="3750" w:type="dxa"/>
                  <w:shd w:val="clear" w:color="auto" w:fill="auto"/>
                  <w:vAlign w:val="center"/>
                </w:tcPr>
                <w:p>
                  <w:pPr>
                    <w:widowControl/>
                    <w:jc w:val="both"/>
                    <w:textAlignment w:val="bottom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顾客投诉处理满意次数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顾客投诉次</w:t>
                  </w:r>
                  <w:r>
                    <w:rPr>
                      <w:rFonts w:hint="eastAsia"/>
                      <w:szCs w:val="21"/>
                    </w:rPr>
                    <w:t>数×100％</w:t>
                  </w:r>
                </w:p>
              </w:tc>
              <w:tc>
                <w:tcPr>
                  <w:tcW w:w="2113" w:type="dxa"/>
                  <w:shd w:val="clear" w:color="auto" w:fill="auto"/>
                  <w:vAlign w:val="center"/>
                </w:tcPr>
                <w:p>
                  <w:pPr>
                    <w:spacing w:before="156" w:beforeLines="50"/>
                    <w:jc w:val="center"/>
                    <w:rPr>
                      <w:rFonts w:hint="default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未发生客户投诉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1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顾客满意度≥90分</w:t>
                  </w:r>
                </w:p>
              </w:tc>
              <w:tc>
                <w:tcPr>
                  <w:tcW w:w="375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顾客满意度总得分/调查基数×100%</w:t>
                  </w:r>
                </w:p>
              </w:tc>
              <w:tc>
                <w:tcPr>
                  <w:tcW w:w="2113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95分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1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3750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113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03" w:type="dxa"/>
            <w:shd w:val="clear" w:color="auto" w:fill="auto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13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  <w:tc>
          <w:tcPr>
            <w:tcW w:w="167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gridSpan w:val="2"/>
            <w:vMerge w:val="continue"/>
          </w:tcPr>
          <w:p/>
        </w:tc>
        <w:tc>
          <w:tcPr>
            <w:tcW w:w="703" w:type="dxa"/>
          </w:tcPr>
          <w:p/>
        </w:tc>
        <w:tc>
          <w:tcPr>
            <w:tcW w:w="9213" w:type="dxa"/>
            <w:gridSpan w:val="2"/>
          </w:tcPr>
          <w:p/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外部</w:t>
            </w:r>
            <w:r>
              <w:rPr>
                <w:rFonts w:hint="eastAsia"/>
              </w:rPr>
              <w:t xml:space="preserve">沟通  </w:t>
            </w:r>
          </w:p>
        </w:tc>
        <w:tc>
          <w:tcPr>
            <w:tcW w:w="923" w:type="dxa"/>
            <w:vMerge w:val="restart"/>
            <w:noWrap w:val="0"/>
            <w:vAlign w:val="top"/>
          </w:tcPr>
          <w:p>
            <w:pPr>
              <w:pStyle w:val="2"/>
              <w:ind w:left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F7.4</w:t>
            </w:r>
          </w:p>
        </w:tc>
        <w:tc>
          <w:tcPr>
            <w:tcW w:w="782" w:type="dxa"/>
            <w:gridSpan w:val="3"/>
            <w:noWrap w:val="0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71" w:type="dxa"/>
            <w:noWrap w:val="0"/>
            <w:vAlign w:val="top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F0FE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管</w:t>
            </w:r>
            <w:r>
              <w:t>理手册</w:t>
            </w:r>
            <w:r>
              <w:rPr>
                <w:rFonts w:hint="eastAsia"/>
                <w:lang w:val="en-US" w:eastAsia="zh-CN"/>
              </w:rPr>
              <w:t>第7.4条款，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信息</w:t>
            </w:r>
            <w:r>
              <w:rPr>
                <w:rFonts w:hint="eastAsia"/>
              </w:rPr>
              <w:t>沟通控制程序》</w:t>
            </w:r>
          </w:p>
        </w:tc>
        <w:tc>
          <w:tcPr>
            <w:tcW w:w="1673" w:type="dxa"/>
            <w:vMerge w:val="restart"/>
            <w:noWrap w:val="0"/>
            <w:vAlign w:val="top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highlight w:val="yellow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160" w:type="dxa"/>
            <w:vMerge w:val="continue"/>
            <w:noWrap w:val="0"/>
            <w:vAlign w:val="top"/>
          </w:tcPr>
          <w:p/>
        </w:tc>
        <w:tc>
          <w:tcPr>
            <w:tcW w:w="923" w:type="dxa"/>
            <w:vMerge w:val="continue"/>
            <w:noWrap w:val="0"/>
            <w:vAlign w:val="top"/>
          </w:tcPr>
          <w:p/>
        </w:tc>
        <w:tc>
          <w:tcPr>
            <w:tcW w:w="782" w:type="dxa"/>
            <w:gridSpan w:val="3"/>
            <w:noWrap w:val="0"/>
            <w:vAlign w:val="top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71" w:type="dxa"/>
            <w:noWrap w:val="0"/>
            <w:vAlign w:val="top"/>
          </w:tcPr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组织</w:t>
            </w:r>
            <w:r>
              <w:rPr>
                <w:rFonts w:hint="eastAsia"/>
                <w:highlight w:val="none"/>
              </w:rPr>
              <w:t>销售</w:t>
            </w:r>
            <w:r>
              <w:rPr>
                <w:rFonts w:hint="eastAsia"/>
              </w:rPr>
              <w:t>订单接受控制方式：</w:t>
            </w:r>
          </w:p>
          <w:p>
            <w:pPr>
              <w:ind w:firstLine="420" w:firstLineChars="20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 xml:space="preserve">☑电话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系统下订单 ☑微信   □QQ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上门回访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邮件 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其他——合同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组织销售过程中以及与客户沟通订单、沟通有关产品、食品安全等内容的方式主要通过：</w:t>
            </w:r>
          </w:p>
          <w:p>
            <w:pPr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电话 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表单传递  ☑微信   □QQ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上门回访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邮件 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其他 </w:t>
            </w:r>
          </w:p>
          <w:p>
            <w:pPr>
              <w:pStyle w:val="2"/>
            </w:pPr>
          </w:p>
          <w:p>
            <w:pPr>
              <w:pStyle w:val="2"/>
              <w:ind w:left="0" w:firstLine="0" w:firstLineChars="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查看销售合同，与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青岛鸿鸥生物科技有限公司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签订的加工合同，合同编号：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NBE-2021122001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，客户对质量问题、储存条件进行了明确；与</w:t>
            </w:r>
            <w:r>
              <w:rPr>
                <w:rFonts w:hint="eastAsia"/>
                <w:strike w:val="0"/>
                <w:dstrike w:val="0"/>
                <w:color w:val="000000"/>
                <w:szCs w:val="21"/>
                <w:u w:val="single"/>
                <w:lang w:val="en-US" w:eastAsia="zh-CN"/>
              </w:rPr>
              <w:t>河北卓宠电子商务有限公司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签订的加工合同，合同编号：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NBE-2021102601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客户对质量问题、储存条件进行了明确。</w:t>
            </w:r>
          </w:p>
          <w:p>
            <w:pPr>
              <w:pStyle w:val="2"/>
              <w:ind w:left="0"/>
            </w:pP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提供有</w:t>
            </w:r>
            <w:r>
              <w:rPr>
                <w:rFonts w:hint="eastAsia"/>
                <w:highlight w:val="none"/>
                <w:lang w:val="en-US" w:eastAsia="zh-CN"/>
              </w:rPr>
              <w:t>出库单</w:t>
            </w:r>
            <w:r>
              <w:rPr>
                <w:rFonts w:hint="eastAsia"/>
              </w:rPr>
              <w:t>，随机抽取：</w:t>
            </w:r>
          </w:p>
          <w:tbl>
            <w:tblPr>
              <w:tblStyle w:val="9"/>
              <w:tblW w:w="870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6"/>
              <w:gridCol w:w="1653"/>
              <w:gridCol w:w="1264"/>
              <w:gridCol w:w="1004"/>
              <w:gridCol w:w="2268"/>
              <w:gridCol w:w="12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286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销售发货日期</w:t>
                  </w:r>
                </w:p>
              </w:tc>
              <w:tc>
                <w:tcPr>
                  <w:tcW w:w="1653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64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004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2268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运输信息</w:t>
                  </w:r>
                </w:p>
              </w:tc>
              <w:tc>
                <w:tcPr>
                  <w:tcW w:w="1234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发货单号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286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021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15</w:t>
                  </w:r>
                </w:p>
              </w:tc>
              <w:tc>
                <w:tcPr>
                  <w:tcW w:w="1653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宝时</w:t>
                  </w:r>
                </w:p>
              </w:tc>
              <w:tc>
                <w:tcPr>
                  <w:tcW w:w="1264" w:type="dxa"/>
                  <w:noWrap w:val="0"/>
                  <w:vAlign w:val="top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全价全期犬粮</w:t>
                  </w:r>
                </w:p>
              </w:tc>
              <w:tc>
                <w:tcPr>
                  <w:tcW w:w="1004" w:type="dxa"/>
                  <w:noWrap w:val="0"/>
                  <w:vAlign w:val="top"/>
                </w:tcPr>
                <w:p>
                  <w:pPr>
                    <w:pStyle w:val="2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50包1500kg</w:t>
                  </w:r>
                </w:p>
              </w:tc>
              <w:tc>
                <w:tcPr>
                  <w:tcW w:w="2268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通过海安明威物流有限公司运输。</w:t>
                  </w:r>
                </w:p>
              </w:tc>
              <w:tc>
                <w:tcPr>
                  <w:tcW w:w="1234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5" w:hRule="atLeast"/>
              </w:trPr>
              <w:tc>
                <w:tcPr>
                  <w:tcW w:w="1286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021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653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王巍</w:t>
                  </w:r>
                </w:p>
              </w:tc>
              <w:tc>
                <w:tcPr>
                  <w:tcW w:w="1264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全价全期犬粮</w:t>
                  </w:r>
                </w:p>
              </w:tc>
              <w:tc>
                <w:tcPr>
                  <w:tcW w:w="1004" w:type="dxa"/>
                  <w:noWrap w:val="0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200包2000kg</w:t>
                  </w:r>
                </w:p>
              </w:tc>
              <w:tc>
                <w:tcPr>
                  <w:tcW w:w="2268" w:type="dxa"/>
                  <w:noWrap w:val="0"/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通过海安明威物流有限公司运输。</w:t>
                  </w:r>
                </w:p>
              </w:tc>
              <w:tc>
                <w:tcPr>
                  <w:tcW w:w="1234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5" w:hRule="atLeast"/>
              </w:trPr>
              <w:tc>
                <w:tcPr>
                  <w:tcW w:w="1286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021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  <w:lang w:val="en-US" w:eastAsia="zh-CN"/>
                    </w:rPr>
                    <w:t>23</w:t>
                  </w:r>
                </w:p>
              </w:tc>
              <w:tc>
                <w:tcPr>
                  <w:tcW w:w="1653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刘峰</w:t>
                  </w:r>
                </w:p>
              </w:tc>
              <w:tc>
                <w:tcPr>
                  <w:tcW w:w="1264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全价全期猫粮</w:t>
                  </w:r>
                </w:p>
              </w:tc>
              <w:tc>
                <w:tcPr>
                  <w:tcW w:w="1004" w:type="dxa"/>
                  <w:noWrap w:val="0"/>
                  <w:vAlign w:val="top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50包500kg</w:t>
                  </w:r>
                </w:p>
              </w:tc>
              <w:tc>
                <w:tcPr>
                  <w:tcW w:w="2268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通过海安明威物流有限公司运输。</w:t>
                  </w:r>
                </w:p>
              </w:tc>
              <w:tc>
                <w:tcPr>
                  <w:tcW w:w="1234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</w:tr>
          </w:tbl>
          <w:p>
            <w:pPr>
              <w:pStyle w:val="2"/>
              <w:ind w:left="0"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同时抽查2021年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出库单</w:t>
            </w:r>
            <w:r>
              <w:rPr>
                <w:rFonts w:hint="eastAsia"/>
              </w:rPr>
              <w:t>，管控方式同上，无异常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2"/>
              <w:ind w:left="0" w:firstLine="0" w:firstLineChars="0"/>
            </w:pPr>
            <w:r>
              <w:rPr>
                <w:rFonts w:hint="eastAsia"/>
              </w:rPr>
              <w:t>目前销售的产品未发生撤回召回情况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无投诉情况。</w:t>
            </w:r>
          </w:p>
          <w:p>
            <w:pPr>
              <w:pStyle w:val="2"/>
              <w:ind w:left="0" w:firstLine="0" w:firstLineChars="0"/>
            </w:pPr>
          </w:p>
          <w:p>
            <w:pPr>
              <w:pStyle w:val="2"/>
              <w:ind w:left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>产品运输：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通过</w:t>
            </w:r>
            <w:r>
              <w:rPr>
                <w:rFonts w:hint="eastAsia"/>
                <w:lang w:val="en-US" w:eastAsia="zh-CN"/>
              </w:rPr>
              <w:t>海安明威物流有限公司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配送</w:t>
            </w:r>
            <w:r>
              <w:rPr>
                <w:rFonts w:ascii="Times New Roman" w:hAnsi="Times New Roman"/>
                <w:highlight w:val="none"/>
              </w:rPr>
              <w:t>，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营业执照</w:t>
            </w:r>
            <w:r>
              <w:rPr>
                <w:rFonts w:hint="eastAsia"/>
              </w:rPr>
              <w:t>》编号：</w:t>
            </w:r>
            <w:r>
              <w:rPr>
                <w:rFonts w:hint="eastAsia"/>
                <w:lang w:val="en-US" w:eastAsia="zh-CN"/>
              </w:rPr>
              <w:t>91120118MA06YHFMX5；道路运输经营许可证：120128300599，北京运满满科技有限公司，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营业执照</w:t>
            </w:r>
            <w:r>
              <w:rPr>
                <w:rFonts w:hint="eastAsia"/>
              </w:rPr>
              <w:t>》编号：</w:t>
            </w:r>
            <w:r>
              <w:rPr>
                <w:rFonts w:hint="eastAsia"/>
                <w:lang w:val="en-US" w:eastAsia="zh-CN"/>
              </w:rPr>
              <w:t>91110108095809565G，每次下单平台都能查询到车辆信息，也能提供司机证件，平台有出具货物运输协议电子版本。</w:t>
            </w:r>
            <w:r>
              <w:rPr>
                <w:rFonts w:hint="eastAsia" w:ascii="Times New Roman" w:hAnsi="Times New Roman"/>
                <w:lang w:val="en-US" w:eastAsia="zh-CN"/>
              </w:rPr>
              <w:t>冷链产品通过顺丰冷链配送，有签订合同，详见供方评审记录。</w:t>
            </w:r>
            <w:r>
              <w:rPr>
                <w:rFonts w:hint="eastAsia" w:ascii="Times New Roman" w:hAnsi="Times New Roman"/>
              </w:rPr>
              <w:t>每批次物流车辆进厂装货前均会进行检查确认车厢内卫生情况。</w:t>
            </w:r>
            <w:r>
              <w:rPr>
                <w:rFonts w:hint="eastAsia" w:ascii="Times New Roman" w:hAnsi="Times New Roman"/>
                <w:lang w:val="en-US" w:eastAsia="zh-CN"/>
              </w:rPr>
              <w:t>个别零售客户为自提。查看2021年7-10月均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有《运输</w:t>
            </w:r>
            <w:r>
              <w:rPr>
                <w:rFonts w:hint="eastAsia" w:ascii="Times New Roman" w:hAnsi="Times New Roman"/>
                <w:highlight w:val="none"/>
              </w:rPr>
              <w:t>车辆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卫生情况</w:t>
            </w:r>
            <w:r>
              <w:rPr>
                <w:rFonts w:hint="eastAsia" w:ascii="Times New Roman" w:hAnsi="Times New Roman"/>
                <w:highlight w:val="none"/>
              </w:rPr>
              <w:t>检查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记录》，有部分客户对冷链温度要求较高的，会随货物配备一个实时温度监控仪，数据可以联网实时查看，以确保温度持续符合要求，查看2021-09-24~25从企业送到济南市，可显示行驶轨迹和温度数据，均在-10℃以下，满足客户要求。</w:t>
            </w:r>
          </w:p>
        </w:tc>
        <w:tc>
          <w:tcPr>
            <w:tcW w:w="1673" w:type="dxa"/>
            <w:vMerge w:val="continue"/>
            <w:noWrap w:val="0"/>
            <w:vAlign w:val="top"/>
          </w:tcPr>
          <w:p>
            <w:pPr>
              <w:rPr>
                <w:highlight w:val="yellow"/>
              </w:rPr>
            </w:pPr>
          </w:p>
        </w:tc>
      </w:tr>
    </w:tbl>
    <w:tbl>
      <w:tblPr>
        <w:tblStyle w:val="8"/>
        <w:tblpPr w:leftFromText="180" w:rightFromText="180" w:vertAnchor="text" w:tblpY="1"/>
        <w:tblOverlap w:val="never"/>
        <w:tblW w:w="1474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940"/>
        <w:gridCol w:w="685"/>
        <w:gridCol w:w="9233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8" w:type="dxa"/>
            <w:vMerge w:val="restart"/>
            <w:shd w:val="clear" w:color="auto" w:fill="FFFFFF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标识和追溯计划</w:t>
            </w:r>
          </w:p>
        </w:tc>
        <w:tc>
          <w:tcPr>
            <w:tcW w:w="940" w:type="dxa"/>
            <w:vMerge w:val="restart"/>
            <w:shd w:val="clear" w:color="auto" w:fill="FFFFFF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F8.3</w:t>
            </w:r>
          </w:p>
          <w:p>
            <w:r>
              <w:rPr>
                <w:strike/>
                <w:dstrike w:val="0"/>
              </w:rPr>
              <w:t>H6.7.1</w:t>
            </w:r>
          </w:p>
        </w:tc>
        <w:tc>
          <w:tcPr>
            <w:tcW w:w="685" w:type="dxa"/>
            <w:shd w:val="clear" w:color="auto" w:fill="FFFFFF"/>
            <w:noWrap w:val="0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33" w:type="dxa"/>
            <w:shd w:val="clear" w:color="auto" w:fill="FFFFFF"/>
            <w:noWrap w:val="0"/>
            <w:vAlign w:val="top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  <w:lang w:val="en-US" w:eastAsia="zh-CN"/>
              </w:rPr>
              <w:t>8.3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标识和可追溯性</w:t>
            </w:r>
            <w:r>
              <w:rPr>
                <w:rFonts w:hint="eastAsia"/>
                <w:szCs w:val="21"/>
              </w:rPr>
              <w:t>控制程序》</w:t>
            </w:r>
          </w:p>
        </w:tc>
        <w:tc>
          <w:tcPr>
            <w:tcW w:w="1707" w:type="dxa"/>
            <w:vMerge w:val="restart"/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8" w:type="dxa"/>
            <w:vMerge w:val="continue"/>
            <w:shd w:val="clear" w:color="auto" w:fill="FFFFFF"/>
            <w:noWrap w:val="0"/>
            <w:vAlign w:val="top"/>
          </w:tcPr>
          <w:p/>
        </w:tc>
        <w:tc>
          <w:tcPr>
            <w:tcW w:w="940" w:type="dxa"/>
            <w:vMerge w:val="continue"/>
            <w:shd w:val="clear" w:color="auto" w:fill="FFFFFF"/>
            <w:noWrap w:val="0"/>
            <w:vAlign w:val="top"/>
          </w:tcPr>
          <w:p/>
        </w:tc>
        <w:tc>
          <w:tcPr>
            <w:tcW w:w="685" w:type="dxa"/>
            <w:shd w:val="clear" w:color="auto" w:fill="FFFFFF"/>
            <w:noWrap w:val="0"/>
            <w:vAlign w:val="top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33" w:type="dxa"/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应确保具备识别产品及其状态的追溯能力，并制定实施产品标识和可追溯性计划，至少满足以下要求：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a）在食品生产全过程中，使用适宜的方法识别产品并具有可追溯性：</w:t>
            </w:r>
          </w:p>
          <w:p>
            <w:r>
              <w:rPr>
                <w:rFonts w:hint="eastAsia"/>
              </w:rPr>
              <w:t>原材料的唯一性</w:t>
            </w:r>
            <w:r>
              <w:rPr>
                <w:rFonts w:hint="eastAsia"/>
                <w:highlight w:val="none"/>
              </w:rPr>
              <w:t>标识</w:t>
            </w:r>
            <w:r>
              <w:rPr>
                <w:rFonts w:hint="eastAsia"/>
              </w:rPr>
              <w:t xml:space="preserve">方式：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标牌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配料控制系统</w:t>
            </w:r>
            <w:bookmarkStart w:id="0" w:name="_GoBack"/>
            <w:bookmarkEnd w:id="0"/>
          </w:p>
          <w:p/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半成品的唯一性标识方式：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不涉及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成品的唯一性标识方式：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</w:t>
            </w:r>
            <w:r>
              <w:rPr>
                <w:rFonts w:hint="eastAsia"/>
                <w:lang w:val="en-US" w:eastAsia="zh-CN"/>
              </w:rPr>
              <w:t>系统</w:t>
            </w:r>
          </w:p>
          <w:p>
            <w:pPr>
              <w:pStyle w:val="2"/>
              <w:rPr>
                <w:rFonts w:hint="eastAsia"/>
              </w:rPr>
            </w:pPr>
          </w:p>
          <w:p>
            <w:r>
              <w:rPr>
                <w:rFonts w:hint="eastAsia"/>
              </w:rPr>
              <w:t>建立和实施可追溯性系统应考虑：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接收材料、配料和中间产品的批次与终产品的关系；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返工的材料/产品；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终产品的分销；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组织验证追溯有效情况</w:t>
            </w:r>
            <w:r>
              <w:rPr>
                <w:rFonts w:hint="eastAsia"/>
                <w:u w:val="single"/>
                <w:lang w:val="en-US" w:eastAsia="zh-CN"/>
              </w:rPr>
              <w:t>详见食品安全小组审核记录。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7" w:type="dxa"/>
            <w:vMerge w:val="continue"/>
            <w:shd w:val="clear" w:color="auto" w:fill="FFFFFF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78" w:type="dxa"/>
            <w:shd w:val="clear" w:color="auto" w:fill="FFFFFF"/>
            <w:noWrap w:val="0"/>
            <w:vAlign w:val="top"/>
          </w:tcPr>
          <w:p/>
        </w:tc>
        <w:tc>
          <w:tcPr>
            <w:tcW w:w="940" w:type="dxa"/>
            <w:shd w:val="clear" w:color="auto" w:fill="FFFFFF"/>
            <w:noWrap w:val="0"/>
            <w:vAlign w:val="top"/>
          </w:tcPr>
          <w:p/>
        </w:tc>
        <w:tc>
          <w:tcPr>
            <w:tcW w:w="685" w:type="dxa"/>
            <w:shd w:val="clear" w:color="auto" w:fill="FFFFFF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现场观察</w:t>
            </w:r>
          </w:p>
        </w:tc>
        <w:tc>
          <w:tcPr>
            <w:tcW w:w="9233" w:type="dxa"/>
            <w:shd w:val="clear" w:color="auto" w:fill="FFFFFF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在生产或服务场所对原材料的标识情况：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不涉及</w:t>
            </w:r>
            <w:r>
              <w:rPr>
                <w:rFonts w:hint="eastAsia"/>
                <w:lang w:eastAsia="zh-CN"/>
              </w:rPr>
              <w:t>）</w:t>
            </w:r>
          </w:p>
          <w:p>
            <w:r>
              <w:rPr>
                <w:rFonts w:hint="eastAsia"/>
              </w:rPr>
              <w:t xml:space="preserve">在生产或服务场所对成品的标识情况：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在原材料库房的标识情况：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不涉及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在成品库房的标识情况：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pPr>
              <w:rPr>
                <w:rFonts w:hint="eastAsia"/>
                <w:highlight w:val="cyan"/>
              </w:rPr>
            </w:pPr>
          </w:p>
          <w:p>
            <w:pPr>
              <w:rPr>
                <w:rFonts w:hint="eastAsia"/>
                <w:highlight w:val="cyan"/>
              </w:rPr>
            </w:pPr>
            <w:r>
              <w:rPr>
                <w:rFonts w:hint="eastAsia"/>
              </w:rPr>
              <w:t>现场抽查</w:t>
            </w:r>
            <w:r>
              <w:rPr>
                <w:rFonts w:hint="eastAsia"/>
                <w:highlight w:val="none"/>
              </w:rPr>
              <w:t>冷藏库</w:t>
            </w:r>
            <w:r>
              <w:rPr>
                <w:rFonts w:hint="eastAsia"/>
              </w:rPr>
              <w:t>温度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  <w:lang w:val="en-US" w:eastAsia="zh-CN"/>
              </w:rPr>
              <w:t>（不涉及）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707" w:type="dxa"/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8" w:type="dxa"/>
            <w:vMerge w:val="restart"/>
            <w:noWrap w:val="0"/>
            <w:vAlign w:val="top"/>
          </w:tcPr>
          <w:p>
            <w:r>
              <w:rPr>
                <w:rFonts w:hint="eastAsia"/>
              </w:rPr>
              <w:t>撤回/召回</w:t>
            </w:r>
          </w:p>
          <w:p/>
        </w:tc>
        <w:tc>
          <w:tcPr>
            <w:tcW w:w="940" w:type="dxa"/>
            <w:vMerge w:val="restart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F8.9.5</w:t>
            </w:r>
          </w:p>
          <w:p>
            <w:r>
              <w:rPr>
                <w:rFonts w:hint="eastAsia"/>
                <w:strike/>
                <w:dstrike w:val="0"/>
              </w:rPr>
              <w:t>H6.7.2</w:t>
            </w:r>
          </w:p>
        </w:tc>
        <w:tc>
          <w:tcPr>
            <w:tcW w:w="685" w:type="dxa"/>
            <w:noWrap w:val="0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33" w:type="dxa"/>
            <w:noWrap w:val="0"/>
            <w:vAlign w:val="top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  <w:lang w:val="en-US" w:eastAsia="zh-CN"/>
              </w:rPr>
              <w:t>8.9.5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《产品</w:t>
            </w:r>
            <w:r>
              <w:rPr>
                <w:rFonts w:hint="eastAsia"/>
                <w:lang w:val="en-US" w:eastAsia="zh-CN"/>
              </w:rPr>
              <w:t>召回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707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178" w:type="dxa"/>
            <w:vMerge w:val="continue"/>
            <w:noWrap w:val="0"/>
            <w:vAlign w:val="top"/>
          </w:tcPr>
          <w:p/>
        </w:tc>
        <w:tc>
          <w:tcPr>
            <w:tcW w:w="940" w:type="dxa"/>
            <w:vMerge w:val="continue"/>
            <w:noWrap w:val="0"/>
            <w:vAlign w:val="top"/>
          </w:tcPr>
          <w:p/>
        </w:tc>
        <w:tc>
          <w:tcPr>
            <w:tcW w:w="685" w:type="dxa"/>
            <w:noWrap w:val="0"/>
            <w:vAlign w:val="top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33" w:type="dxa"/>
            <w:noWrap w:val="0"/>
            <w:vAlign w:val="top"/>
          </w:tcPr>
          <w:p>
            <w:r>
              <w:rPr>
                <w:rFonts w:hint="eastAsia"/>
              </w:rPr>
              <w:t>有权决定撤回/召回人员：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蒋宁宁女士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；  </w:t>
            </w:r>
          </w:p>
          <w:p>
            <w:r>
              <w:rPr>
                <w:rFonts w:hint="eastAsia"/>
              </w:rPr>
              <w:t>确保及时撤回/召回被确定为潜在不安全的大量最终产品。</w:t>
            </w:r>
          </w:p>
          <w:p>
            <w:r>
              <w:rPr>
                <w:rFonts w:hint="eastAsia"/>
              </w:rPr>
              <w:t>组织的撤回/召回流程，包括：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noWrap w:val="0"/>
                  <w:vAlign w:val="top"/>
                </w:tcPr>
                <w:p/>
              </w:tc>
              <w:tc>
                <w:tcPr>
                  <w:tcW w:w="2193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行政中心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193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营销中心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2193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营销中心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193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生产中心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处置库存中受影响的批次/批号产品</w:t>
                  </w:r>
                </w:p>
              </w:tc>
              <w:tc>
                <w:tcPr>
                  <w:tcW w:w="2193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生产中心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noWrap w:val="0"/>
                  <w:vAlign w:val="top"/>
                </w:tcPr>
                <w:p>
                  <w:pPr>
                    <w:widowControl/>
                    <w:jc w:val="left"/>
                  </w:pPr>
                  <w:r>
                    <w:rPr>
                      <w:rFonts w:hint="eastAsia"/>
                      <w:lang w:val="en-US" w:eastAsia="zh-CN"/>
                    </w:rPr>
                    <w:t>食品安全</w:t>
                  </w:r>
                  <w:r>
                    <w:t>小组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/>
              </w:tc>
            </w:tr>
          </w:tbl>
          <w:p/>
          <w:p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本部门是否发生产品的撤回或召回方面的处置：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产品召回演练</w:t>
            </w:r>
            <w:r>
              <w:rPr>
                <w:rFonts w:hint="eastAsia"/>
                <w:color w:val="auto"/>
                <w:lang w:eastAsia="zh-CN"/>
              </w:rPr>
              <w:t>——</w:t>
            </w:r>
            <w:r>
              <w:rPr>
                <w:rFonts w:hint="eastAsia"/>
                <w:color w:val="auto"/>
                <w:lang w:val="en-US" w:eastAsia="zh-CN"/>
              </w:rPr>
              <w:t>见食品安全小组审核记录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/>
          <w:p>
            <w:r>
              <w:rPr>
                <w:rFonts w:hint="eastAsia"/>
                <w:lang w:val="en-US" w:eastAsia="zh-CN"/>
              </w:rPr>
              <w:t>形成产品召回演练记录，</w:t>
            </w:r>
            <w:r>
              <w:rPr>
                <w:rFonts w:hint="eastAsia"/>
              </w:rPr>
              <w:t>并向最高管理者报告，作为管理评审的输入。</w:t>
            </w:r>
          </w:p>
        </w:tc>
        <w:tc>
          <w:tcPr>
            <w:tcW w:w="1707" w:type="dxa"/>
            <w:vMerge w:val="continue"/>
            <w:noWrap w:val="0"/>
            <w:vAlign w:val="top"/>
          </w:tcPr>
          <w:p/>
        </w:tc>
      </w:tr>
    </w:tbl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57D7"/>
    <w:rsid w:val="00006EF1"/>
    <w:rsid w:val="00007D85"/>
    <w:rsid w:val="00016847"/>
    <w:rsid w:val="0002329F"/>
    <w:rsid w:val="000237F6"/>
    <w:rsid w:val="00031BFC"/>
    <w:rsid w:val="00032466"/>
    <w:rsid w:val="0003373A"/>
    <w:rsid w:val="000346A7"/>
    <w:rsid w:val="000400E2"/>
    <w:rsid w:val="00046B29"/>
    <w:rsid w:val="000529DE"/>
    <w:rsid w:val="00053433"/>
    <w:rsid w:val="00062252"/>
    <w:rsid w:val="00062E46"/>
    <w:rsid w:val="00076568"/>
    <w:rsid w:val="00083BA1"/>
    <w:rsid w:val="00090A2E"/>
    <w:rsid w:val="00093BD0"/>
    <w:rsid w:val="00094A09"/>
    <w:rsid w:val="000A0E95"/>
    <w:rsid w:val="000A134A"/>
    <w:rsid w:val="000A2DC3"/>
    <w:rsid w:val="000A4527"/>
    <w:rsid w:val="000A694D"/>
    <w:rsid w:val="000D2D47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13A"/>
    <w:rsid w:val="001104F8"/>
    <w:rsid w:val="00111F47"/>
    <w:rsid w:val="0012641F"/>
    <w:rsid w:val="001272C3"/>
    <w:rsid w:val="00130CCD"/>
    <w:rsid w:val="00135580"/>
    <w:rsid w:val="00136C7B"/>
    <w:rsid w:val="0014275D"/>
    <w:rsid w:val="00147D59"/>
    <w:rsid w:val="00153990"/>
    <w:rsid w:val="00154B29"/>
    <w:rsid w:val="001612E8"/>
    <w:rsid w:val="00161891"/>
    <w:rsid w:val="0016356F"/>
    <w:rsid w:val="00171C66"/>
    <w:rsid w:val="00171F22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C73CF"/>
    <w:rsid w:val="001D614B"/>
    <w:rsid w:val="001F1186"/>
    <w:rsid w:val="00202162"/>
    <w:rsid w:val="00203A87"/>
    <w:rsid w:val="00203B9A"/>
    <w:rsid w:val="00212D43"/>
    <w:rsid w:val="0022331D"/>
    <w:rsid w:val="00227EA7"/>
    <w:rsid w:val="0023207B"/>
    <w:rsid w:val="0023352E"/>
    <w:rsid w:val="002438BC"/>
    <w:rsid w:val="00245A0D"/>
    <w:rsid w:val="00253997"/>
    <w:rsid w:val="00254DF5"/>
    <w:rsid w:val="00265E70"/>
    <w:rsid w:val="00265FFB"/>
    <w:rsid w:val="00271310"/>
    <w:rsid w:val="00272524"/>
    <w:rsid w:val="0027605C"/>
    <w:rsid w:val="00276B65"/>
    <w:rsid w:val="002800FF"/>
    <w:rsid w:val="0028769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698A"/>
    <w:rsid w:val="002E3817"/>
    <w:rsid w:val="002E4058"/>
    <w:rsid w:val="002F3D02"/>
    <w:rsid w:val="002F5E3E"/>
    <w:rsid w:val="00310B9F"/>
    <w:rsid w:val="00310F4E"/>
    <w:rsid w:val="003117A9"/>
    <w:rsid w:val="00311AF2"/>
    <w:rsid w:val="00314AF6"/>
    <w:rsid w:val="00316B55"/>
    <w:rsid w:val="00321794"/>
    <w:rsid w:val="00323B3F"/>
    <w:rsid w:val="00327854"/>
    <w:rsid w:val="003367C2"/>
    <w:rsid w:val="00337922"/>
    <w:rsid w:val="00340867"/>
    <w:rsid w:val="00347128"/>
    <w:rsid w:val="003577AF"/>
    <w:rsid w:val="00372682"/>
    <w:rsid w:val="0037346E"/>
    <w:rsid w:val="00380837"/>
    <w:rsid w:val="00380A68"/>
    <w:rsid w:val="00387D8C"/>
    <w:rsid w:val="00390F88"/>
    <w:rsid w:val="00393DB8"/>
    <w:rsid w:val="003974A1"/>
    <w:rsid w:val="003A1420"/>
    <w:rsid w:val="003A1651"/>
    <w:rsid w:val="003A198A"/>
    <w:rsid w:val="003A430D"/>
    <w:rsid w:val="003A5F36"/>
    <w:rsid w:val="003B15B0"/>
    <w:rsid w:val="003B1DA6"/>
    <w:rsid w:val="003B45F5"/>
    <w:rsid w:val="003B52DB"/>
    <w:rsid w:val="003C68AE"/>
    <w:rsid w:val="003D2A21"/>
    <w:rsid w:val="003D33A4"/>
    <w:rsid w:val="003E0F8E"/>
    <w:rsid w:val="003E45D9"/>
    <w:rsid w:val="003F1FAB"/>
    <w:rsid w:val="003F5675"/>
    <w:rsid w:val="003F5E7E"/>
    <w:rsid w:val="003F720E"/>
    <w:rsid w:val="00410914"/>
    <w:rsid w:val="00410A61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2846"/>
    <w:rsid w:val="0046685A"/>
    <w:rsid w:val="00466FC7"/>
    <w:rsid w:val="00467E1D"/>
    <w:rsid w:val="004770FC"/>
    <w:rsid w:val="0048201E"/>
    <w:rsid w:val="00482E4D"/>
    <w:rsid w:val="004A01F5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500E34"/>
    <w:rsid w:val="005063D1"/>
    <w:rsid w:val="005075FC"/>
    <w:rsid w:val="00527E7A"/>
    <w:rsid w:val="00527ED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B6F"/>
    <w:rsid w:val="00564E53"/>
    <w:rsid w:val="0056699B"/>
    <w:rsid w:val="00573FCA"/>
    <w:rsid w:val="00575649"/>
    <w:rsid w:val="00575C42"/>
    <w:rsid w:val="00577FE9"/>
    <w:rsid w:val="00591CDA"/>
    <w:rsid w:val="005928F6"/>
    <w:rsid w:val="00593BA8"/>
    <w:rsid w:val="005A3B84"/>
    <w:rsid w:val="005B3DA3"/>
    <w:rsid w:val="005C2342"/>
    <w:rsid w:val="005D03D1"/>
    <w:rsid w:val="005D5659"/>
    <w:rsid w:val="005E3C75"/>
    <w:rsid w:val="005F012A"/>
    <w:rsid w:val="005F0EB6"/>
    <w:rsid w:val="00600C20"/>
    <w:rsid w:val="00607430"/>
    <w:rsid w:val="00621151"/>
    <w:rsid w:val="00630CF4"/>
    <w:rsid w:val="00630F8B"/>
    <w:rsid w:val="006311B7"/>
    <w:rsid w:val="00632422"/>
    <w:rsid w:val="00633881"/>
    <w:rsid w:val="006343B3"/>
    <w:rsid w:val="00635519"/>
    <w:rsid w:val="00644025"/>
    <w:rsid w:val="0064417D"/>
    <w:rsid w:val="00644FE2"/>
    <w:rsid w:val="006479D2"/>
    <w:rsid w:val="00652FD9"/>
    <w:rsid w:val="00655AF3"/>
    <w:rsid w:val="00656ADB"/>
    <w:rsid w:val="00662B16"/>
    <w:rsid w:val="006710BF"/>
    <w:rsid w:val="00672742"/>
    <w:rsid w:val="0067640C"/>
    <w:rsid w:val="00682FBD"/>
    <w:rsid w:val="0068365D"/>
    <w:rsid w:val="0068663D"/>
    <w:rsid w:val="006925BC"/>
    <w:rsid w:val="00694751"/>
    <w:rsid w:val="00695229"/>
    <w:rsid w:val="006A09D4"/>
    <w:rsid w:val="006A7262"/>
    <w:rsid w:val="006C68CF"/>
    <w:rsid w:val="006C6F79"/>
    <w:rsid w:val="006C7B16"/>
    <w:rsid w:val="006D0E8D"/>
    <w:rsid w:val="006D114D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2D8C"/>
    <w:rsid w:val="007039B1"/>
    <w:rsid w:val="00727E6D"/>
    <w:rsid w:val="0073082C"/>
    <w:rsid w:val="00741514"/>
    <w:rsid w:val="00751B8E"/>
    <w:rsid w:val="007601F6"/>
    <w:rsid w:val="00761100"/>
    <w:rsid w:val="007629AF"/>
    <w:rsid w:val="00767B87"/>
    <w:rsid w:val="007757F3"/>
    <w:rsid w:val="007773CD"/>
    <w:rsid w:val="0078029E"/>
    <w:rsid w:val="00784286"/>
    <w:rsid w:val="007847A4"/>
    <w:rsid w:val="00785335"/>
    <w:rsid w:val="00786E59"/>
    <w:rsid w:val="00787EF2"/>
    <w:rsid w:val="00796235"/>
    <w:rsid w:val="007A7241"/>
    <w:rsid w:val="007B029C"/>
    <w:rsid w:val="007B5318"/>
    <w:rsid w:val="007C1B48"/>
    <w:rsid w:val="007C5B24"/>
    <w:rsid w:val="007D1340"/>
    <w:rsid w:val="007D1543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5C55"/>
    <w:rsid w:val="00904880"/>
    <w:rsid w:val="0091390B"/>
    <w:rsid w:val="00916E52"/>
    <w:rsid w:val="00923188"/>
    <w:rsid w:val="00926B20"/>
    <w:rsid w:val="0092778F"/>
    <w:rsid w:val="00932731"/>
    <w:rsid w:val="00950112"/>
    <w:rsid w:val="009558AB"/>
    <w:rsid w:val="009710A4"/>
    <w:rsid w:val="00971600"/>
    <w:rsid w:val="00981460"/>
    <w:rsid w:val="00993002"/>
    <w:rsid w:val="009973B4"/>
    <w:rsid w:val="00997D7E"/>
    <w:rsid w:val="009A2F9C"/>
    <w:rsid w:val="009C0C68"/>
    <w:rsid w:val="009C28C1"/>
    <w:rsid w:val="009D1C39"/>
    <w:rsid w:val="009D560D"/>
    <w:rsid w:val="009E3837"/>
    <w:rsid w:val="009F355A"/>
    <w:rsid w:val="009F4716"/>
    <w:rsid w:val="009F7EED"/>
    <w:rsid w:val="00A00C1B"/>
    <w:rsid w:val="00A01DA2"/>
    <w:rsid w:val="00A03D08"/>
    <w:rsid w:val="00A2389A"/>
    <w:rsid w:val="00A24BF3"/>
    <w:rsid w:val="00A34D8E"/>
    <w:rsid w:val="00A42A0A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A7F47"/>
    <w:rsid w:val="00AB4E05"/>
    <w:rsid w:val="00AB5DEC"/>
    <w:rsid w:val="00AB6E61"/>
    <w:rsid w:val="00AC685D"/>
    <w:rsid w:val="00AD1316"/>
    <w:rsid w:val="00AE4523"/>
    <w:rsid w:val="00AF0AAB"/>
    <w:rsid w:val="00AF0FC6"/>
    <w:rsid w:val="00AF2881"/>
    <w:rsid w:val="00B03F24"/>
    <w:rsid w:val="00B07DDE"/>
    <w:rsid w:val="00B11607"/>
    <w:rsid w:val="00B14268"/>
    <w:rsid w:val="00B2647C"/>
    <w:rsid w:val="00B30E82"/>
    <w:rsid w:val="00B42EA5"/>
    <w:rsid w:val="00B46C08"/>
    <w:rsid w:val="00B55BDF"/>
    <w:rsid w:val="00B567BF"/>
    <w:rsid w:val="00B56C4A"/>
    <w:rsid w:val="00B61428"/>
    <w:rsid w:val="00B679A4"/>
    <w:rsid w:val="00B70D9D"/>
    <w:rsid w:val="00B76F5F"/>
    <w:rsid w:val="00B804DA"/>
    <w:rsid w:val="00B83656"/>
    <w:rsid w:val="00B86E6E"/>
    <w:rsid w:val="00B96675"/>
    <w:rsid w:val="00B966B7"/>
    <w:rsid w:val="00BA68CD"/>
    <w:rsid w:val="00BB377A"/>
    <w:rsid w:val="00BB5074"/>
    <w:rsid w:val="00BC0E16"/>
    <w:rsid w:val="00BC34F0"/>
    <w:rsid w:val="00BD7DFB"/>
    <w:rsid w:val="00BF065E"/>
    <w:rsid w:val="00BF2CE0"/>
    <w:rsid w:val="00BF35D6"/>
    <w:rsid w:val="00BF597E"/>
    <w:rsid w:val="00C00EC6"/>
    <w:rsid w:val="00C03AB2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56F5E"/>
    <w:rsid w:val="00C63768"/>
    <w:rsid w:val="00C72882"/>
    <w:rsid w:val="00C72A5E"/>
    <w:rsid w:val="00C759E5"/>
    <w:rsid w:val="00C83E98"/>
    <w:rsid w:val="00C8623D"/>
    <w:rsid w:val="00C90232"/>
    <w:rsid w:val="00CA52A3"/>
    <w:rsid w:val="00CA649F"/>
    <w:rsid w:val="00CB082F"/>
    <w:rsid w:val="00CB481D"/>
    <w:rsid w:val="00CC32B1"/>
    <w:rsid w:val="00CC469D"/>
    <w:rsid w:val="00CD4C47"/>
    <w:rsid w:val="00CD742D"/>
    <w:rsid w:val="00CE01FC"/>
    <w:rsid w:val="00CE2158"/>
    <w:rsid w:val="00CE315A"/>
    <w:rsid w:val="00CE334B"/>
    <w:rsid w:val="00CE5EEA"/>
    <w:rsid w:val="00CF1546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1092"/>
    <w:rsid w:val="00D3232C"/>
    <w:rsid w:val="00D3488A"/>
    <w:rsid w:val="00D35F71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74760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E09DB"/>
    <w:rsid w:val="00DE580A"/>
    <w:rsid w:val="00DE68AE"/>
    <w:rsid w:val="00DF3797"/>
    <w:rsid w:val="00E10F37"/>
    <w:rsid w:val="00E11177"/>
    <w:rsid w:val="00E23B1B"/>
    <w:rsid w:val="00E25357"/>
    <w:rsid w:val="00E27C2C"/>
    <w:rsid w:val="00E30139"/>
    <w:rsid w:val="00E40EAB"/>
    <w:rsid w:val="00E43AC1"/>
    <w:rsid w:val="00E446DE"/>
    <w:rsid w:val="00E50F82"/>
    <w:rsid w:val="00E53C08"/>
    <w:rsid w:val="00E55708"/>
    <w:rsid w:val="00E6224C"/>
    <w:rsid w:val="00E62CB0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1E4"/>
    <w:rsid w:val="00F33843"/>
    <w:rsid w:val="00F44F5E"/>
    <w:rsid w:val="00F45012"/>
    <w:rsid w:val="00F63434"/>
    <w:rsid w:val="00F636CA"/>
    <w:rsid w:val="00F63B67"/>
    <w:rsid w:val="00F7303B"/>
    <w:rsid w:val="00F806C0"/>
    <w:rsid w:val="00F9086A"/>
    <w:rsid w:val="00F92425"/>
    <w:rsid w:val="00FA4852"/>
    <w:rsid w:val="00FA5BC9"/>
    <w:rsid w:val="00FB145F"/>
    <w:rsid w:val="00FB6E71"/>
    <w:rsid w:val="00FC3489"/>
    <w:rsid w:val="00FC5059"/>
    <w:rsid w:val="00FC7942"/>
    <w:rsid w:val="00FD5140"/>
    <w:rsid w:val="00FD6AB5"/>
    <w:rsid w:val="00FE5508"/>
    <w:rsid w:val="00FF3D52"/>
    <w:rsid w:val="00FF6C4D"/>
    <w:rsid w:val="01260C71"/>
    <w:rsid w:val="0148246F"/>
    <w:rsid w:val="01A95805"/>
    <w:rsid w:val="01C7186D"/>
    <w:rsid w:val="01E27364"/>
    <w:rsid w:val="02013457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6179A"/>
    <w:rsid w:val="06FA19B4"/>
    <w:rsid w:val="0700448C"/>
    <w:rsid w:val="07614593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431D58"/>
    <w:rsid w:val="096333C5"/>
    <w:rsid w:val="09933EF9"/>
    <w:rsid w:val="09AA0CA5"/>
    <w:rsid w:val="09DC02FD"/>
    <w:rsid w:val="09F313D5"/>
    <w:rsid w:val="09FA6045"/>
    <w:rsid w:val="0A0F142E"/>
    <w:rsid w:val="0A1B2824"/>
    <w:rsid w:val="0A1C56C1"/>
    <w:rsid w:val="0A793506"/>
    <w:rsid w:val="0A8371C4"/>
    <w:rsid w:val="0A904067"/>
    <w:rsid w:val="0ACA6ED2"/>
    <w:rsid w:val="0AEF4D8D"/>
    <w:rsid w:val="0AF94BCF"/>
    <w:rsid w:val="0B0C5CAD"/>
    <w:rsid w:val="0B10795D"/>
    <w:rsid w:val="0B3A4AAA"/>
    <w:rsid w:val="0BE64DFF"/>
    <w:rsid w:val="0C13055B"/>
    <w:rsid w:val="0C466D6D"/>
    <w:rsid w:val="0C4735F8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FA42BF"/>
    <w:rsid w:val="10073E0F"/>
    <w:rsid w:val="100B6D7F"/>
    <w:rsid w:val="100D075A"/>
    <w:rsid w:val="106A3497"/>
    <w:rsid w:val="108219C2"/>
    <w:rsid w:val="109675A5"/>
    <w:rsid w:val="10991918"/>
    <w:rsid w:val="10A120FB"/>
    <w:rsid w:val="10AB5B5F"/>
    <w:rsid w:val="10C112A0"/>
    <w:rsid w:val="10C11C69"/>
    <w:rsid w:val="10C54500"/>
    <w:rsid w:val="10D61701"/>
    <w:rsid w:val="10DD2E35"/>
    <w:rsid w:val="10F92FA8"/>
    <w:rsid w:val="111174C8"/>
    <w:rsid w:val="113F6014"/>
    <w:rsid w:val="11470450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65719D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862255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BE4B51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61138"/>
    <w:rsid w:val="1AAF33A8"/>
    <w:rsid w:val="1AB42370"/>
    <w:rsid w:val="1ACF1254"/>
    <w:rsid w:val="1AED5B63"/>
    <w:rsid w:val="1B462375"/>
    <w:rsid w:val="1B5E3B97"/>
    <w:rsid w:val="1B6B0728"/>
    <w:rsid w:val="1BB14CCE"/>
    <w:rsid w:val="1BDD1394"/>
    <w:rsid w:val="1C392A3A"/>
    <w:rsid w:val="1C683E38"/>
    <w:rsid w:val="1CB1322F"/>
    <w:rsid w:val="1CC131E8"/>
    <w:rsid w:val="1CCB0C7C"/>
    <w:rsid w:val="1CEB1474"/>
    <w:rsid w:val="1CF3399B"/>
    <w:rsid w:val="1CFD2AFE"/>
    <w:rsid w:val="1D0364F2"/>
    <w:rsid w:val="1D060CBC"/>
    <w:rsid w:val="1D0B42B9"/>
    <w:rsid w:val="1D4D4A00"/>
    <w:rsid w:val="1D8354D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5C3ADC"/>
    <w:rsid w:val="207644C2"/>
    <w:rsid w:val="2086504B"/>
    <w:rsid w:val="20A856C1"/>
    <w:rsid w:val="20BE1D38"/>
    <w:rsid w:val="20E1795A"/>
    <w:rsid w:val="20FD59E4"/>
    <w:rsid w:val="21A07B88"/>
    <w:rsid w:val="21A34258"/>
    <w:rsid w:val="21D24208"/>
    <w:rsid w:val="21D72C01"/>
    <w:rsid w:val="21F22A88"/>
    <w:rsid w:val="226B2F60"/>
    <w:rsid w:val="22813299"/>
    <w:rsid w:val="229F2D1A"/>
    <w:rsid w:val="23363714"/>
    <w:rsid w:val="23461CA8"/>
    <w:rsid w:val="238A1BAA"/>
    <w:rsid w:val="23900E62"/>
    <w:rsid w:val="23BF3886"/>
    <w:rsid w:val="240A02FB"/>
    <w:rsid w:val="241A6B34"/>
    <w:rsid w:val="24285E2F"/>
    <w:rsid w:val="242A7B69"/>
    <w:rsid w:val="24553A74"/>
    <w:rsid w:val="246A25EE"/>
    <w:rsid w:val="247622DE"/>
    <w:rsid w:val="2480482A"/>
    <w:rsid w:val="2483299C"/>
    <w:rsid w:val="248750AF"/>
    <w:rsid w:val="24917F36"/>
    <w:rsid w:val="24950DD7"/>
    <w:rsid w:val="24A05D8E"/>
    <w:rsid w:val="24FB2EF6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640FD"/>
    <w:rsid w:val="271B4DE1"/>
    <w:rsid w:val="272228DE"/>
    <w:rsid w:val="27443F4D"/>
    <w:rsid w:val="274B78E8"/>
    <w:rsid w:val="27573F76"/>
    <w:rsid w:val="275861B8"/>
    <w:rsid w:val="27602485"/>
    <w:rsid w:val="2769659E"/>
    <w:rsid w:val="27A900E1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276C7"/>
    <w:rsid w:val="29F77BA5"/>
    <w:rsid w:val="2A3A6E77"/>
    <w:rsid w:val="2A570814"/>
    <w:rsid w:val="2A85024C"/>
    <w:rsid w:val="2A853E65"/>
    <w:rsid w:val="2AC8327F"/>
    <w:rsid w:val="2AD3142C"/>
    <w:rsid w:val="2AF57467"/>
    <w:rsid w:val="2B0D2F04"/>
    <w:rsid w:val="2B1D2572"/>
    <w:rsid w:val="2B206A2D"/>
    <w:rsid w:val="2B4C1179"/>
    <w:rsid w:val="2B5D0EFC"/>
    <w:rsid w:val="2B6C36BA"/>
    <w:rsid w:val="2B7B0583"/>
    <w:rsid w:val="2B7F1E8E"/>
    <w:rsid w:val="2BD60481"/>
    <w:rsid w:val="2BEA3FA7"/>
    <w:rsid w:val="2C2E44D4"/>
    <w:rsid w:val="2C784A6D"/>
    <w:rsid w:val="2C7B6C71"/>
    <w:rsid w:val="2CD04BAC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9266F6"/>
    <w:rsid w:val="2FA11389"/>
    <w:rsid w:val="2FA86B66"/>
    <w:rsid w:val="2FE823A5"/>
    <w:rsid w:val="2FEA1C57"/>
    <w:rsid w:val="2FFE6BBD"/>
    <w:rsid w:val="300172B8"/>
    <w:rsid w:val="3004479B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301B53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92D63"/>
    <w:rsid w:val="35527F1F"/>
    <w:rsid w:val="357914C0"/>
    <w:rsid w:val="35856629"/>
    <w:rsid w:val="35994264"/>
    <w:rsid w:val="35D721CD"/>
    <w:rsid w:val="36174333"/>
    <w:rsid w:val="3623081B"/>
    <w:rsid w:val="362B5212"/>
    <w:rsid w:val="362F467D"/>
    <w:rsid w:val="364A3F09"/>
    <w:rsid w:val="367A501B"/>
    <w:rsid w:val="36A228E0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3F156D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52808"/>
    <w:rsid w:val="39D7104B"/>
    <w:rsid w:val="39DC06E8"/>
    <w:rsid w:val="3A3A6064"/>
    <w:rsid w:val="3A3D2587"/>
    <w:rsid w:val="3A3E0D9F"/>
    <w:rsid w:val="3A5573DE"/>
    <w:rsid w:val="3A9C596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C70FA"/>
    <w:rsid w:val="3BEE1D6F"/>
    <w:rsid w:val="3BF1473C"/>
    <w:rsid w:val="3CA475E5"/>
    <w:rsid w:val="3CA717F2"/>
    <w:rsid w:val="3CB17A3A"/>
    <w:rsid w:val="3CC445CD"/>
    <w:rsid w:val="3CC56579"/>
    <w:rsid w:val="3CED4B6C"/>
    <w:rsid w:val="3D073283"/>
    <w:rsid w:val="3DA536B5"/>
    <w:rsid w:val="3DAB460B"/>
    <w:rsid w:val="3DDA7DB2"/>
    <w:rsid w:val="3E342793"/>
    <w:rsid w:val="3E3C5235"/>
    <w:rsid w:val="3E3F24C7"/>
    <w:rsid w:val="3EA34B57"/>
    <w:rsid w:val="3EEF1E6E"/>
    <w:rsid w:val="3EF231BA"/>
    <w:rsid w:val="3F532B3A"/>
    <w:rsid w:val="3F654598"/>
    <w:rsid w:val="3F693FD8"/>
    <w:rsid w:val="3F8E03C8"/>
    <w:rsid w:val="3FC72695"/>
    <w:rsid w:val="3FD70A70"/>
    <w:rsid w:val="403F19EE"/>
    <w:rsid w:val="40571F31"/>
    <w:rsid w:val="40756ACF"/>
    <w:rsid w:val="40760623"/>
    <w:rsid w:val="408B7234"/>
    <w:rsid w:val="40E27AF7"/>
    <w:rsid w:val="40F80D82"/>
    <w:rsid w:val="41342A6B"/>
    <w:rsid w:val="414C7183"/>
    <w:rsid w:val="41523250"/>
    <w:rsid w:val="41643204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B35CBE"/>
    <w:rsid w:val="43C730CD"/>
    <w:rsid w:val="44350F69"/>
    <w:rsid w:val="443B20A2"/>
    <w:rsid w:val="44A567F5"/>
    <w:rsid w:val="44EC4671"/>
    <w:rsid w:val="453B1EBC"/>
    <w:rsid w:val="45635AEC"/>
    <w:rsid w:val="45BA54FA"/>
    <w:rsid w:val="45C42F5F"/>
    <w:rsid w:val="45C810D7"/>
    <w:rsid w:val="45EC74A5"/>
    <w:rsid w:val="45FA6B69"/>
    <w:rsid w:val="460414DD"/>
    <w:rsid w:val="46102182"/>
    <w:rsid w:val="46114E42"/>
    <w:rsid w:val="46332B60"/>
    <w:rsid w:val="4654705C"/>
    <w:rsid w:val="468D2C1F"/>
    <w:rsid w:val="468D3CA5"/>
    <w:rsid w:val="46A51AB4"/>
    <w:rsid w:val="46EA7997"/>
    <w:rsid w:val="46EC28F2"/>
    <w:rsid w:val="470243E7"/>
    <w:rsid w:val="471F1498"/>
    <w:rsid w:val="47271944"/>
    <w:rsid w:val="473E10CC"/>
    <w:rsid w:val="47546E71"/>
    <w:rsid w:val="475C4BFE"/>
    <w:rsid w:val="475D7730"/>
    <w:rsid w:val="47BB044C"/>
    <w:rsid w:val="48262DE5"/>
    <w:rsid w:val="485226C4"/>
    <w:rsid w:val="48ED577E"/>
    <w:rsid w:val="49477AF1"/>
    <w:rsid w:val="495D1E4B"/>
    <w:rsid w:val="49912790"/>
    <w:rsid w:val="49C0281D"/>
    <w:rsid w:val="49E3211A"/>
    <w:rsid w:val="49E449BF"/>
    <w:rsid w:val="49EC77B8"/>
    <w:rsid w:val="49ED5B1C"/>
    <w:rsid w:val="4A7F6A22"/>
    <w:rsid w:val="4A8610DE"/>
    <w:rsid w:val="4AD45EF1"/>
    <w:rsid w:val="4AE04A18"/>
    <w:rsid w:val="4B337454"/>
    <w:rsid w:val="4B407CC6"/>
    <w:rsid w:val="4B42232B"/>
    <w:rsid w:val="4B4439C2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1C1219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271BEC"/>
    <w:rsid w:val="4E47347D"/>
    <w:rsid w:val="4E540EE3"/>
    <w:rsid w:val="4E64232B"/>
    <w:rsid w:val="4E7774D0"/>
    <w:rsid w:val="4EAA463D"/>
    <w:rsid w:val="4F594843"/>
    <w:rsid w:val="4F88590D"/>
    <w:rsid w:val="503C3BCC"/>
    <w:rsid w:val="508411EB"/>
    <w:rsid w:val="50C41CF1"/>
    <w:rsid w:val="50DC2294"/>
    <w:rsid w:val="51217DA6"/>
    <w:rsid w:val="51294703"/>
    <w:rsid w:val="51425A27"/>
    <w:rsid w:val="5158757E"/>
    <w:rsid w:val="521A5D1E"/>
    <w:rsid w:val="523624DE"/>
    <w:rsid w:val="52475E5E"/>
    <w:rsid w:val="52513326"/>
    <w:rsid w:val="526B2302"/>
    <w:rsid w:val="52735F79"/>
    <w:rsid w:val="52A23F56"/>
    <w:rsid w:val="52BA5471"/>
    <w:rsid w:val="52CC19B1"/>
    <w:rsid w:val="52D871F4"/>
    <w:rsid w:val="52F263D6"/>
    <w:rsid w:val="52F903C4"/>
    <w:rsid w:val="53024EB7"/>
    <w:rsid w:val="531F2139"/>
    <w:rsid w:val="53261795"/>
    <w:rsid w:val="53492B23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84D72"/>
    <w:rsid w:val="552A2893"/>
    <w:rsid w:val="553F3780"/>
    <w:rsid w:val="55436287"/>
    <w:rsid w:val="556B045B"/>
    <w:rsid w:val="557D4E77"/>
    <w:rsid w:val="55C375DD"/>
    <w:rsid w:val="56156439"/>
    <w:rsid w:val="56643532"/>
    <w:rsid w:val="568B5A7B"/>
    <w:rsid w:val="56A15F4B"/>
    <w:rsid w:val="56C41BCC"/>
    <w:rsid w:val="570A6E63"/>
    <w:rsid w:val="573B0118"/>
    <w:rsid w:val="573D2268"/>
    <w:rsid w:val="57411925"/>
    <w:rsid w:val="57441E32"/>
    <w:rsid w:val="57535542"/>
    <w:rsid w:val="575B3098"/>
    <w:rsid w:val="577468E1"/>
    <w:rsid w:val="57A14CB5"/>
    <w:rsid w:val="57D16B89"/>
    <w:rsid w:val="57EA3A78"/>
    <w:rsid w:val="57F55B90"/>
    <w:rsid w:val="580F191D"/>
    <w:rsid w:val="58276F84"/>
    <w:rsid w:val="58584813"/>
    <w:rsid w:val="58B728A2"/>
    <w:rsid w:val="58B868EB"/>
    <w:rsid w:val="58CD6892"/>
    <w:rsid w:val="58D46744"/>
    <w:rsid w:val="58DA4B44"/>
    <w:rsid w:val="590D059A"/>
    <w:rsid w:val="592802C2"/>
    <w:rsid w:val="592C3D99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1779F6"/>
    <w:rsid w:val="5B513157"/>
    <w:rsid w:val="5B517209"/>
    <w:rsid w:val="5B544EB3"/>
    <w:rsid w:val="5B6A33DD"/>
    <w:rsid w:val="5B7C5AEB"/>
    <w:rsid w:val="5BF04FFA"/>
    <w:rsid w:val="5C241AEE"/>
    <w:rsid w:val="5C4C7380"/>
    <w:rsid w:val="5C4D2649"/>
    <w:rsid w:val="5C8D6CFF"/>
    <w:rsid w:val="5C966EB6"/>
    <w:rsid w:val="5CA0322C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2B46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5FE57681"/>
    <w:rsid w:val="6018182B"/>
    <w:rsid w:val="601E0F43"/>
    <w:rsid w:val="60250281"/>
    <w:rsid w:val="60334C49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9902FD"/>
    <w:rsid w:val="62A02B83"/>
    <w:rsid w:val="62CA4AF4"/>
    <w:rsid w:val="62E4371E"/>
    <w:rsid w:val="62FD1DFD"/>
    <w:rsid w:val="632045D1"/>
    <w:rsid w:val="63243C90"/>
    <w:rsid w:val="6342544F"/>
    <w:rsid w:val="63720424"/>
    <w:rsid w:val="63A31ABC"/>
    <w:rsid w:val="63C65078"/>
    <w:rsid w:val="63E9573A"/>
    <w:rsid w:val="63EA156F"/>
    <w:rsid w:val="63EA6D88"/>
    <w:rsid w:val="64106CE7"/>
    <w:rsid w:val="64621F9C"/>
    <w:rsid w:val="64773E13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DD14E3"/>
    <w:rsid w:val="65E91B04"/>
    <w:rsid w:val="65F429F0"/>
    <w:rsid w:val="66255B72"/>
    <w:rsid w:val="663F056D"/>
    <w:rsid w:val="665A6FDB"/>
    <w:rsid w:val="665B440E"/>
    <w:rsid w:val="66720AD3"/>
    <w:rsid w:val="66AC1E10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B4439C"/>
    <w:rsid w:val="68B54AF7"/>
    <w:rsid w:val="68BB527D"/>
    <w:rsid w:val="68C96D98"/>
    <w:rsid w:val="68CA009F"/>
    <w:rsid w:val="68D402C9"/>
    <w:rsid w:val="68D670D7"/>
    <w:rsid w:val="68E43EF4"/>
    <w:rsid w:val="68F4711F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EC26A7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464485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C12B07"/>
    <w:rsid w:val="6DE309B5"/>
    <w:rsid w:val="6E312D5E"/>
    <w:rsid w:val="6E50053F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14B32C4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923078"/>
    <w:rsid w:val="73A422EB"/>
    <w:rsid w:val="73AF4A57"/>
    <w:rsid w:val="73C80EF6"/>
    <w:rsid w:val="73FB07FC"/>
    <w:rsid w:val="74103E55"/>
    <w:rsid w:val="74456E15"/>
    <w:rsid w:val="745B622A"/>
    <w:rsid w:val="753E2D2E"/>
    <w:rsid w:val="753F2F7D"/>
    <w:rsid w:val="75581579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68402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2E38EB"/>
    <w:rsid w:val="7C42064D"/>
    <w:rsid w:val="7C6A6CA8"/>
    <w:rsid w:val="7CB31FBB"/>
    <w:rsid w:val="7CF04E00"/>
    <w:rsid w:val="7D41026F"/>
    <w:rsid w:val="7D59343F"/>
    <w:rsid w:val="7D67119E"/>
    <w:rsid w:val="7D983600"/>
    <w:rsid w:val="7DDE0FDE"/>
    <w:rsid w:val="7DE208A3"/>
    <w:rsid w:val="7E0A78B3"/>
    <w:rsid w:val="7E2912F3"/>
    <w:rsid w:val="7E6305EF"/>
    <w:rsid w:val="7E8D50F9"/>
    <w:rsid w:val="7EC500C4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spacing w:after="0"/>
      <w:ind w:leftChars="0" w:firstLine="420" w:firstLineChars="200"/>
    </w:pPr>
    <w:rPr>
      <w:rFonts w:ascii="宋体" w:hAnsi="宋体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customStyle="1" w:styleId="12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7">
    <w:name w:val="标题 1 Char"/>
    <w:basedOn w:val="10"/>
    <w:link w:val="4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AC03EF-E58D-4EB7-9A87-905469EB36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894</Words>
  <Characters>5098</Characters>
  <Lines>42</Lines>
  <Paragraphs>11</Paragraphs>
  <TotalTime>2</TotalTime>
  <ScaleCrop>false</ScaleCrop>
  <LinksUpToDate>false</LinksUpToDate>
  <CharactersWithSpaces>5981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2021-11-27T00:37:00Z</dcterms:created>
  <dc:creator>微软用户</dc:creator>
  <cp:lastModifiedBy>ASUS</cp:lastModifiedBy>
  <dcterms:modified xsi:type="dcterms:W3CDTF">2021-12-25T03:27:04Z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D023CE9AA4D24F409865285EF09EC053</vt:lpwstr>
  </property>
</Properties>
</file>