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纽贝恩（江苏）生物科技有限公司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1303-2021-F</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2020-N1FSMS-3011923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陈丽丹</w:t>
            </w:r>
          </w:p>
        </w:tc>
        <w:tc>
          <w:tcPr>
            <w:tcW w:w="1184" w:type="dxa"/>
            <w:vAlign w:val="center"/>
          </w:tcPr>
          <w:p>
            <w:pPr>
              <w:snapToGrid w:val="0"/>
              <w:spacing w:line="320" w:lineRule="exact"/>
              <w:ind w:left="572"/>
              <w:rPr>
                <w:rFonts w:hint="eastAsia" w:eastAsia="宋体"/>
                <w:sz w:val="22"/>
                <w:szCs w:val="22"/>
                <w:highlight w:val="none"/>
                <w:lang w:val="en-US" w:eastAsia="zh-CN"/>
              </w:rPr>
            </w:pPr>
            <w:r>
              <w:rPr>
                <w:sz w:val="22"/>
                <w:szCs w:val="22"/>
                <w:highlight w:val="none"/>
              </w:rPr>
              <w:t>组</w:t>
            </w:r>
            <w:r>
              <w:rPr>
                <w:rFonts w:hint="eastAsia"/>
                <w:sz w:val="22"/>
                <w:szCs w:val="22"/>
                <w:highlight w:val="none"/>
                <w:lang w:val="en-US" w:eastAsia="zh-CN"/>
              </w:rPr>
              <w:t>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2021-N1FSMS-1246137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rPr>
          <w:rFonts w:hint="eastAsia"/>
          <w:b/>
          <w:sz w:val="18"/>
          <w:szCs w:val="18"/>
        </w:rPr>
        <w:sectPr>
          <w:headerReference r:id="rId3" w:type="default"/>
          <w:footerReference r:id="rId4" w:type="default"/>
          <w:pgSz w:w="11906" w:h="16838"/>
          <w:pgMar w:top="814" w:right="907" w:bottom="651" w:left="907" w:header="601" w:footer="601" w:gutter="0"/>
          <w:cols w:space="425" w:num="1"/>
          <w:docGrid w:linePitch="326" w:charSpace="-4916"/>
        </w:sectPr>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宋体"/>
          <w:b/>
          <w:sz w:val="18"/>
          <w:szCs w:val="18"/>
          <w:lang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宋体"/>
          <w:b/>
          <w:sz w:val="18"/>
          <w:szCs w:val="18"/>
          <w:lang w:eastAsia="zh-CN"/>
        </w:rPr>
      </w:pPr>
      <w:bookmarkStart w:id="12" w:name="_GoBack"/>
      <w:bookmarkEnd w:id="12"/>
      <w:r>
        <w:rPr>
          <w:rFonts w:hint="eastAsia" w:eastAsia="宋体"/>
          <w:b/>
          <w:sz w:val="18"/>
          <w:szCs w:val="18"/>
          <w:lang w:eastAsia="zh-CN"/>
        </w:rPr>
        <w:drawing>
          <wp:inline distT="0" distB="0" distL="114300" distR="114300">
            <wp:extent cx="5804535" cy="8356600"/>
            <wp:effectExtent l="0" t="0" r="12065" b="0"/>
            <wp:docPr id="2" name="图片 2" descr="728201765e770da52d2acce5d5dbd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28201765e770da52d2acce5d5dbdd6"/>
                    <pic:cNvPicPr>
                      <a:picLocks noChangeAspect="1"/>
                    </pic:cNvPicPr>
                  </pic:nvPicPr>
                  <pic:blipFill>
                    <a:blip r:embed="rId6"/>
                    <a:srcRect l="3577" t="2229" r="5837"/>
                    <a:stretch>
                      <a:fillRect/>
                    </a:stretch>
                  </pic:blipFill>
                  <pic:spPr>
                    <a:xfrm>
                      <a:off x="0" y="0"/>
                      <a:ext cx="5804535" cy="8356600"/>
                    </a:xfrm>
                    <a:prstGeom prst="rect">
                      <a:avLst/>
                    </a:prstGeom>
                  </pic:spPr>
                </pic:pic>
              </a:graphicData>
            </a:graphic>
          </wp:inline>
        </w:drawing>
      </w:r>
    </w:p>
    <w:sectPr>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02C7F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6</TotalTime>
  <ScaleCrop>false</ScaleCrop>
  <LinksUpToDate>false</LinksUpToDate>
  <CharactersWithSpaces>720</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ASUS</cp:lastModifiedBy>
  <dcterms:modified xsi:type="dcterms:W3CDTF">2022-01-04T08:31:32Z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2052-11.1.0.10723</vt:lpwstr>
  </property>
</Properties>
</file>