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4" w:name="_GoBack"/>
      <w:r>
        <w:drawing>
          <wp:anchor distT="0" distB="0" distL="114300" distR="114300" simplePos="0" relativeHeight="251658240" behindDoc="0" locked="0" layoutInCell="1" allowOverlap="1">
            <wp:simplePos x="0" y="0"/>
            <wp:positionH relativeFrom="column">
              <wp:posOffset>-33655</wp:posOffset>
            </wp:positionH>
            <wp:positionV relativeFrom="paragraph">
              <wp:posOffset>-678180</wp:posOffset>
            </wp:positionV>
            <wp:extent cx="6482715" cy="8534400"/>
            <wp:effectExtent l="0" t="0" r="698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482715" cy="8534400"/>
                    </a:xfrm>
                    <a:prstGeom prst="rect">
                      <a:avLst/>
                    </a:prstGeom>
                    <a:noFill/>
                    <a:ln>
                      <a:noFill/>
                    </a:ln>
                  </pic:spPr>
                </pic:pic>
              </a:graphicData>
            </a:graphic>
          </wp:anchor>
        </w:drawing>
      </w:r>
      <w:bookmarkEnd w:id="4"/>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宝鸡市瑞焱金属磨料有限责任公司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审核依据"/>
            <w:r>
              <w:rPr>
                <w:rFonts w:hint="eastAsia"/>
                <w:sz w:val="22"/>
                <w:szCs w:val="22"/>
              </w:rPr>
              <w:t>GB/T 24001-2016idtISO 14001:2015</w:t>
            </w:r>
            <w:bookmarkEnd w:id="1"/>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2" w:name="合同编号"/>
            <w:r>
              <w:rPr>
                <w:sz w:val="22"/>
                <w:szCs w:val="22"/>
              </w:rPr>
              <w:t>0611-2019-E</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3" w:name="审核类型ZB"/>
            <w:r>
              <w:rPr>
                <w:rFonts w:hint="eastAsia"/>
                <w:sz w:val="22"/>
                <w:szCs w:val="22"/>
              </w:rPr>
              <w:t>环境管理体系：初次认证第（二）阶段</w:t>
            </w:r>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r>
              <w:t>伍光华</w:t>
            </w:r>
          </w:p>
        </w:tc>
        <w:tc>
          <w:tcPr>
            <w:tcW w:w="1184" w:type="dxa"/>
            <w:vAlign w:val="center"/>
          </w:tcPr>
          <w:p>
            <w:r>
              <w:t>组长</w:t>
            </w:r>
          </w:p>
        </w:tc>
        <w:tc>
          <w:tcPr>
            <w:tcW w:w="5595" w:type="dxa"/>
            <w:gridSpan w:val="3"/>
            <w:vAlign w:val="center"/>
          </w:tcPr>
          <w:p>
            <w:r>
              <w:t>2017-N1EMS-1219448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r>
              <w:t>李俐</w:t>
            </w:r>
          </w:p>
        </w:tc>
        <w:tc>
          <w:tcPr>
            <w:tcW w:w="1184" w:type="dxa"/>
            <w:vAlign w:val="center"/>
          </w:tcPr>
          <w:p>
            <w:r>
              <w:t>组员</w:t>
            </w:r>
          </w:p>
        </w:tc>
        <w:tc>
          <w:tcPr>
            <w:tcW w:w="5595" w:type="dxa"/>
            <w:gridSpan w:val="3"/>
            <w:vAlign w:val="center"/>
          </w:tcPr>
          <w:p>
            <w:r>
              <w:t>2018-N1EMS-1222792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2019.12.3</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2019.12.5</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2019.12.5</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-33审核组工作情况反馈表(03版)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3DA53085"/>
    <w:rsid w:val="731D084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90</Words>
  <Characters>513</Characters>
  <Lines>4</Lines>
  <Paragraphs>1</Paragraphs>
  <TotalTime>83</TotalTime>
  <ScaleCrop>false</ScaleCrop>
  <LinksUpToDate>false</LinksUpToDate>
  <CharactersWithSpaces>602</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lenovo</cp:lastModifiedBy>
  <dcterms:modified xsi:type="dcterms:W3CDTF">2019-12-06T14:09:21Z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