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9B773" w14:textId="77777777" w:rsidR="00C07C80" w:rsidRDefault="00325429">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C07C80" w14:paraId="2BD7329E" w14:textId="77777777">
        <w:trPr>
          <w:trHeight w:val="515"/>
        </w:trPr>
        <w:tc>
          <w:tcPr>
            <w:tcW w:w="1892" w:type="dxa"/>
            <w:vMerge w:val="restart"/>
            <w:vAlign w:val="center"/>
          </w:tcPr>
          <w:p w14:paraId="256FA573" w14:textId="77777777" w:rsidR="00C07C80" w:rsidRDefault="00325429">
            <w:pPr>
              <w:spacing w:before="120"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14:paraId="472AEB1E" w14:textId="77777777" w:rsidR="00C07C80" w:rsidRDefault="00325429">
            <w:pPr>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228" w:type="dxa"/>
            <w:vMerge w:val="restart"/>
            <w:vAlign w:val="center"/>
          </w:tcPr>
          <w:p w14:paraId="548ABC88" w14:textId="77777777" w:rsidR="00C07C80" w:rsidRDefault="0032542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14:paraId="696F970E" w14:textId="77777777" w:rsidR="00C07C80" w:rsidRDefault="0032542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0943" w:type="dxa"/>
            <w:vAlign w:val="center"/>
          </w:tcPr>
          <w:p w14:paraId="7902D245" w14:textId="2D430A3A" w:rsidR="00C07C80" w:rsidRDefault="0032542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受审核部门：管理层   </w:t>
            </w:r>
            <w:r w:rsidR="00727845">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 xml:space="preserve"> 总经理：</w:t>
            </w:r>
            <w:r>
              <w:rPr>
                <w:rFonts w:ascii="宋体" w:hAnsi="宋体" w:hint="eastAsia"/>
                <w:spacing w:val="20"/>
                <w:sz w:val="24"/>
              </w:rPr>
              <w:t>王玉琴</w:t>
            </w:r>
            <w:r>
              <w:rPr>
                <w:rFonts w:asciiTheme="minorEastAsia" w:eastAsiaTheme="minorEastAsia" w:hAnsiTheme="minorEastAsia" w:cs="宋体" w:hint="eastAsia"/>
                <w:sz w:val="24"/>
                <w:szCs w:val="24"/>
              </w:rPr>
              <w:t xml:space="preserve">       管理者代表：</w:t>
            </w:r>
            <w:r w:rsidR="00727845">
              <w:rPr>
                <w:rFonts w:ascii="宋体" w:hAnsi="宋体" w:cs="宋体" w:hint="eastAsia"/>
                <w:color w:val="000000"/>
                <w:kern w:val="0"/>
                <w:sz w:val="22"/>
                <w:szCs w:val="22"/>
                <w:lang w:bidi="ar"/>
              </w:rPr>
              <w:t>郭新村</w:t>
            </w:r>
            <w:r>
              <w:rPr>
                <w:rFonts w:ascii="宋体" w:hAnsi="宋体" w:cs="宋体"/>
                <w:color w:val="000000"/>
                <w:kern w:val="0"/>
                <w:sz w:val="22"/>
                <w:szCs w:val="22"/>
                <w:lang w:bidi="ar"/>
              </w:rPr>
              <w:t xml:space="preserve"> </w:t>
            </w:r>
            <w:r>
              <w:rPr>
                <w:rFonts w:asciiTheme="minorEastAsia" w:eastAsiaTheme="minorEastAsia" w:hAnsiTheme="minorEastAsia" w:cs="宋体" w:hint="eastAsia"/>
                <w:sz w:val="24"/>
                <w:szCs w:val="24"/>
              </w:rPr>
              <w:t xml:space="preserve">   </w:t>
            </w:r>
            <w:r>
              <w:rPr>
                <w:rFonts w:asciiTheme="minorEastAsia" w:eastAsiaTheme="minorEastAsia" w:hAnsiTheme="minorEastAsia" w:hint="eastAsia"/>
                <w:bCs/>
                <w:sz w:val="24"/>
                <w:szCs w:val="24"/>
              </w:rPr>
              <w:t xml:space="preserve">    陪同：</w:t>
            </w:r>
            <w:r w:rsidR="00BB4998">
              <w:rPr>
                <w:rFonts w:hint="eastAsia"/>
                <w:sz w:val="24"/>
              </w:rPr>
              <w:t>殷秀果</w:t>
            </w:r>
            <w:r>
              <w:rPr>
                <w:rFonts w:asciiTheme="minorEastAsia" w:eastAsiaTheme="minorEastAsia" w:hAnsiTheme="minorEastAsia" w:hint="eastAsia"/>
                <w:bCs/>
                <w:sz w:val="24"/>
                <w:szCs w:val="24"/>
              </w:rPr>
              <w:t xml:space="preserve">   </w:t>
            </w:r>
          </w:p>
        </w:tc>
        <w:tc>
          <w:tcPr>
            <w:tcW w:w="646" w:type="dxa"/>
            <w:vMerge w:val="restart"/>
            <w:vAlign w:val="center"/>
          </w:tcPr>
          <w:p w14:paraId="7C498744" w14:textId="77777777" w:rsidR="00C07C80" w:rsidRDefault="00325429">
            <w:pPr>
              <w:spacing w:line="360" w:lineRule="auto"/>
              <w:rPr>
                <w:rFonts w:asciiTheme="minorEastAsia" w:eastAsiaTheme="minorEastAsia" w:hAnsiTheme="minorEastAsia" w:cs="宋体"/>
                <w:color w:val="FF0000"/>
                <w:sz w:val="24"/>
                <w:szCs w:val="24"/>
              </w:rPr>
            </w:pPr>
            <w:r>
              <w:rPr>
                <w:rFonts w:asciiTheme="minorEastAsia" w:eastAsiaTheme="minorEastAsia" w:hAnsiTheme="minorEastAsia" w:cs="宋体" w:hint="eastAsia"/>
                <w:sz w:val="24"/>
                <w:szCs w:val="24"/>
              </w:rPr>
              <w:t>判定</w:t>
            </w:r>
          </w:p>
        </w:tc>
      </w:tr>
      <w:tr w:rsidR="00C07C80" w14:paraId="74F4ED7B" w14:textId="77777777">
        <w:trPr>
          <w:trHeight w:val="403"/>
        </w:trPr>
        <w:tc>
          <w:tcPr>
            <w:tcW w:w="1892" w:type="dxa"/>
            <w:vMerge/>
            <w:vAlign w:val="center"/>
          </w:tcPr>
          <w:p w14:paraId="79BD9510" w14:textId="77777777" w:rsidR="00C07C80" w:rsidRDefault="00C07C80">
            <w:pPr>
              <w:spacing w:line="360" w:lineRule="auto"/>
              <w:rPr>
                <w:rFonts w:asciiTheme="minorEastAsia" w:eastAsiaTheme="minorEastAsia" w:hAnsiTheme="minorEastAsia" w:cs="宋体"/>
                <w:sz w:val="24"/>
                <w:szCs w:val="24"/>
              </w:rPr>
            </w:pPr>
          </w:p>
        </w:tc>
        <w:tc>
          <w:tcPr>
            <w:tcW w:w="1228" w:type="dxa"/>
            <w:vMerge/>
            <w:vAlign w:val="center"/>
          </w:tcPr>
          <w:p w14:paraId="790C7375" w14:textId="77777777" w:rsidR="00C07C80" w:rsidRDefault="00C07C80">
            <w:pPr>
              <w:spacing w:line="360" w:lineRule="auto"/>
              <w:rPr>
                <w:rFonts w:asciiTheme="minorEastAsia" w:eastAsiaTheme="minorEastAsia" w:hAnsiTheme="minorEastAsia" w:cs="宋体"/>
                <w:sz w:val="24"/>
                <w:szCs w:val="24"/>
              </w:rPr>
            </w:pPr>
          </w:p>
        </w:tc>
        <w:tc>
          <w:tcPr>
            <w:tcW w:w="10943" w:type="dxa"/>
            <w:vAlign w:val="center"/>
          </w:tcPr>
          <w:p w14:paraId="6DB63807" w14:textId="77777777" w:rsidR="00C07C80" w:rsidRDefault="0032542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审核员：于立秋            审核时间：2021.12.24</w:t>
            </w:r>
          </w:p>
        </w:tc>
        <w:tc>
          <w:tcPr>
            <w:tcW w:w="646" w:type="dxa"/>
            <w:vMerge/>
          </w:tcPr>
          <w:p w14:paraId="02904D5F" w14:textId="77777777" w:rsidR="00C07C80" w:rsidRDefault="00C07C80">
            <w:pPr>
              <w:spacing w:line="360" w:lineRule="auto"/>
              <w:rPr>
                <w:rFonts w:asciiTheme="minorEastAsia" w:eastAsiaTheme="minorEastAsia" w:hAnsiTheme="minorEastAsia" w:cs="宋体"/>
                <w:color w:val="FF0000"/>
                <w:sz w:val="24"/>
                <w:szCs w:val="24"/>
              </w:rPr>
            </w:pPr>
          </w:p>
        </w:tc>
      </w:tr>
      <w:tr w:rsidR="00C07C80" w14:paraId="56C4D1A0" w14:textId="77777777">
        <w:trPr>
          <w:trHeight w:val="516"/>
        </w:trPr>
        <w:tc>
          <w:tcPr>
            <w:tcW w:w="1892" w:type="dxa"/>
            <w:vMerge/>
            <w:vAlign w:val="center"/>
          </w:tcPr>
          <w:p w14:paraId="73477BD2" w14:textId="77777777" w:rsidR="00C07C80" w:rsidRDefault="00C07C80">
            <w:pPr>
              <w:spacing w:line="360" w:lineRule="auto"/>
              <w:rPr>
                <w:rFonts w:asciiTheme="minorEastAsia" w:eastAsiaTheme="minorEastAsia" w:hAnsiTheme="minorEastAsia" w:cs="宋体"/>
                <w:sz w:val="24"/>
                <w:szCs w:val="24"/>
              </w:rPr>
            </w:pPr>
          </w:p>
        </w:tc>
        <w:tc>
          <w:tcPr>
            <w:tcW w:w="1228" w:type="dxa"/>
            <w:vMerge/>
            <w:vAlign w:val="center"/>
          </w:tcPr>
          <w:p w14:paraId="18662D0A" w14:textId="77777777" w:rsidR="00C07C80" w:rsidRDefault="00C07C80">
            <w:pPr>
              <w:spacing w:line="360" w:lineRule="auto"/>
              <w:rPr>
                <w:rFonts w:asciiTheme="minorEastAsia" w:eastAsiaTheme="minorEastAsia" w:hAnsiTheme="minorEastAsia" w:cs="宋体"/>
                <w:sz w:val="24"/>
                <w:szCs w:val="24"/>
              </w:rPr>
            </w:pPr>
          </w:p>
        </w:tc>
        <w:tc>
          <w:tcPr>
            <w:tcW w:w="10943" w:type="dxa"/>
            <w:vAlign w:val="center"/>
          </w:tcPr>
          <w:p w14:paraId="22DA94F4" w14:textId="77777777" w:rsidR="00C07C80" w:rsidRDefault="00325429">
            <w:p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审核条款：</w:t>
            </w:r>
          </w:p>
          <w:p w14:paraId="36911096" w14:textId="77777777" w:rsidR="00C07C80" w:rsidRDefault="00325429">
            <w:pPr>
              <w:tabs>
                <w:tab w:val="left" w:pos="709"/>
              </w:tabs>
              <w:ind w:right="57"/>
              <w:jc w:val="left"/>
              <w:rPr>
                <w:rFonts w:ascii="宋体" w:hAnsi="宋体"/>
                <w:szCs w:val="21"/>
              </w:rPr>
            </w:pPr>
            <w:r>
              <w:rPr>
                <w:rFonts w:ascii="宋体" w:hAnsi="宋体" w:hint="eastAsia"/>
                <w:szCs w:val="21"/>
              </w:rPr>
              <w:t>QMS：4.1,4.2,4.3,4.4,</w:t>
            </w:r>
            <w:r>
              <w:rPr>
                <w:rFonts w:ascii="宋体" w:hAnsi="宋体"/>
                <w:szCs w:val="21"/>
              </w:rPr>
              <w:t>5.1</w:t>
            </w:r>
            <w:r>
              <w:rPr>
                <w:rFonts w:ascii="宋体" w:hAnsi="宋体" w:hint="eastAsia"/>
                <w:szCs w:val="21"/>
              </w:rPr>
              <w:t>,</w:t>
            </w:r>
            <w:r>
              <w:rPr>
                <w:rFonts w:ascii="宋体" w:hAnsi="宋体"/>
                <w:szCs w:val="21"/>
              </w:rPr>
              <w:t>5.2</w:t>
            </w:r>
            <w:r>
              <w:rPr>
                <w:rFonts w:ascii="宋体" w:hAnsi="宋体" w:hint="eastAsia"/>
                <w:szCs w:val="21"/>
              </w:rPr>
              <w:t xml:space="preserve">, </w:t>
            </w:r>
            <w:r>
              <w:rPr>
                <w:rFonts w:ascii="宋体" w:hAnsi="宋体"/>
                <w:szCs w:val="21"/>
              </w:rPr>
              <w:t>5.3</w:t>
            </w:r>
            <w:r>
              <w:rPr>
                <w:rFonts w:ascii="宋体" w:hAnsi="宋体" w:hint="eastAsia"/>
                <w:szCs w:val="21"/>
              </w:rPr>
              <w:t>,6.1.6.2.</w:t>
            </w:r>
            <w:r>
              <w:rPr>
                <w:rFonts w:ascii="宋体" w:hAnsi="宋体"/>
                <w:szCs w:val="21"/>
              </w:rPr>
              <w:t>6.3</w:t>
            </w:r>
            <w:r>
              <w:rPr>
                <w:rFonts w:ascii="宋体" w:hAnsi="宋体" w:hint="eastAsia"/>
                <w:szCs w:val="21"/>
              </w:rPr>
              <w:t>,7.1.1,7.4,9.1.1,9.1.3,9.3,10.1,10.3</w:t>
            </w:r>
          </w:p>
          <w:p w14:paraId="763609F4" w14:textId="77777777" w:rsidR="00C07C80" w:rsidRDefault="00325429">
            <w:pPr>
              <w:tabs>
                <w:tab w:val="left" w:pos="709"/>
              </w:tabs>
              <w:ind w:right="57"/>
              <w:jc w:val="left"/>
            </w:pPr>
            <w:r>
              <w:rPr>
                <w:rFonts w:ascii="宋体" w:hAnsi="宋体" w:hint="eastAsia"/>
                <w:szCs w:val="21"/>
              </w:rPr>
              <w:t>EMS：4.1,4.2 ,4.3,4.4, 5.1, 5.2, 5.3,6.1 ,6.2,7.1,7.4,9.3,10.1,10.3</w:t>
            </w:r>
          </w:p>
          <w:p w14:paraId="1228D014" w14:textId="77777777" w:rsidR="00C07C80" w:rsidRDefault="00325429">
            <w:pPr>
              <w:pStyle w:val="a5"/>
            </w:pPr>
            <w:r>
              <w:rPr>
                <w:rFonts w:ascii="宋体" w:hAnsi="宋体" w:hint="eastAsia"/>
                <w:sz w:val="21"/>
                <w:szCs w:val="21"/>
              </w:rPr>
              <w:t>OHS：4.1, 4.2, 4.3, 4.4, 5.1, 5.2 ,5.3，5,4,6.1, 6.2, 7.1 ,7.4, 9.3, 10.1,10.3</w:t>
            </w:r>
          </w:p>
        </w:tc>
        <w:tc>
          <w:tcPr>
            <w:tcW w:w="646" w:type="dxa"/>
            <w:vMerge/>
          </w:tcPr>
          <w:p w14:paraId="42C33B40" w14:textId="77777777" w:rsidR="00C07C80" w:rsidRDefault="00C07C80">
            <w:pPr>
              <w:spacing w:line="360" w:lineRule="auto"/>
              <w:rPr>
                <w:rFonts w:asciiTheme="minorEastAsia" w:eastAsiaTheme="minorEastAsia" w:hAnsiTheme="minorEastAsia" w:cs="宋体"/>
                <w:color w:val="FF0000"/>
                <w:sz w:val="24"/>
                <w:szCs w:val="24"/>
              </w:rPr>
            </w:pPr>
          </w:p>
        </w:tc>
      </w:tr>
      <w:tr w:rsidR="00C07C80" w14:paraId="3E66BA11" w14:textId="77777777">
        <w:trPr>
          <w:trHeight w:val="1668"/>
        </w:trPr>
        <w:tc>
          <w:tcPr>
            <w:tcW w:w="1892" w:type="dxa"/>
            <w:vAlign w:val="center"/>
          </w:tcPr>
          <w:p w14:paraId="57AADCFC"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理解组织及其环境</w:t>
            </w:r>
          </w:p>
          <w:p w14:paraId="50ECA509"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1、沟通了解管理体系策划、实施和保持情况。查证公司体系文件</w:t>
            </w:r>
          </w:p>
          <w:p w14:paraId="21841CEB"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2、统一社会信用代码证</w:t>
            </w:r>
          </w:p>
          <w:p w14:paraId="64562442"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3、资质证书</w:t>
            </w:r>
          </w:p>
          <w:p w14:paraId="57B9DD5A"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4、与最高管理者谈话扼要</w:t>
            </w:r>
          </w:p>
          <w:p w14:paraId="106DBCAF"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lastRenderedPageBreak/>
              <w:t>5、与管理体系预期结果有关的内外部因素的相关信息</w:t>
            </w:r>
          </w:p>
          <w:p w14:paraId="5CEC4A22" w14:textId="77777777" w:rsidR="00C07C80" w:rsidRDefault="00C07C80">
            <w:pPr>
              <w:spacing w:line="360" w:lineRule="auto"/>
              <w:rPr>
                <w:rFonts w:asciiTheme="minorEastAsia" w:eastAsiaTheme="minorEastAsia" w:hAnsiTheme="minorEastAsia"/>
                <w:b/>
                <w:sz w:val="24"/>
                <w:szCs w:val="24"/>
              </w:rPr>
            </w:pPr>
          </w:p>
        </w:tc>
        <w:tc>
          <w:tcPr>
            <w:tcW w:w="1228" w:type="dxa"/>
            <w:vAlign w:val="center"/>
          </w:tcPr>
          <w:p w14:paraId="6FE4DBE8" w14:textId="77777777" w:rsidR="00C07C80" w:rsidRDefault="00325429">
            <w:pPr>
              <w:spacing w:line="360" w:lineRule="auto"/>
              <w:rPr>
                <w:rFonts w:asciiTheme="minorEastAsia" w:eastAsiaTheme="minorEastAsia" w:hAnsiTheme="minorEastAsia"/>
                <w:b/>
                <w:sz w:val="24"/>
                <w:szCs w:val="24"/>
              </w:rPr>
            </w:pPr>
            <w:r>
              <w:rPr>
                <w:rFonts w:ascii="宋体" w:hAnsi="宋体" w:cs="宋体" w:hint="eastAsia"/>
                <w:bCs/>
                <w:sz w:val="24"/>
                <w:szCs w:val="24"/>
              </w:rPr>
              <w:lastRenderedPageBreak/>
              <w:t>QEO4.1</w:t>
            </w:r>
          </w:p>
        </w:tc>
        <w:tc>
          <w:tcPr>
            <w:tcW w:w="10943" w:type="dxa"/>
            <w:vAlign w:val="center"/>
          </w:tcPr>
          <w:p w14:paraId="39D54027"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组织的基本情况及变化：</w:t>
            </w:r>
          </w:p>
          <w:p w14:paraId="450AEF29"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查:提供有营业执照</w:t>
            </w:r>
          </w:p>
          <w:p w14:paraId="4F85CD50"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统一社会信用代码：91110105685137850E</w:t>
            </w:r>
          </w:p>
          <w:p w14:paraId="5B225299"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法定代表人：王玉琴</w:t>
            </w:r>
          </w:p>
          <w:p w14:paraId="4EC79DEF" w14:textId="77777777" w:rsidR="00C07C80" w:rsidRDefault="00325429">
            <w:pPr>
              <w:widowControl/>
              <w:spacing w:line="360" w:lineRule="auto"/>
              <w:rPr>
                <w:rFonts w:ascii="宋体" w:hAnsi="宋体" w:cs="宋体"/>
                <w:bCs/>
                <w:sz w:val="24"/>
                <w:szCs w:val="24"/>
              </w:rPr>
            </w:pPr>
            <w:r>
              <w:rPr>
                <w:rFonts w:ascii="宋体" w:hAnsi="宋体" w:cs="宋体"/>
                <w:bCs/>
                <w:sz w:val="24"/>
                <w:szCs w:val="24"/>
              </w:rPr>
              <w:t>注册地址：</w:t>
            </w:r>
            <w:r>
              <w:rPr>
                <w:rFonts w:ascii="宋体" w:hAnsi="宋体" w:cs="宋体" w:hint="eastAsia"/>
                <w:bCs/>
                <w:sz w:val="24"/>
                <w:szCs w:val="24"/>
              </w:rPr>
              <w:t>北京市朝阳区王四营乡南花园村168号2厅55号</w:t>
            </w:r>
          </w:p>
          <w:p w14:paraId="5B02B84F"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成立时间：2009.02.03</w:t>
            </w:r>
          </w:p>
          <w:p w14:paraId="12658A6A"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登记机关：北京市朝阳区市场监督管理局  2019.12.10</w:t>
            </w:r>
          </w:p>
          <w:p w14:paraId="5C7BC492"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营业期限:2009.02.03至2029.02.02</w:t>
            </w:r>
          </w:p>
          <w:p w14:paraId="1330FA7F"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查企业营业执照，经营范围覆盖本次审核范围。</w:t>
            </w:r>
          </w:p>
          <w:p w14:paraId="59068B5D"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又提供：中华人民共和国出版物经营许可证</w:t>
            </w:r>
          </w:p>
          <w:p w14:paraId="6B1D5596"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经营许可证编号：新出发</w:t>
            </w:r>
            <w:proofErr w:type="gramStart"/>
            <w:r>
              <w:rPr>
                <w:rFonts w:ascii="宋体" w:hAnsi="宋体" w:cs="宋体" w:hint="eastAsia"/>
                <w:bCs/>
                <w:sz w:val="24"/>
                <w:szCs w:val="24"/>
              </w:rPr>
              <w:t>京批字第直</w:t>
            </w:r>
            <w:proofErr w:type="gramEnd"/>
            <w:r>
              <w:rPr>
                <w:rFonts w:ascii="宋体" w:hAnsi="宋体" w:cs="宋体" w:hint="eastAsia"/>
                <w:bCs/>
                <w:sz w:val="24"/>
                <w:szCs w:val="24"/>
              </w:rPr>
              <w:t>00011号</w:t>
            </w:r>
          </w:p>
          <w:p w14:paraId="5F693D6C"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发证机关：北京市新闻出版广电局</w:t>
            </w:r>
          </w:p>
          <w:p w14:paraId="636641A8"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lastRenderedPageBreak/>
              <w:t>经营范围：图书、报纸、期刊批发、零售</w:t>
            </w:r>
          </w:p>
          <w:p w14:paraId="64F1B9AC"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发证日期：2016.1.23</w:t>
            </w:r>
          </w:p>
          <w:p w14:paraId="286CEE0D" w14:textId="7777777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有效期至：2022.4.30</w:t>
            </w:r>
          </w:p>
          <w:p w14:paraId="75F53825" w14:textId="2DDCBA1D" w:rsidR="00C07C80" w:rsidRDefault="00325429">
            <w:pPr>
              <w:widowControl/>
              <w:spacing w:line="360" w:lineRule="auto"/>
              <w:rPr>
                <w:rFonts w:ascii="宋体" w:hAnsi="宋体" w:cs="宋体"/>
                <w:bCs/>
                <w:sz w:val="24"/>
                <w:szCs w:val="24"/>
              </w:rPr>
            </w:pPr>
            <w:r>
              <w:rPr>
                <w:rFonts w:ascii="宋体" w:hAnsi="宋体" w:cs="宋体" w:hint="eastAsia"/>
                <w:bCs/>
                <w:sz w:val="24"/>
                <w:szCs w:val="24"/>
              </w:rPr>
              <w:t>公司经营、办公地址：北京市朝阳区</w:t>
            </w:r>
            <w:r w:rsidR="00B32D9C">
              <w:rPr>
                <w:rFonts w:ascii="宋体" w:hAnsi="宋体" w:cs="宋体" w:hint="eastAsia"/>
                <w:bCs/>
                <w:sz w:val="24"/>
                <w:szCs w:val="24"/>
              </w:rPr>
              <w:t>东坝</w:t>
            </w:r>
            <w:proofErr w:type="gramStart"/>
            <w:r w:rsidR="00B32D9C">
              <w:rPr>
                <w:rFonts w:ascii="宋体" w:hAnsi="宋体" w:cs="宋体" w:hint="eastAsia"/>
                <w:bCs/>
                <w:sz w:val="24"/>
                <w:szCs w:val="24"/>
              </w:rPr>
              <w:t>镇朝新嘉园</w:t>
            </w:r>
            <w:proofErr w:type="gramEnd"/>
            <w:r w:rsidR="00B32D9C">
              <w:rPr>
                <w:rFonts w:ascii="宋体" w:hAnsi="宋体" w:cs="宋体" w:hint="eastAsia"/>
                <w:bCs/>
                <w:sz w:val="24"/>
                <w:szCs w:val="24"/>
              </w:rPr>
              <w:t>东里四区3号楼1单元3</w:t>
            </w:r>
            <w:r w:rsidR="00B32D9C">
              <w:rPr>
                <w:rFonts w:ascii="宋体" w:hAnsi="宋体" w:cs="宋体"/>
                <w:bCs/>
                <w:sz w:val="24"/>
                <w:szCs w:val="24"/>
              </w:rPr>
              <w:t>02</w:t>
            </w:r>
            <w:r w:rsidR="00B32D9C">
              <w:rPr>
                <w:rFonts w:ascii="宋体" w:hAnsi="宋体" w:cs="宋体" w:hint="eastAsia"/>
                <w:bCs/>
                <w:sz w:val="24"/>
                <w:szCs w:val="24"/>
              </w:rPr>
              <w:t>室</w:t>
            </w:r>
          </w:p>
          <w:p w14:paraId="07DCB5B1" w14:textId="393301E5" w:rsidR="007942A6" w:rsidRPr="007942A6" w:rsidRDefault="007942A6" w:rsidP="007942A6">
            <w:pPr>
              <w:pStyle w:val="a0"/>
            </w:pPr>
            <w:r>
              <w:rPr>
                <w:rFonts w:asciiTheme="minorEastAsia" w:eastAsiaTheme="minorEastAsia" w:hAnsiTheme="minorEastAsia" w:hint="eastAsia"/>
                <w:sz w:val="24"/>
                <w:szCs w:val="24"/>
              </w:rPr>
              <w:t>异地经营场所在国家企业信用信息公示系统（北京）已公示。</w:t>
            </w:r>
          </w:p>
          <w:p w14:paraId="5B77D1F6" w14:textId="0B235867" w:rsidR="00C07C80" w:rsidRDefault="00325429">
            <w:pPr>
              <w:widowControl/>
              <w:spacing w:line="360" w:lineRule="auto"/>
              <w:rPr>
                <w:rFonts w:ascii="宋体" w:hAnsi="宋体" w:cs="宋体"/>
                <w:bCs/>
                <w:sz w:val="24"/>
                <w:szCs w:val="24"/>
              </w:rPr>
            </w:pPr>
            <w:r>
              <w:rPr>
                <w:rFonts w:ascii="宋体" w:hAnsi="宋体" w:cs="宋体" w:hint="eastAsia"/>
                <w:bCs/>
                <w:sz w:val="24"/>
                <w:szCs w:val="24"/>
              </w:rPr>
              <w:t>经营组织机构：销售部、行政部等职能部门</w:t>
            </w:r>
            <w:r>
              <w:rPr>
                <w:rFonts w:ascii="宋体" w:hAnsi="宋体" w:cs="宋体"/>
                <w:bCs/>
                <w:sz w:val="24"/>
                <w:szCs w:val="24"/>
              </w:rPr>
              <w:t>。</w:t>
            </w:r>
            <w:r>
              <w:rPr>
                <w:rFonts w:ascii="宋体" w:hAnsi="宋体" w:cs="宋体" w:hint="eastAsia"/>
                <w:bCs/>
                <w:sz w:val="24"/>
                <w:szCs w:val="24"/>
              </w:rPr>
              <w:t>职责进行合理分配，设置了相应的岗位及职责。管理体系覆盖范围人数</w:t>
            </w:r>
            <w:r w:rsidR="002E7CF0">
              <w:rPr>
                <w:rFonts w:ascii="宋体" w:hAnsi="宋体" w:cs="宋体"/>
                <w:bCs/>
                <w:sz w:val="24"/>
                <w:szCs w:val="24"/>
              </w:rPr>
              <w:t>10</w:t>
            </w:r>
            <w:r>
              <w:rPr>
                <w:rFonts w:ascii="宋体" w:hAnsi="宋体" w:cs="宋体" w:hint="eastAsia"/>
                <w:bCs/>
                <w:sz w:val="24"/>
                <w:szCs w:val="24"/>
              </w:rPr>
              <w:t>人，无临时工。</w:t>
            </w:r>
          </w:p>
          <w:p w14:paraId="59764D44" w14:textId="09FB110D" w:rsidR="005B74F9" w:rsidRPr="002314AF" w:rsidRDefault="005B74F9" w:rsidP="005B74F9">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cs="华文楷体" w:hint="eastAsia"/>
                <w:sz w:val="24"/>
                <w:szCs w:val="24"/>
              </w:rPr>
              <w:t>提供《管理</w:t>
            </w:r>
            <w:r w:rsidRPr="002314AF">
              <w:rPr>
                <w:rFonts w:asciiTheme="minorEastAsia" w:eastAsiaTheme="minorEastAsia" w:hAnsiTheme="minorEastAsia" w:hint="eastAsia"/>
                <w:sz w:val="24"/>
                <w:szCs w:val="24"/>
              </w:rPr>
              <w:t>手册</w:t>
            </w:r>
            <w:r w:rsidRPr="00A83C6A">
              <w:rPr>
                <w:rFonts w:ascii="宋体" w:hAnsi="宋体" w:cs="宋体" w:hint="eastAsia"/>
                <w:bCs/>
                <w:sz w:val="24"/>
                <w:szCs w:val="24"/>
              </w:rPr>
              <w:t>BJHXHZ</w:t>
            </w:r>
            <w:r w:rsidRPr="00A83C6A">
              <w:rPr>
                <w:rFonts w:ascii="宋体" w:hAnsi="宋体" w:cs="宋体"/>
                <w:bCs/>
                <w:sz w:val="24"/>
                <w:szCs w:val="24"/>
              </w:rPr>
              <w:t>-</w:t>
            </w:r>
            <w:r w:rsidRPr="00A83C6A">
              <w:rPr>
                <w:rFonts w:ascii="宋体" w:hAnsi="宋体" w:cs="宋体" w:hint="eastAsia"/>
                <w:bCs/>
                <w:sz w:val="24"/>
                <w:szCs w:val="24"/>
              </w:rPr>
              <w:t>SC</w:t>
            </w:r>
            <w:r w:rsidRPr="00A83C6A">
              <w:rPr>
                <w:rFonts w:ascii="宋体" w:hAnsi="宋体" w:cs="宋体"/>
                <w:bCs/>
                <w:sz w:val="24"/>
                <w:szCs w:val="24"/>
              </w:rPr>
              <w:t>-20</w:t>
            </w:r>
            <w:r w:rsidRPr="00A83C6A">
              <w:rPr>
                <w:rFonts w:ascii="宋体" w:hAnsi="宋体" w:cs="宋体" w:hint="eastAsia"/>
                <w:bCs/>
                <w:sz w:val="24"/>
                <w:szCs w:val="24"/>
              </w:rPr>
              <w:t>2</w:t>
            </w:r>
            <w:r>
              <w:rPr>
                <w:rFonts w:ascii="宋体" w:hAnsi="宋体" w:cs="宋体"/>
                <w:bCs/>
                <w:sz w:val="24"/>
                <w:szCs w:val="24"/>
              </w:rPr>
              <w:t>1</w:t>
            </w:r>
            <w:r w:rsidRPr="002314AF">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2314AF">
              <w:rPr>
                <w:rFonts w:asciiTheme="minorEastAsia" w:eastAsiaTheme="minorEastAsia" w:hAnsiTheme="minorEastAsia" w:hint="eastAsia"/>
                <w:sz w:val="24"/>
                <w:szCs w:val="24"/>
              </w:rPr>
              <w:t>作出</w:t>
            </w:r>
            <w:proofErr w:type="gramEnd"/>
            <w:r w:rsidRPr="002314AF">
              <w:rPr>
                <w:rFonts w:asciiTheme="minorEastAsia" w:eastAsiaTheme="minorEastAsia" w:hAnsiTheme="minorEastAsia" w:hint="eastAsia"/>
                <w:sz w:val="24"/>
                <w:szCs w:val="24"/>
              </w:rPr>
              <w:t xml:space="preserve">描述。 </w:t>
            </w:r>
          </w:p>
          <w:p w14:paraId="2A7F13CE" w14:textId="77777777" w:rsidR="005B74F9" w:rsidRPr="002314AF" w:rsidRDefault="005B74F9" w:rsidP="005B74F9">
            <w:pPr>
              <w:spacing w:line="360" w:lineRule="auto"/>
              <w:ind w:firstLine="420"/>
              <w:rPr>
                <w:rFonts w:asciiTheme="minorEastAsia" w:eastAsiaTheme="minorEastAsia" w:hAnsiTheme="minorEastAsia"/>
                <w:sz w:val="24"/>
                <w:szCs w:val="24"/>
              </w:rPr>
            </w:pPr>
            <w:r w:rsidRPr="002314AF">
              <w:rPr>
                <w:rFonts w:asciiTheme="minorEastAsia" w:eastAsiaTheme="minorEastAsia" w:hAnsiTheme="minorEastAsia" w:hint="eastAsia"/>
                <w:sz w:val="24"/>
                <w:szCs w:val="24"/>
              </w:rPr>
              <w:t>形成《组织的内外重要环境因素分析表》，内部环境因素（人力因素、财务因素、固体废弃物处理、火灾隐患、触电隐患、职业病隐患等）及状况描述，企业外部环境因素（政治环境、社会环境、经济环境、法律法规、政府部门要求等）及状况描述。内部、外部问题或因素的分析结果，作为保持和持续改进管理体系考虑的因素。</w:t>
            </w:r>
          </w:p>
          <w:p w14:paraId="7EFC181A" w14:textId="77777777" w:rsidR="00334083" w:rsidRDefault="005B74F9" w:rsidP="005B74F9">
            <w:pPr>
              <w:widowControl/>
              <w:spacing w:line="360" w:lineRule="auto"/>
              <w:ind w:firstLineChars="200" w:firstLine="480"/>
              <w:rPr>
                <w:rFonts w:asciiTheme="minorEastAsia" w:eastAsiaTheme="minorEastAsia" w:hAnsiTheme="minorEastAsia"/>
                <w:sz w:val="24"/>
                <w:szCs w:val="24"/>
              </w:rPr>
            </w:pPr>
            <w:r w:rsidRPr="002314AF">
              <w:rPr>
                <w:rFonts w:asciiTheme="minorEastAsia" w:eastAsiaTheme="minorEastAsia" w:hAnsiTheme="minorEastAsia" w:hint="eastAsia"/>
                <w:sz w:val="24"/>
                <w:szCs w:val="24"/>
              </w:rPr>
              <w:t>组织能充分理解组织所处的内外部环境，基本满足要求。</w:t>
            </w:r>
          </w:p>
          <w:p w14:paraId="2DF2ADA0" w14:textId="4576F0AE" w:rsidR="006B5755" w:rsidRPr="006B5755" w:rsidRDefault="006B5755" w:rsidP="005B74F9">
            <w:pPr>
              <w:widowControl/>
              <w:spacing w:line="360" w:lineRule="auto"/>
              <w:ind w:firstLineChars="200" w:firstLine="480"/>
            </w:pPr>
            <w:r w:rsidRPr="00A83C6A">
              <w:rPr>
                <w:rFonts w:ascii="宋体" w:hAnsi="宋体" w:cs="宋体" w:hint="eastAsia"/>
                <w:bCs/>
                <w:sz w:val="24"/>
                <w:szCs w:val="24"/>
              </w:rPr>
              <w:t>组织从2021年3月10日开始运行新版三体系，识别了销售服务的过程及其相互关系，企业提供编号：BJHXHZ</w:t>
            </w:r>
            <w:r w:rsidRPr="00A83C6A">
              <w:rPr>
                <w:rFonts w:ascii="宋体" w:hAnsi="宋体" w:cs="宋体"/>
                <w:bCs/>
                <w:sz w:val="24"/>
                <w:szCs w:val="24"/>
              </w:rPr>
              <w:t>-</w:t>
            </w:r>
            <w:r w:rsidRPr="00A83C6A">
              <w:rPr>
                <w:rFonts w:ascii="宋体" w:hAnsi="宋体" w:cs="宋体" w:hint="eastAsia"/>
                <w:bCs/>
                <w:sz w:val="24"/>
                <w:szCs w:val="24"/>
              </w:rPr>
              <w:t>SC</w:t>
            </w:r>
            <w:r w:rsidRPr="00A83C6A">
              <w:rPr>
                <w:rFonts w:ascii="宋体" w:hAnsi="宋体" w:cs="宋体"/>
                <w:bCs/>
                <w:sz w:val="24"/>
                <w:szCs w:val="24"/>
              </w:rPr>
              <w:t>-20</w:t>
            </w:r>
            <w:r w:rsidRPr="00A83C6A">
              <w:rPr>
                <w:rFonts w:ascii="宋体" w:hAnsi="宋体" w:cs="宋体" w:hint="eastAsia"/>
                <w:bCs/>
                <w:sz w:val="24"/>
                <w:szCs w:val="24"/>
              </w:rPr>
              <w:t>21的《管理手册》，依据GB/T19001-2016/ISO9001:2015、GB/T24001-2016/IS014001:2015、GB/T45001-2021/ISO45001:2018标准。2021年3月10日发布，2021年3月10日实施；总经理王玉琴批准。任命管代：郭新村；职业健康安全事务代表：王钦，现有管理</w:t>
            </w:r>
            <w:r w:rsidRPr="00A83C6A">
              <w:rPr>
                <w:rFonts w:ascii="宋体" w:hAnsi="宋体" w:cs="宋体" w:hint="eastAsia"/>
                <w:bCs/>
                <w:sz w:val="24"/>
                <w:szCs w:val="24"/>
              </w:rPr>
              <w:lastRenderedPageBreak/>
              <w:t>手册从发布实施以来已经运行8个月以上。</w:t>
            </w:r>
          </w:p>
        </w:tc>
        <w:tc>
          <w:tcPr>
            <w:tcW w:w="646" w:type="dxa"/>
          </w:tcPr>
          <w:p w14:paraId="51FBA7F1" w14:textId="77777777" w:rsidR="00C07C80" w:rsidRDefault="00C07C80">
            <w:pPr>
              <w:spacing w:line="360" w:lineRule="auto"/>
              <w:rPr>
                <w:rFonts w:asciiTheme="minorEastAsia" w:eastAsiaTheme="minorEastAsia" w:hAnsiTheme="minorEastAsia" w:cs="宋体"/>
                <w:color w:val="FF0000"/>
                <w:sz w:val="24"/>
                <w:szCs w:val="24"/>
              </w:rPr>
            </w:pPr>
          </w:p>
        </w:tc>
      </w:tr>
      <w:tr w:rsidR="00334083" w14:paraId="1EB1505C" w14:textId="77777777">
        <w:trPr>
          <w:trHeight w:val="1668"/>
        </w:trPr>
        <w:tc>
          <w:tcPr>
            <w:tcW w:w="1892" w:type="dxa"/>
            <w:vAlign w:val="center"/>
          </w:tcPr>
          <w:p w14:paraId="05FCFF23" w14:textId="77777777" w:rsidR="00334083" w:rsidRDefault="00334083" w:rsidP="00334083">
            <w:pPr>
              <w:widowControl/>
              <w:spacing w:line="360" w:lineRule="auto"/>
              <w:rPr>
                <w:rFonts w:ascii="宋体" w:hAnsi="宋体" w:cs="宋体"/>
                <w:bCs/>
                <w:sz w:val="24"/>
                <w:szCs w:val="24"/>
              </w:rPr>
            </w:pPr>
            <w:r>
              <w:rPr>
                <w:rFonts w:ascii="宋体" w:hAnsi="宋体" w:cs="宋体" w:hint="eastAsia"/>
                <w:bCs/>
                <w:sz w:val="24"/>
                <w:szCs w:val="24"/>
              </w:rPr>
              <w:lastRenderedPageBreak/>
              <w:t>理解工作人员和其他相关方的需求和期望</w:t>
            </w:r>
          </w:p>
          <w:p w14:paraId="55D496D7" w14:textId="77777777" w:rsidR="00334083" w:rsidRDefault="00334083" w:rsidP="00334083">
            <w:pPr>
              <w:spacing w:line="360" w:lineRule="auto"/>
              <w:rPr>
                <w:rFonts w:asciiTheme="minorEastAsia" w:eastAsiaTheme="minorEastAsia" w:hAnsiTheme="minorEastAsia"/>
                <w:b/>
                <w:sz w:val="24"/>
                <w:szCs w:val="24"/>
              </w:rPr>
            </w:pPr>
            <w:r>
              <w:rPr>
                <w:rFonts w:ascii="宋体" w:hAnsi="宋体" w:cs="宋体" w:hint="eastAsia"/>
                <w:bCs/>
                <w:sz w:val="24"/>
                <w:szCs w:val="24"/>
              </w:rPr>
              <w:t>组织识别出的与管理体系相关的相关方和其要求有哪些？通过何种方式监视评审识别出的相关方及其要求</w:t>
            </w:r>
          </w:p>
        </w:tc>
        <w:tc>
          <w:tcPr>
            <w:tcW w:w="1228" w:type="dxa"/>
            <w:vAlign w:val="center"/>
          </w:tcPr>
          <w:p w14:paraId="57AB87A0" w14:textId="77777777" w:rsidR="00334083" w:rsidRDefault="00334083" w:rsidP="00334083">
            <w:pPr>
              <w:spacing w:line="360" w:lineRule="auto"/>
              <w:rPr>
                <w:rFonts w:asciiTheme="minorEastAsia" w:eastAsiaTheme="minorEastAsia" w:hAnsiTheme="minorEastAsia"/>
                <w:b/>
                <w:sz w:val="24"/>
                <w:szCs w:val="24"/>
              </w:rPr>
            </w:pPr>
            <w:r>
              <w:rPr>
                <w:rFonts w:ascii="宋体" w:hAnsi="宋体" w:cs="宋体" w:hint="eastAsia"/>
                <w:bCs/>
                <w:sz w:val="24"/>
                <w:szCs w:val="24"/>
              </w:rPr>
              <w:t>QE0:4.2</w:t>
            </w:r>
          </w:p>
        </w:tc>
        <w:tc>
          <w:tcPr>
            <w:tcW w:w="10943" w:type="dxa"/>
            <w:vAlign w:val="center"/>
          </w:tcPr>
          <w:p w14:paraId="6E877964" w14:textId="77777777" w:rsidR="00334083" w:rsidRPr="00575F50" w:rsidRDefault="00334083" w:rsidP="00334083">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w:t>
            </w:r>
            <w:r>
              <w:rPr>
                <w:rFonts w:asciiTheme="minorEastAsia" w:eastAsiaTheme="minorEastAsia" w:hAnsiTheme="minorEastAsia" w:hint="eastAsia"/>
                <w:sz w:val="24"/>
                <w:szCs w:val="24"/>
              </w:rPr>
              <w:t>行政部</w:t>
            </w:r>
            <w:r w:rsidRPr="00575F50">
              <w:rPr>
                <w:rFonts w:asciiTheme="minorEastAsia" w:eastAsiaTheme="minorEastAsia" w:hAnsiTheme="minorEastAsia" w:hint="eastAsia"/>
                <w:sz w:val="24"/>
                <w:szCs w:val="24"/>
              </w:rPr>
              <w:t>确定了：</w:t>
            </w:r>
          </w:p>
          <w:p w14:paraId="5E48DA4D" w14:textId="77777777" w:rsidR="00334083" w:rsidRPr="00575F50" w:rsidRDefault="00334083" w:rsidP="00334083">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14:paraId="2BEBA83F" w14:textId="77777777" w:rsidR="00334083" w:rsidRPr="00575F50" w:rsidRDefault="00334083" w:rsidP="00334083">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14:paraId="0AA23E6C" w14:textId="77777777" w:rsidR="00334083" w:rsidRPr="00575F50" w:rsidRDefault="00334083" w:rsidP="00334083">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14:paraId="0D417E4B" w14:textId="77777777" w:rsidR="00334083" w:rsidRPr="00575F50" w:rsidRDefault="00334083" w:rsidP="00334083">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w:t>
            </w:r>
            <w:r>
              <w:rPr>
                <w:rFonts w:asciiTheme="minorEastAsia" w:eastAsiaTheme="minorEastAsia" w:hAnsiTheme="minorEastAsia" w:hint="eastAsia"/>
                <w:sz w:val="24"/>
                <w:szCs w:val="24"/>
              </w:rPr>
              <w:t>“</w:t>
            </w:r>
            <w:r w:rsidRPr="005E772E">
              <w:rPr>
                <w:rFonts w:asciiTheme="minorEastAsia" w:eastAsiaTheme="minorEastAsia" w:hAnsiTheme="minorEastAsia" w:hint="eastAsia"/>
                <w:sz w:val="24"/>
                <w:szCs w:val="24"/>
              </w:rPr>
              <w:t>组织的相关方需求和期望调查表</w:t>
            </w:r>
            <w:r>
              <w:rPr>
                <w:rFonts w:asciiTheme="minorEastAsia" w:eastAsiaTheme="minorEastAsia" w:hAnsiTheme="minorEastAsia" w:hint="eastAsia"/>
                <w:sz w:val="24"/>
                <w:szCs w:val="24"/>
              </w:rPr>
              <w:t>”、“</w:t>
            </w:r>
            <w:r w:rsidRPr="00E37E7F">
              <w:rPr>
                <w:rFonts w:asciiTheme="minorEastAsia" w:eastAsiaTheme="minorEastAsia" w:hAnsiTheme="minorEastAsia"/>
                <w:sz w:val="24"/>
                <w:szCs w:val="24"/>
              </w:rPr>
              <w:t>相关方期望或要求监视和评审记录</w:t>
            </w:r>
            <w:r>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，对“</w:t>
            </w:r>
            <w:r w:rsidRPr="00E37E7F">
              <w:rPr>
                <w:rFonts w:asciiTheme="minorEastAsia" w:eastAsiaTheme="minorEastAsia" w:hAnsiTheme="minorEastAsia" w:hint="eastAsia"/>
                <w:sz w:val="24"/>
                <w:szCs w:val="24"/>
              </w:rPr>
              <w:t>顾 客 / 最 终 消费者</w:t>
            </w:r>
            <w:r>
              <w:rPr>
                <w:rFonts w:asciiTheme="minorEastAsia" w:eastAsiaTheme="minorEastAsia" w:hAnsiTheme="minorEastAsia" w:hint="eastAsia"/>
                <w:sz w:val="24"/>
                <w:szCs w:val="24"/>
              </w:rPr>
              <w:t>、</w:t>
            </w:r>
            <w:r w:rsidRPr="00E37E7F">
              <w:rPr>
                <w:rFonts w:asciiTheme="minorEastAsia" w:eastAsiaTheme="minorEastAsia" w:hAnsiTheme="minorEastAsia" w:hint="eastAsia"/>
                <w:sz w:val="24"/>
                <w:szCs w:val="24"/>
              </w:rPr>
              <w:t>员工</w:t>
            </w:r>
            <w:r>
              <w:rPr>
                <w:rFonts w:asciiTheme="minorEastAsia" w:eastAsiaTheme="minorEastAsia" w:hAnsiTheme="minorEastAsia" w:hint="eastAsia"/>
                <w:sz w:val="24"/>
                <w:szCs w:val="24"/>
              </w:rPr>
              <w:t>、</w:t>
            </w:r>
            <w:r w:rsidRPr="00E37E7F">
              <w:rPr>
                <w:rFonts w:asciiTheme="minorEastAsia" w:eastAsiaTheme="minorEastAsia" w:hAnsiTheme="minorEastAsia" w:hint="eastAsia"/>
                <w:sz w:val="24"/>
                <w:szCs w:val="24"/>
              </w:rPr>
              <w:t>政府</w:t>
            </w:r>
            <w:r>
              <w:rPr>
                <w:rFonts w:asciiTheme="minorEastAsia" w:eastAsiaTheme="minorEastAsia" w:hAnsiTheme="minorEastAsia" w:hint="eastAsia"/>
                <w:sz w:val="24"/>
                <w:szCs w:val="24"/>
              </w:rPr>
              <w:t>、</w:t>
            </w:r>
            <w:r w:rsidRPr="00E37E7F">
              <w:rPr>
                <w:rFonts w:asciiTheme="minorEastAsia" w:eastAsiaTheme="minorEastAsia" w:hAnsiTheme="minorEastAsia" w:hint="eastAsia"/>
                <w:sz w:val="24"/>
                <w:szCs w:val="24"/>
              </w:rPr>
              <w:t>外 部 供 方</w:t>
            </w:r>
            <w:r>
              <w:rPr>
                <w:rFonts w:asciiTheme="minorEastAsia" w:eastAsiaTheme="minorEastAsia" w:hAnsiTheme="minorEastAsia" w:hint="eastAsia"/>
                <w:sz w:val="24"/>
                <w:szCs w:val="24"/>
              </w:rPr>
              <w:t>、</w:t>
            </w:r>
            <w:r w:rsidRPr="00E37E7F">
              <w:rPr>
                <w:rFonts w:asciiTheme="minorEastAsia" w:eastAsiaTheme="minorEastAsia" w:hAnsiTheme="minorEastAsia" w:hint="eastAsia"/>
                <w:sz w:val="24"/>
                <w:szCs w:val="24"/>
              </w:rPr>
              <w:t>竞争对手</w:t>
            </w:r>
            <w:r>
              <w:rPr>
                <w:rFonts w:asciiTheme="minorEastAsia" w:eastAsiaTheme="minorEastAsia" w:hAnsiTheme="minorEastAsia" w:hint="eastAsia"/>
                <w:sz w:val="24"/>
                <w:szCs w:val="24"/>
              </w:rPr>
              <w:t>、</w:t>
            </w:r>
            <w:r w:rsidRPr="00E37E7F">
              <w:rPr>
                <w:rFonts w:asciiTheme="minorEastAsia" w:eastAsiaTheme="minorEastAsia" w:hAnsiTheme="minorEastAsia" w:hint="eastAsia"/>
                <w:sz w:val="24"/>
                <w:szCs w:val="24"/>
              </w:rPr>
              <w:t>社会</w:t>
            </w:r>
            <w:r>
              <w:rPr>
                <w:rFonts w:asciiTheme="minorEastAsia" w:eastAsiaTheme="minorEastAsia" w:hAnsiTheme="minorEastAsia" w:hint="eastAsia"/>
                <w:sz w:val="24"/>
                <w:szCs w:val="24"/>
              </w:rPr>
              <w:t>、</w:t>
            </w:r>
            <w:r w:rsidRPr="00E37E7F">
              <w:rPr>
                <w:rFonts w:asciiTheme="minorEastAsia" w:eastAsiaTheme="minorEastAsia" w:hAnsiTheme="minorEastAsia" w:hint="eastAsia"/>
                <w:sz w:val="24"/>
                <w:szCs w:val="24"/>
              </w:rPr>
              <w:t>相邻单位</w:t>
            </w:r>
            <w:r w:rsidRPr="00575F50">
              <w:rPr>
                <w:rFonts w:asciiTheme="minorEastAsia" w:eastAsiaTheme="minorEastAsia" w:hAnsiTheme="minorEastAsia" w:hint="eastAsia"/>
                <w:sz w:val="24"/>
                <w:szCs w:val="24"/>
              </w:rPr>
              <w:t>”等相关方的需求和期望等项目进行了影响程度分析，并制定了</w:t>
            </w:r>
            <w:r>
              <w:rPr>
                <w:rFonts w:asciiTheme="minorEastAsia" w:eastAsiaTheme="minorEastAsia" w:hAnsiTheme="minorEastAsia" w:hint="eastAsia"/>
                <w:sz w:val="24"/>
                <w:szCs w:val="24"/>
              </w:rPr>
              <w:t>措施，经评审</w:t>
            </w:r>
            <w:r w:rsidRPr="00E37E7F">
              <w:rPr>
                <w:rFonts w:asciiTheme="minorEastAsia" w:eastAsiaTheme="minorEastAsia" w:hAnsiTheme="minorEastAsia" w:hint="eastAsia"/>
                <w:sz w:val="24"/>
                <w:szCs w:val="24"/>
              </w:rPr>
              <w:t>公司目前满足了其预期，公司拟通过持续改进等措施，进一步提供公司满足其要求的能力</w:t>
            </w:r>
            <w:r w:rsidRPr="00575F50">
              <w:rPr>
                <w:rFonts w:asciiTheme="minorEastAsia" w:eastAsiaTheme="minorEastAsia" w:hAnsiTheme="minorEastAsia" w:hint="eastAsia"/>
                <w:sz w:val="24"/>
                <w:szCs w:val="24"/>
              </w:rPr>
              <w:t>。</w:t>
            </w:r>
          </w:p>
          <w:p w14:paraId="5AEFA754" w14:textId="77777777" w:rsidR="00334083" w:rsidRDefault="00334083" w:rsidP="00334083">
            <w:pPr>
              <w:pStyle w:val="a1"/>
              <w:ind w:left="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p w14:paraId="634365BC" w14:textId="24796952" w:rsidR="00CD7720" w:rsidRDefault="00CD7720" w:rsidP="00334083">
            <w:pPr>
              <w:pStyle w:val="a1"/>
              <w:ind w:left="0"/>
              <w:rPr>
                <w:color w:val="FF0000"/>
              </w:rPr>
            </w:pPr>
          </w:p>
        </w:tc>
        <w:tc>
          <w:tcPr>
            <w:tcW w:w="646" w:type="dxa"/>
          </w:tcPr>
          <w:p w14:paraId="2BA2C6CC"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02EE02FE" w14:textId="77777777">
        <w:trPr>
          <w:trHeight w:val="3533"/>
        </w:trPr>
        <w:tc>
          <w:tcPr>
            <w:tcW w:w="1892" w:type="dxa"/>
            <w:vAlign w:val="center"/>
          </w:tcPr>
          <w:p w14:paraId="1364A182" w14:textId="77777777" w:rsidR="00334083" w:rsidRDefault="00334083" w:rsidP="00334083">
            <w:pPr>
              <w:widowControl/>
              <w:spacing w:line="360" w:lineRule="auto"/>
              <w:rPr>
                <w:rFonts w:ascii="宋体" w:hAnsi="宋体" w:cs="宋体"/>
                <w:bCs/>
                <w:sz w:val="24"/>
                <w:szCs w:val="24"/>
              </w:rPr>
            </w:pPr>
            <w:r>
              <w:rPr>
                <w:rFonts w:ascii="宋体" w:hAnsi="宋体" w:cs="宋体" w:hint="eastAsia"/>
                <w:bCs/>
                <w:sz w:val="24"/>
                <w:szCs w:val="24"/>
              </w:rPr>
              <w:lastRenderedPageBreak/>
              <w:t>确定管理体系的范围</w:t>
            </w:r>
          </w:p>
          <w:p w14:paraId="1694A1AA" w14:textId="77777777" w:rsidR="00334083" w:rsidRDefault="00334083" w:rsidP="00334083">
            <w:pPr>
              <w:spacing w:line="360" w:lineRule="auto"/>
              <w:rPr>
                <w:rFonts w:asciiTheme="minorEastAsia" w:eastAsiaTheme="minorEastAsia" w:hAnsiTheme="minorEastAsia"/>
                <w:b/>
                <w:sz w:val="24"/>
                <w:szCs w:val="24"/>
              </w:rPr>
            </w:pPr>
            <w:r>
              <w:rPr>
                <w:rFonts w:ascii="宋体" w:hAnsi="宋体" w:cs="宋体" w:hint="eastAsia"/>
                <w:bCs/>
                <w:sz w:val="24"/>
                <w:szCs w:val="24"/>
              </w:rPr>
              <w:t>负责人说明组织确定管理体系范围时考虑哪些方面的因素？核查确定的范围及其理由是否全面适宜？</w:t>
            </w:r>
          </w:p>
        </w:tc>
        <w:tc>
          <w:tcPr>
            <w:tcW w:w="1228" w:type="dxa"/>
            <w:vAlign w:val="center"/>
          </w:tcPr>
          <w:p w14:paraId="5F0ABB64" w14:textId="77777777" w:rsidR="00334083" w:rsidRDefault="00334083" w:rsidP="00334083">
            <w:pPr>
              <w:spacing w:line="360" w:lineRule="auto"/>
              <w:rPr>
                <w:rFonts w:asciiTheme="minorEastAsia" w:eastAsiaTheme="minorEastAsia" w:hAnsiTheme="minorEastAsia"/>
                <w:sz w:val="24"/>
                <w:szCs w:val="24"/>
              </w:rPr>
            </w:pPr>
            <w:r>
              <w:rPr>
                <w:rFonts w:ascii="宋体" w:hAnsi="宋体" w:cs="宋体" w:hint="eastAsia"/>
                <w:bCs/>
                <w:sz w:val="24"/>
                <w:szCs w:val="24"/>
              </w:rPr>
              <w:t>QEO:4.3</w:t>
            </w:r>
          </w:p>
        </w:tc>
        <w:tc>
          <w:tcPr>
            <w:tcW w:w="10943" w:type="dxa"/>
            <w:vAlign w:val="center"/>
          </w:tcPr>
          <w:p w14:paraId="39C3D3DB" w14:textId="77777777" w:rsidR="00334083" w:rsidRDefault="00334083" w:rsidP="00334083">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查在管理手册中有成文信息明确了管理体系的范围及其确定范围的考虑因素。在策划管理体系时，考虑到企业目前内外环境和影响因素，根据相关方的要求，在手册中明确了管理体系的边界和适用性。</w:t>
            </w:r>
          </w:p>
          <w:p w14:paraId="28A33AF2" w14:textId="77777777" w:rsidR="00334083" w:rsidRDefault="00334083" w:rsidP="00334083">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经确认企业的质量、环境和职业健康安全管理体系覆盖范围：</w:t>
            </w:r>
          </w:p>
          <w:p w14:paraId="19192D35" w14:textId="77777777" w:rsidR="00334083" w:rsidRDefault="00334083" w:rsidP="00334083">
            <w:pPr>
              <w:spacing w:line="360" w:lineRule="auto"/>
              <w:ind w:firstLine="420"/>
              <w:rPr>
                <w:rFonts w:asciiTheme="minorEastAsia" w:eastAsiaTheme="minorEastAsia" w:hAnsiTheme="minorEastAsia"/>
                <w:sz w:val="24"/>
                <w:szCs w:val="24"/>
              </w:rPr>
            </w:pPr>
            <w:bookmarkStart w:id="0" w:name="审核范围"/>
            <w:r>
              <w:rPr>
                <w:rFonts w:asciiTheme="minorEastAsia" w:eastAsiaTheme="minorEastAsia" w:hAnsiTheme="minorEastAsia" w:hint="eastAsia"/>
                <w:sz w:val="24"/>
                <w:szCs w:val="24"/>
              </w:rPr>
              <w:t>Q：图书、教学仪器、体育用品、工艺美术品、文具用品、塑料制品（幼教设备）、实验室设备、计算机、软件及辅助设备的销售</w:t>
            </w:r>
          </w:p>
          <w:p w14:paraId="75E8152E" w14:textId="77777777" w:rsidR="00334083" w:rsidRDefault="00334083" w:rsidP="00334083">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E：图书、教学仪器、体育用品、工艺美术品、文具用品、塑料制品（幼教设备）、实验室设备、计算机、软件及辅助设备的销售所涉及场所的相关环境管理活动</w:t>
            </w:r>
          </w:p>
          <w:p w14:paraId="63817820" w14:textId="77777777" w:rsidR="00334083" w:rsidRDefault="00334083" w:rsidP="00334083">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O：图书、教学仪器、体育用品、工艺美术品、文具用品、塑料制品（幼教设备）、实验室设备、计算机、软件及辅助设备的销售所涉及场所的相关职业健康安全管理活动</w:t>
            </w:r>
            <w:bookmarkEnd w:id="0"/>
          </w:p>
          <w:p w14:paraId="78EA4B8C" w14:textId="77777777" w:rsidR="00334083" w:rsidRDefault="00334083" w:rsidP="00334083">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查见公司营业执照，经营范围覆盖认证范围。</w:t>
            </w:r>
          </w:p>
          <w:p w14:paraId="4F613797" w14:textId="77777777" w:rsidR="00334083" w:rsidRDefault="00334083" w:rsidP="00334083">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负责人介绍，通过文件、合同等，相关方可以获知公司产品范围。组织能充分理解组织所处的内外部环境，基本满足要求。</w:t>
            </w:r>
          </w:p>
          <w:p w14:paraId="5F9E6DE6" w14:textId="77777777" w:rsidR="00334083" w:rsidRDefault="00334083" w:rsidP="00334083">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公司按照常规销售模式销售无需再进行设计开发，因此Q8.3条款不适用，这个条款的不适用不影响组织确保产品和服务合格以及增强顾客满意的能力或责任，删减合理。</w:t>
            </w:r>
          </w:p>
          <w:p w14:paraId="5BEB0CC9" w14:textId="77777777" w:rsidR="00334083" w:rsidRDefault="00334083" w:rsidP="00334083">
            <w:pPr>
              <w:spacing w:line="360" w:lineRule="auto"/>
              <w:ind w:firstLine="420"/>
            </w:pPr>
            <w:r>
              <w:rPr>
                <w:rFonts w:asciiTheme="minorEastAsia" w:eastAsiaTheme="minorEastAsia" w:hAnsiTheme="minorEastAsia" w:hint="eastAsia"/>
                <w:sz w:val="24"/>
                <w:szCs w:val="24"/>
              </w:rPr>
              <w:t>公司暂无外包过程。</w:t>
            </w:r>
          </w:p>
        </w:tc>
        <w:tc>
          <w:tcPr>
            <w:tcW w:w="646" w:type="dxa"/>
          </w:tcPr>
          <w:p w14:paraId="63565B00"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51A5988E" w14:textId="77777777">
        <w:trPr>
          <w:trHeight w:val="1668"/>
        </w:trPr>
        <w:tc>
          <w:tcPr>
            <w:tcW w:w="1892" w:type="dxa"/>
            <w:vAlign w:val="center"/>
          </w:tcPr>
          <w:p w14:paraId="7FF584A4" w14:textId="77777777" w:rsidR="00334083" w:rsidRDefault="00334083" w:rsidP="00334083">
            <w:pPr>
              <w:spacing w:line="360" w:lineRule="auto"/>
              <w:rPr>
                <w:rFonts w:ascii="宋体" w:hAnsi="宋体"/>
                <w:bCs/>
                <w:sz w:val="24"/>
                <w:szCs w:val="24"/>
              </w:rPr>
            </w:pPr>
            <w:r>
              <w:rPr>
                <w:rFonts w:ascii="宋体" w:hAnsi="宋体" w:hint="eastAsia"/>
                <w:bCs/>
                <w:sz w:val="24"/>
                <w:szCs w:val="24"/>
              </w:rPr>
              <w:lastRenderedPageBreak/>
              <w:t>1）组织是否识别了体系范围内的所有过程并确定了过程之间的关联关系和相互作用；以及过程的变化及控制情况</w:t>
            </w:r>
          </w:p>
          <w:p w14:paraId="08EE7488" w14:textId="77777777" w:rsidR="00334083" w:rsidRDefault="00334083" w:rsidP="00334083">
            <w:pPr>
              <w:spacing w:line="360" w:lineRule="auto"/>
              <w:rPr>
                <w:rFonts w:ascii="宋体" w:hAnsi="宋体"/>
                <w:bCs/>
                <w:sz w:val="24"/>
                <w:szCs w:val="24"/>
              </w:rPr>
            </w:pPr>
            <w:r>
              <w:rPr>
                <w:rFonts w:ascii="宋体" w:hAnsi="宋体" w:hint="eastAsia"/>
                <w:bCs/>
                <w:sz w:val="24"/>
                <w:szCs w:val="24"/>
              </w:rPr>
              <w:t>2）组织策划的支持过程运行的成文信息以及需要保留的成文信息，以及变化情况。</w:t>
            </w:r>
          </w:p>
          <w:p w14:paraId="3EF92DA5" w14:textId="77777777" w:rsidR="00334083" w:rsidRDefault="00334083" w:rsidP="00334083">
            <w:pPr>
              <w:spacing w:line="360" w:lineRule="auto"/>
              <w:rPr>
                <w:rFonts w:asciiTheme="minorEastAsia" w:eastAsiaTheme="minorEastAsia" w:hAnsiTheme="minorEastAsia"/>
                <w:b/>
                <w:sz w:val="24"/>
                <w:szCs w:val="24"/>
              </w:rPr>
            </w:pPr>
            <w:r>
              <w:rPr>
                <w:rFonts w:ascii="宋体" w:hAnsi="宋体" w:hint="eastAsia"/>
                <w:bCs/>
                <w:sz w:val="24"/>
                <w:szCs w:val="24"/>
              </w:rPr>
              <w:t>3）判定确定的过程控制要素是否满足过程控制要求</w:t>
            </w:r>
          </w:p>
        </w:tc>
        <w:tc>
          <w:tcPr>
            <w:tcW w:w="1228" w:type="dxa"/>
            <w:vAlign w:val="center"/>
          </w:tcPr>
          <w:p w14:paraId="7858DB2B" w14:textId="77777777" w:rsidR="00334083" w:rsidRDefault="00334083" w:rsidP="00334083">
            <w:pPr>
              <w:spacing w:line="360" w:lineRule="auto"/>
              <w:rPr>
                <w:rFonts w:asciiTheme="minorEastAsia" w:eastAsiaTheme="minorEastAsia" w:hAnsiTheme="minorEastAsia"/>
                <w:sz w:val="24"/>
                <w:szCs w:val="24"/>
              </w:rPr>
            </w:pPr>
            <w:r>
              <w:rPr>
                <w:rFonts w:ascii="宋体" w:hAnsi="宋体" w:hint="eastAsia"/>
                <w:bCs/>
                <w:sz w:val="24"/>
                <w:szCs w:val="24"/>
              </w:rPr>
              <w:t>QEO:4.4</w:t>
            </w:r>
          </w:p>
        </w:tc>
        <w:tc>
          <w:tcPr>
            <w:tcW w:w="10943" w:type="dxa"/>
            <w:vAlign w:val="center"/>
          </w:tcPr>
          <w:p w14:paraId="03DD04B9" w14:textId="77777777" w:rsidR="00334083" w:rsidRDefault="00334083" w:rsidP="00334083">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公司按照 GB/T19001-2016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ISO9001:2015 和 GB/T24001-2016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ISO14001:2015、 GB/T45001-2021idt ISO45001:2018 标准的要求识别了质量/环境/职业健康安全管理体系所需的过程及相互作用，识别了质量、环境和职业健康安全管理体系涉及的各个过程：</w:t>
            </w:r>
          </w:p>
          <w:p w14:paraId="510AE9AC" w14:textId="77777777" w:rsidR="00334083" w:rsidRDefault="00334083" w:rsidP="00334083">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a) 确定这些过程所需的输入和期望的输出；</w:t>
            </w:r>
          </w:p>
          <w:p w14:paraId="2AB35BBB" w14:textId="77777777" w:rsidR="00334083" w:rsidRDefault="00334083" w:rsidP="00334083">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b) 确定这些过程的顺序和相互作用；</w:t>
            </w:r>
          </w:p>
          <w:p w14:paraId="3DD2CC28" w14:textId="77777777" w:rsidR="00334083" w:rsidRDefault="00334083" w:rsidP="00334083">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14:paraId="5AEEEF59" w14:textId="77777777" w:rsidR="00334083" w:rsidRDefault="00334083" w:rsidP="00334083">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d) 规定了每个过程所需的资源；</w:t>
            </w:r>
          </w:p>
          <w:p w14:paraId="1B611ADA" w14:textId="77777777" w:rsidR="00334083" w:rsidRDefault="00334083" w:rsidP="00334083">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e) 规定与这些过程相关的责任和权限；</w:t>
            </w:r>
          </w:p>
          <w:p w14:paraId="774FD7C9" w14:textId="77777777" w:rsidR="00334083" w:rsidRDefault="00334083" w:rsidP="00334083">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f) 针对这些过程识别和确定了质量管理活动的风险、机会以及所需的措施；</w:t>
            </w:r>
          </w:p>
          <w:p w14:paraId="4D163BDF" w14:textId="77777777" w:rsidR="00334083" w:rsidRDefault="00334083" w:rsidP="00334083">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g) 对这些过程进行了评价，暂无所需的变更；</w:t>
            </w:r>
          </w:p>
          <w:p w14:paraId="6903AB9B" w14:textId="77777777" w:rsidR="00334083" w:rsidRDefault="00334083" w:rsidP="00334083">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14:paraId="4CDB5218" w14:textId="77777777" w:rsidR="00334083" w:rsidRDefault="00334083" w:rsidP="00334083">
            <w:pPr>
              <w:spacing w:line="360" w:lineRule="auto"/>
              <w:ind w:firstLine="420"/>
              <w:rPr>
                <w:rFonts w:asciiTheme="minorEastAsia" w:eastAsiaTheme="minorEastAsia" w:hAnsiTheme="minorEastAsia"/>
                <w:sz w:val="24"/>
                <w:szCs w:val="24"/>
              </w:rPr>
            </w:pPr>
            <w:r>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14:paraId="14E93511"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0EAF0D07" w14:textId="77777777" w:rsidTr="008A56D6">
        <w:trPr>
          <w:trHeight w:val="1810"/>
        </w:trPr>
        <w:tc>
          <w:tcPr>
            <w:tcW w:w="1892" w:type="dxa"/>
            <w:vAlign w:val="center"/>
          </w:tcPr>
          <w:p w14:paraId="58DA4F15" w14:textId="77777777" w:rsidR="00334083" w:rsidRDefault="00334083" w:rsidP="00334083">
            <w:pPr>
              <w:spacing w:line="360" w:lineRule="auto"/>
              <w:rPr>
                <w:rFonts w:asciiTheme="minorEastAsia" w:eastAsiaTheme="minorEastAsia" w:hAnsiTheme="minorEastAsia" w:cs="华文楷体"/>
                <w:sz w:val="24"/>
                <w:szCs w:val="24"/>
              </w:rPr>
            </w:pPr>
            <w:r>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14:paraId="4A18CE1E" w14:textId="77777777" w:rsidR="00334083" w:rsidRDefault="00334083" w:rsidP="00334083">
            <w:pPr>
              <w:spacing w:line="360" w:lineRule="auto"/>
              <w:rPr>
                <w:rFonts w:ascii="宋体" w:hAnsi="宋体"/>
                <w:bCs/>
                <w:sz w:val="24"/>
                <w:szCs w:val="24"/>
              </w:rPr>
            </w:pPr>
            <w:r>
              <w:rPr>
                <w:rFonts w:ascii="宋体" w:hAnsi="宋体" w:hint="eastAsia"/>
                <w:bCs/>
                <w:sz w:val="24"/>
                <w:szCs w:val="24"/>
              </w:rPr>
              <w:t>QEO:5.1</w:t>
            </w:r>
          </w:p>
          <w:p w14:paraId="34A8278C" w14:textId="77777777" w:rsidR="00334083" w:rsidRDefault="00334083" w:rsidP="00334083">
            <w:pPr>
              <w:spacing w:line="360" w:lineRule="auto"/>
            </w:pPr>
            <w:r>
              <w:rPr>
                <w:rFonts w:ascii="宋体" w:hAnsi="宋体" w:hint="eastAsia"/>
                <w:bCs/>
                <w:sz w:val="24"/>
                <w:szCs w:val="24"/>
              </w:rPr>
              <w:t>5.3</w:t>
            </w:r>
          </w:p>
        </w:tc>
        <w:tc>
          <w:tcPr>
            <w:tcW w:w="10943" w:type="dxa"/>
            <w:vAlign w:val="center"/>
          </w:tcPr>
          <w:p w14:paraId="3201E6C0" w14:textId="77777777" w:rsidR="00334083" w:rsidRDefault="00334083" w:rsidP="00334083">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公司对部门及其职责进行了规定，设有行政部、销售部，编制了岗位职责汇编，以文件下发的形式沟通各部门的职责及各部门之间工作的联系。</w:t>
            </w:r>
          </w:p>
          <w:p w14:paraId="0DFE12C5" w14:textId="77777777" w:rsidR="00334083" w:rsidRPr="00E30021" w:rsidRDefault="00334083"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hint="eastAsia"/>
                <w:sz w:val="24"/>
                <w:szCs w:val="24"/>
              </w:rPr>
              <w:t>总经理王玉琴，主要负责公司全面工作，日常主要侧重于公司财务和市场工作，根据体系的要求，负责组织制定方针、目标，管理评审等工作；</w:t>
            </w:r>
          </w:p>
          <w:p w14:paraId="6722B9D3" w14:textId="5290BCF3" w:rsidR="00334083" w:rsidRPr="00E30021" w:rsidRDefault="00461C5D"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hint="eastAsia"/>
                <w:sz w:val="24"/>
                <w:szCs w:val="24"/>
              </w:rPr>
              <w:t>管代郭新村，</w:t>
            </w:r>
            <w:r w:rsidRPr="00E30021">
              <w:rPr>
                <w:rFonts w:asciiTheme="minorEastAsia" w:eastAsiaTheme="minorEastAsia" w:hAnsiTheme="minorEastAsia"/>
                <w:sz w:val="24"/>
                <w:szCs w:val="24"/>
              </w:rPr>
              <w:t>全面负责本公司日常管理工作</w:t>
            </w:r>
            <w:r w:rsidR="00334083" w:rsidRPr="00E30021">
              <w:rPr>
                <w:rFonts w:asciiTheme="minorEastAsia" w:eastAsiaTheme="minorEastAsia" w:hAnsiTheme="minorEastAsia" w:hint="eastAsia"/>
                <w:sz w:val="24"/>
                <w:szCs w:val="24"/>
              </w:rPr>
              <w:t>。</w:t>
            </w:r>
          </w:p>
          <w:p w14:paraId="2190B378" w14:textId="3D33416D" w:rsidR="00D40FFB" w:rsidRPr="00E30021" w:rsidRDefault="00D40FFB"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hint="eastAsia"/>
                <w:sz w:val="24"/>
                <w:szCs w:val="24"/>
              </w:rPr>
              <w:t>1、</w:t>
            </w:r>
            <w:r w:rsidRPr="00E30021">
              <w:rPr>
                <w:rFonts w:asciiTheme="minorEastAsia" w:eastAsiaTheme="minorEastAsia" w:hAnsiTheme="minorEastAsia"/>
                <w:sz w:val="24"/>
                <w:szCs w:val="24"/>
              </w:rPr>
              <w:t>协助总经理确定公司发展目标与公司经营目标，参与经营战略策划和决策。</w:t>
            </w:r>
          </w:p>
          <w:p w14:paraId="4741D9CD" w14:textId="2BCD434B" w:rsidR="00D40FFB" w:rsidRPr="00E30021" w:rsidRDefault="00D40FFB"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sz w:val="24"/>
                <w:szCs w:val="24"/>
              </w:rPr>
              <w:t>2、协助总经理组织制定公司质量/环境/职业健康安全管理方针、目标，确保管理方针和目标的实现。</w:t>
            </w:r>
          </w:p>
          <w:p w14:paraId="444D688C" w14:textId="70542540" w:rsidR="00D40FFB" w:rsidRPr="00E30021" w:rsidRDefault="00D40FFB"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sz w:val="24"/>
                <w:szCs w:val="24"/>
              </w:rPr>
              <w:t>3、负责公司推行ISO 9001/ISO14001</w:t>
            </w:r>
            <w:r w:rsidRPr="00E30021">
              <w:rPr>
                <w:rFonts w:asciiTheme="minorEastAsia" w:eastAsiaTheme="minorEastAsia" w:hAnsiTheme="minorEastAsia" w:hint="eastAsia"/>
                <w:sz w:val="24"/>
                <w:szCs w:val="24"/>
              </w:rPr>
              <w:t>/ISO45001</w:t>
            </w:r>
            <w:r w:rsidRPr="00E30021">
              <w:rPr>
                <w:rFonts w:asciiTheme="minorEastAsia" w:eastAsiaTheme="minorEastAsia" w:hAnsiTheme="minorEastAsia"/>
                <w:sz w:val="24"/>
                <w:szCs w:val="24"/>
              </w:rPr>
              <w:t>标准的组织、推动和控制工作。</w:t>
            </w:r>
          </w:p>
          <w:p w14:paraId="68B0A790" w14:textId="36D4B645" w:rsidR="00D40FFB" w:rsidRPr="00E30021" w:rsidRDefault="00D40FFB"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sz w:val="24"/>
                <w:szCs w:val="24"/>
              </w:rPr>
              <w:t>4、协助总经理坚持有效实施和持续改进质量/环境/职业健康安全管理体系。</w:t>
            </w:r>
          </w:p>
          <w:p w14:paraId="5C191DF2" w14:textId="45988664" w:rsidR="00D40FFB" w:rsidRPr="00E30021" w:rsidRDefault="00D40FFB"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sz w:val="24"/>
                <w:szCs w:val="24"/>
              </w:rPr>
              <w:t>5、定期向总经理汇报质量/环境/职业健康安全管理体系的运行情况。</w:t>
            </w:r>
          </w:p>
          <w:p w14:paraId="4A9EB690" w14:textId="51C27ED9" w:rsidR="00D40FFB" w:rsidRPr="00E30021" w:rsidRDefault="00D40FFB"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sz w:val="24"/>
                <w:szCs w:val="24"/>
              </w:rPr>
              <w:t>6、协助或代表公司总经理对质量/环境/职业健康安全管理体系的复审。</w:t>
            </w:r>
          </w:p>
          <w:p w14:paraId="45CE907F" w14:textId="05419EC4" w:rsidR="00D40FFB" w:rsidRPr="00E30021" w:rsidRDefault="00D40FFB"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sz w:val="24"/>
                <w:szCs w:val="24"/>
              </w:rPr>
              <w:t>7、对外代表公司总经理作为公司的管理体系联络人。</w:t>
            </w:r>
          </w:p>
          <w:p w14:paraId="208A3E57" w14:textId="2DE74A22" w:rsidR="00D40FFB" w:rsidRPr="00E30021" w:rsidRDefault="00D40FFB"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sz w:val="24"/>
                <w:szCs w:val="24"/>
              </w:rPr>
              <w:t>8、总经理不在时，有权代表总经理主持管理评审。</w:t>
            </w:r>
          </w:p>
          <w:p w14:paraId="0FC77D4C" w14:textId="77777777" w:rsidR="00334083" w:rsidRPr="00E30021" w:rsidRDefault="00334083" w:rsidP="00E30021">
            <w:pPr>
              <w:spacing w:line="360" w:lineRule="auto"/>
              <w:ind w:firstLine="420"/>
              <w:rPr>
                <w:rFonts w:asciiTheme="minorEastAsia" w:eastAsiaTheme="minorEastAsia" w:hAnsiTheme="minorEastAsia"/>
                <w:sz w:val="24"/>
                <w:szCs w:val="24"/>
              </w:rPr>
            </w:pPr>
            <w:r w:rsidRPr="00E30021">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14:paraId="731E74B1" w14:textId="0B75AC86" w:rsidR="00334083" w:rsidRPr="00E30021" w:rsidRDefault="00334083" w:rsidP="00E30021">
            <w:pPr>
              <w:spacing w:line="360" w:lineRule="auto"/>
              <w:ind w:firstLine="420"/>
              <w:rPr>
                <w:rFonts w:asciiTheme="minorEastAsia" w:eastAsiaTheme="minorEastAsia" w:hAnsiTheme="minorEastAsia"/>
                <w:sz w:val="24"/>
                <w:szCs w:val="24"/>
              </w:rPr>
            </w:pPr>
            <w:proofErr w:type="gramStart"/>
            <w:r w:rsidRPr="00E30021">
              <w:rPr>
                <w:rFonts w:asciiTheme="minorEastAsia" w:eastAsiaTheme="minorEastAsia" w:hAnsiTheme="minorEastAsia" w:hint="eastAsia"/>
                <w:sz w:val="24"/>
                <w:szCs w:val="24"/>
              </w:rPr>
              <w:t>经交流</w:t>
            </w:r>
            <w:proofErr w:type="gramEnd"/>
            <w:r w:rsidRPr="00E30021">
              <w:rPr>
                <w:rFonts w:asciiTheme="minorEastAsia" w:eastAsiaTheme="minorEastAsia" w:hAnsiTheme="minorEastAsia" w:hint="eastAsia"/>
                <w:sz w:val="24"/>
                <w:szCs w:val="24"/>
              </w:rPr>
              <w:t>总经理和管代熟悉管理体系的基本运行情况，比较重视体系建设。</w:t>
            </w:r>
          </w:p>
          <w:p w14:paraId="726FB152" w14:textId="14BA84C9" w:rsidR="00334083" w:rsidRPr="007F7C7F" w:rsidRDefault="00334083" w:rsidP="00CB6BA1">
            <w:pPr>
              <w:pStyle w:val="a5"/>
              <w:spacing w:line="360" w:lineRule="auto"/>
              <w:ind w:firstLineChars="200" w:firstLine="480"/>
              <w:rPr>
                <w:rFonts w:asciiTheme="minorEastAsia" w:eastAsiaTheme="minorEastAsia" w:hAnsiTheme="minorEastAsia" w:cs="华文楷体"/>
                <w:szCs w:val="24"/>
              </w:rPr>
            </w:pPr>
            <w:r w:rsidRPr="007F7C7F">
              <w:rPr>
                <w:rFonts w:asciiTheme="minorEastAsia" w:eastAsiaTheme="minorEastAsia" w:hAnsiTheme="minorEastAsia" w:cs="华文楷体" w:hint="eastAsia"/>
                <w:szCs w:val="24"/>
              </w:rPr>
              <w:t>公司的生存和发展依赖顾客，公司在服务运营过程中通过对可能影响服务符合性、顾客满意的风险</w:t>
            </w:r>
            <w:r w:rsidRPr="007F7C7F">
              <w:rPr>
                <w:rFonts w:asciiTheme="minorEastAsia" w:eastAsiaTheme="minorEastAsia" w:hAnsiTheme="minorEastAsia" w:cs="华文楷体" w:hint="eastAsia"/>
                <w:szCs w:val="24"/>
              </w:rPr>
              <w:lastRenderedPageBreak/>
              <w:t>得到识别和应对；顾客要求得到确定和满足；保持以稳定提供满足顾客和相关法规要求的服务为焦点；保持以增强顾客满意为焦点；公司</w:t>
            </w:r>
            <w:r w:rsidR="00321AA9" w:rsidRPr="007F7C7F">
              <w:rPr>
                <w:rFonts w:asciiTheme="minorEastAsia" w:eastAsiaTheme="minorEastAsia" w:hAnsiTheme="minorEastAsia" w:cs="华文楷体" w:hint="eastAsia"/>
                <w:szCs w:val="24"/>
              </w:rPr>
              <w:t>销售</w:t>
            </w:r>
            <w:r w:rsidRPr="007F7C7F">
              <w:rPr>
                <w:rFonts w:asciiTheme="minorEastAsia" w:eastAsiaTheme="minorEastAsia" w:hAnsiTheme="minorEastAsia" w:cs="华文楷体" w:hint="eastAsia"/>
                <w:szCs w:val="24"/>
              </w:rPr>
              <w:t>部每年对顾客满意度进行调查，本年度对顾客满意度调查结果为顾客满意度9</w:t>
            </w:r>
            <w:r w:rsidR="00CB6BA1">
              <w:rPr>
                <w:rFonts w:asciiTheme="minorEastAsia" w:eastAsiaTheme="minorEastAsia" w:hAnsiTheme="minorEastAsia" w:cs="华文楷体" w:hint="eastAsia"/>
                <w:szCs w:val="24"/>
              </w:rPr>
              <w:t>7</w:t>
            </w:r>
            <w:r w:rsidRPr="007F7C7F">
              <w:rPr>
                <w:rFonts w:asciiTheme="minorEastAsia" w:eastAsiaTheme="minorEastAsia" w:hAnsiTheme="minorEastAsia" w:cs="华文楷体" w:hint="eastAsia"/>
                <w:szCs w:val="24"/>
              </w:rPr>
              <w:t>。</w:t>
            </w:r>
          </w:p>
        </w:tc>
        <w:tc>
          <w:tcPr>
            <w:tcW w:w="646" w:type="dxa"/>
          </w:tcPr>
          <w:p w14:paraId="41F27CEB"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0EC87BB8" w14:textId="77777777" w:rsidTr="008A56D6">
        <w:trPr>
          <w:trHeight w:val="3653"/>
        </w:trPr>
        <w:tc>
          <w:tcPr>
            <w:tcW w:w="1892" w:type="dxa"/>
            <w:vAlign w:val="center"/>
          </w:tcPr>
          <w:p w14:paraId="6C938E39" w14:textId="77777777" w:rsidR="00334083" w:rsidRDefault="00334083" w:rsidP="00334083">
            <w:pPr>
              <w:spacing w:line="360" w:lineRule="auto"/>
              <w:rPr>
                <w:rFonts w:ascii="宋体" w:hAnsi="宋体"/>
                <w:bCs/>
                <w:sz w:val="24"/>
                <w:szCs w:val="24"/>
              </w:rPr>
            </w:pPr>
            <w:r>
              <w:rPr>
                <w:rFonts w:ascii="宋体" w:hAnsi="宋体" w:hint="eastAsia"/>
                <w:bCs/>
                <w:sz w:val="24"/>
                <w:szCs w:val="24"/>
              </w:rPr>
              <w:lastRenderedPageBreak/>
              <w:t>方针</w:t>
            </w:r>
          </w:p>
          <w:p w14:paraId="73C401E3" w14:textId="77777777" w:rsidR="00334083" w:rsidRDefault="00334083" w:rsidP="00334083">
            <w:pPr>
              <w:spacing w:line="360" w:lineRule="auto"/>
              <w:rPr>
                <w:rFonts w:asciiTheme="minorEastAsia" w:eastAsiaTheme="minorEastAsia" w:hAnsiTheme="minorEastAsia"/>
                <w:sz w:val="24"/>
                <w:szCs w:val="24"/>
              </w:rPr>
            </w:pPr>
            <w:r>
              <w:rPr>
                <w:rFonts w:ascii="宋体" w:hAnsi="宋体" w:hint="eastAsia"/>
                <w:bCs/>
                <w:sz w:val="24"/>
                <w:szCs w:val="24"/>
              </w:rPr>
              <w:t>公司制定的体系方针是否符合要求？如何保证公司员工和相关</w:t>
            </w:r>
            <w:proofErr w:type="gramStart"/>
            <w:r>
              <w:rPr>
                <w:rFonts w:ascii="宋体" w:hAnsi="宋体" w:hint="eastAsia"/>
                <w:bCs/>
                <w:sz w:val="24"/>
                <w:szCs w:val="24"/>
              </w:rPr>
              <w:t>方理解</w:t>
            </w:r>
            <w:proofErr w:type="gramEnd"/>
            <w:r>
              <w:rPr>
                <w:rFonts w:ascii="宋体" w:hAnsi="宋体" w:hint="eastAsia"/>
                <w:bCs/>
                <w:sz w:val="24"/>
                <w:szCs w:val="24"/>
              </w:rPr>
              <w:t>标准要求？内外部沟通是否符合要求</w:t>
            </w:r>
          </w:p>
        </w:tc>
        <w:tc>
          <w:tcPr>
            <w:tcW w:w="1228" w:type="dxa"/>
            <w:vAlign w:val="center"/>
          </w:tcPr>
          <w:p w14:paraId="418951EF" w14:textId="77777777" w:rsidR="00334083" w:rsidRDefault="00334083" w:rsidP="00334083">
            <w:pPr>
              <w:spacing w:line="360" w:lineRule="auto"/>
              <w:rPr>
                <w:rFonts w:asciiTheme="minorEastAsia" w:eastAsiaTheme="minorEastAsia" w:hAnsiTheme="minorEastAsia"/>
                <w:sz w:val="24"/>
                <w:szCs w:val="24"/>
              </w:rPr>
            </w:pPr>
            <w:r>
              <w:rPr>
                <w:rFonts w:ascii="宋体" w:hAnsi="宋体" w:hint="eastAsia"/>
                <w:bCs/>
                <w:sz w:val="24"/>
                <w:szCs w:val="24"/>
              </w:rPr>
              <w:t>QEO:5.2</w:t>
            </w:r>
            <w:r>
              <w:rPr>
                <w:rFonts w:asciiTheme="minorEastAsia" w:eastAsiaTheme="minorEastAsia" w:hAnsiTheme="minorEastAsia" w:hint="eastAsia"/>
                <w:sz w:val="24"/>
                <w:szCs w:val="24"/>
              </w:rPr>
              <w:t xml:space="preserve">  </w:t>
            </w:r>
          </w:p>
        </w:tc>
        <w:tc>
          <w:tcPr>
            <w:tcW w:w="10943" w:type="dxa"/>
            <w:vAlign w:val="center"/>
          </w:tcPr>
          <w:p w14:paraId="4C190A07" w14:textId="0CCED3F8" w:rsidR="00334083" w:rsidRDefault="00334083" w:rsidP="00334083">
            <w:pPr>
              <w:spacing w:line="360" w:lineRule="auto"/>
              <w:rPr>
                <w:rFonts w:ascii="宋体" w:hAnsi="宋体"/>
                <w:bCs/>
                <w:sz w:val="24"/>
                <w:szCs w:val="24"/>
              </w:rPr>
            </w:pPr>
            <w:r>
              <w:rPr>
                <w:rFonts w:ascii="宋体" w:hAnsi="宋体" w:hint="eastAsia"/>
                <w:bCs/>
                <w:sz w:val="24"/>
                <w:szCs w:val="24"/>
              </w:rPr>
              <w:t>管理手册中规定了公司的QE</w:t>
            </w:r>
            <w:r w:rsidR="006E36C6">
              <w:rPr>
                <w:rFonts w:ascii="宋体" w:hAnsi="宋体"/>
                <w:bCs/>
                <w:sz w:val="24"/>
                <w:szCs w:val="24"/>
              </w:rPr>
              <w:t>O</w:t>
            </w:r>
            <w:r>
              <w:rPr>
                <w:rFonts w:ascii="宋体" w:hAnsi="宋体" w:hint="eastAsia"/>
                <w:bCs/>
                <w:sz w:val="24"/>
                <w:szCs w:val="24"/>
              </w:rPr>
              <w:t>管理方针为：</w:t>
            </w:r>
          </w:p>
          <w:p w14:paraId="77A27DF7" w14:textId="77777777" w:rsidR="00334083" w:rsidRDefault="00334083" w:rsidP="00334083">
            <w:pPr>
              <w:spacing w:line="400" w:lineRule="exact"/>
              <w:rPr>
                <w:rFonts w:ascii="宋体" w:hAnsi="宋体"/>
                <w:spacing w:val="20"/>
                <w:sz w:val="24"/>
              </w:rPr>
            </w:pPr>
            <w:r>
              <w:rPr>
                <w:rFonts w:ascii="宋体" w:hAnsi="宋体" w:hint="eastAsia"/>
                <w:spacing w:val="20"/>
                <w:sz w:val="24"/>
              </w:rPr>
              <w:t xml:space="preserve">质量至上、持续创新、诚实守信、顾客至上 </w:t>
            </w:r>
          </w:p>
          <w:p w14:paraId="2FC75B40" w14:textId="77777777" w:rsidR="00334083" w:rsidRDefault="00334083" w:rsidP="00334083">
            <w:pPr>
              <w:spacing w:line="400" w:lineRule="exact"/>
              <w:rPr>
                <w:color w:val="FF0000"/>
              </w:rPr>
            </w:pPr>
            <w:r>
              <w:rPr>
                <w:rFonts w:ascii="宋体" w:hAnsi="宋体" w:hint="eastAsia"/>
                <w:spacing w:val="20"/>
                <w:sz w:val="24"/>
              </w:rPr>
              <w:t>预防为主，降低风险；遵章守法，创造和谐</w:t>
            </w:r>
          </w:p>
          <w:p w14:paraId="0E047D18"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查领导</w:t>
            </w:r>
            <w:proofErr w:type="gramStart"/>
            <w:r>
              <w:rPr>
                <w:rFonts w:asciiTheme="minorEastAsia" w:eastAsiaTheme="minorEastAsia" w:hAnsiTheme="minorEastAsia" w:hint="eastAsia"/>
                <w:sz w:val="24"/>
                <w:szCs w:val="24"/>
              </w:rPr>
              <w:t>层参与</w:t>
            </w:r>
            <w:proofErr w:type="gramEnd"/>
            <w:r>
              <w:rPr>
                <w:rFonts w:asciiTheme="minorEastAsia" w:eastAsiaTheme="minorEastAsia" w:hAnsiTheme="minorEastAsia" w:hint="eastAsia"/>
                <w:sz w:val="24"/>
                <w:szCs w:val="24"/>
              </w:rPr>
              <w:t>制定管理体系方针的情况，是否熟悉组织的管理体系方针内容、含义：</w:t>
            </w:r>
          </w:p>
          <w:p w14:paraId="5D3FC933"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总经理:王玉琴；管代：郭新村，按照标准要求制订的方针，对体系知识的学习还需加强。管理评审对质量、环境、职业健康安全方针的适宜性作了评审，判定适宜，适合公司的发展需求。</w:t>
            </w:r>
          </w:p>
          <w:p w14:paraId="73168E4E" w14:textId="77777777" w:rsidR="00334083" w:rsidRDefault="00334083" w:rsidP="00334083">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hint="eastAsia"/>
                <w:sz w:val="24"/>
                <w:szCs w:val="24"/>
              </w:rPr>
              <w:t>质量、环境和职业健康安全方针符合标准要求。</w:t>
            </w:r>
          </w:p>
        </w:tc>
        <w:tc>
          <w:tcPr>
            <w:tcW w:w="646" w:type="dxa"/>
          </w:tcPr>
          <w:p w14:paraId="435E2BF0"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40B3C106" w14:textId="77777777">
        <w:trPr>
          <w:trHeight w:val="3075"/>
        </w:trPr>
        <w:tc>
          <w:tcPr>
            <w:tcW w:w="1892" w:type="dxa"/>
            <w:vAlign w:val="center"/>
          </w:tcPr>
          <w:p w14:paraId="3C3EFA0A"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组织的角色、职责和权限</w:t>
            </w:r>
          </w:p>
        </w:tc>
        <w:tc>
          <w:tcPr>
            <w:tcW w:w="1228" w:type="dxa"/>
            <w:vAlign w:val="center"/>
          </w:tcPr>
          <w:p w14:paraId="570B3450"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QEO：5.3  </w:t>
            </w:r>
          </w:p>
        </w:tc>
        <w:tc>
          <w:tcPr>
            <w:tcW w:w="10943" w:type="dxa"/>
            <w:vAlign w:val="center"/>
          </w:tcPr>
          <w:p w14:paraId="63E2C35E"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Theme="minorEastAsia" w:eastAsiaTheme="minorEastAsia" w:hAnsiTheme="minorEastAsia" w:hint="eastAsia"/>
                <w:sz w:val="24"/>
                <w:szCs w:val="24"/>
              </w:rPr>
              <w:t>查每个</w:t>
            </w:r>
            <w:proofErr w:type="gramEnd"/>
            <w:r>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14:paraId="0D6DD2FB"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现场询问管代、陪同人员，基本了解其职责。</w:t>
            </w:r>
          </w:p>
        </w:tc>
        <w:tc>
          <w:tcPr>
            <w:tcW w:w="646" w:type="dxa"/>
          </w:tcPr>
          <w:p w14:paraId="494394E4"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7A7622AE" w14:textId="77777777">
        <w:trPr>
          <w:trHeight w:val="4928"/>
        </w:trPr>
        <w:tc>
          <w:tcPr>
            <w:tcW w:w="1892" w:type="dxa"/>
            <w:vAlign w:val="center"/>
          </w:tcPr>
          <w:p w14:paraId="4B00E6FC"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应对风险和机会的措施</w:t>
            </w:r>
          </w:p>
        </w:tc>
        <w:tc>
          <w:tcPr>
            <w:tcW w:w="1228" w:type="dxa"/>
            <w:vAlign w:val="center"/>
          </w:tcPr>
          <w:p w14:paraId="7CAA2949"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Q：6.1</w:t>
            </w:r>
          </w:p>
          <w:p w14:paraId="26FECA42"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 6.1.1</w:t>
            </w:r>
          </w:p>
        </w:tc>
        <w:tc>
          <w:tcPr>
            <w:tcW w:w="10943" w:type="dxa"/>
            <w:vAlign w:val="center"/>
          </w:tcPr>
          <w:p w14:paraId="17A21FD2" w14:textId="77777777" w:rsidR="00334083" w:rsidRDefault="00334083" w:rsidP="00334083">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编制有《BJHXHZ-CX03-2021</w:t>
            </w:r>
            <w:r>
              <w:rPr>
                <w:rFonts w:asciiTheme="minorEastAsia" w:eastAsiaTheme="minorEastAsia" w:hAnsiTheme="minorEastAsia" w:hint="eastAsia"/>
                <w:sz w:val="24"/>
                <w:szCs w:val="24"/>
              </w:rPr>
              <w:tab/>
              <w:t>风险和机遇的应对措施控制程序》，对组织内外的风险和机遇进行了策划。从“法律法规、市场竞争情况、市场形势、市场容量、经济形势、社会责任、产业发展、企业文化、经营绩效、人员特点、组织构架、资源条件、顾客、员工、政府、社会、外部供应商”等方面进行风险和机遇的识别和评价，确定公司的主要风险和机遇，形成“风险和机遇评估分析表”，制定了控制措施，管理层通过直接判断法，建立公司目前的风险和机遇应对措施，并组织对其进行了评审，评审结果表明公司应对风险和机遇的措施充分，满足公司要求</w:t>
            </w:r>
          </w:p>
          <w:p w14:paraId="41AB6699" w14:textId="77777777" w:rsidR="00334083" w:rsidRDefault="00334083" w:rsidP="00334083">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行政部协助管理者代表组织各部门，通过公司所处环境、相关方的需求及期望、重要环境因素、重大危险源、合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14:paraId="678BD4F8"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4A8874E4" w14:textId="77777777">
        <w:trPr>
          <w:trHeight w:val="516"/>
        </w:trPr>
        <w:tc>
          <w:tcPr>
            <w:tcW w:w="1892" w:type="dxa"/>
            <w:vAlign w:val="center"/>
          </w:tcPr>
          <w:p w14:paraId="211D5F54"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目标</w:t>
            </w:r>
          </w:p>
        </w:tc>
        <w:tc>
          <w:tcPr>
            <w:tcW w:w="1228" w:type="dxa"/>
            <w:vAlign w:val="center"/>
          </w:tcPr>
          <w:p w14:paraId="7EDEE590"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QEO：6.2  </w:t>
            </w:r>
          </w:p>
        </w:tc>
        <w:tc>
          <w:tcPr>
            <w:tcW w:w="10943" w:type="dxa"/>
            <w:vAlign w:val="center"/>
          </w:tcPr>
          <w:p w14:paraId="4819D387"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查《管理手册》，制定了公司目标，并在管理体系所需的相关职能、层次和过程上建立目标考虑了</w:t>
            </w:r>
            <w:r>
              <w:rPr>
                <w:rFonts w:asciiTheme="minorEastAsia" w:eastAsiaTheme="minorEastAsia" w:hAnsiTheme="minorEastAsia" w:hint="eastAsia"/>
                <w:sz w:val="24"/>
                <w:szCs w:val="24"/>
              </w:rPr>
              <w:lastRenderedPageBreak/>
              <w:t>适用的要求，并与产品和服务的符合性以及增强顾客满意有关，均可测量，并与方针基本一致。目标以公告、会议形式传达、培训和内部沟通等形式进行了沟通。</w:t>
            </w:r>
          </w:p>
          <w:p w14:paraId="21D4B298" w14:textId="77777777" w:rsidR="00334083" w:rsidRDefault="00334083" w:rsidP="00334083">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2021年质量、环境、职业健康安全</w:t>
            </w:r>
            <w:r>
              <w:rPr>
                <w:rFonts w:asciiTheme="minorEastAsia" w:eastAsiaTheme="minorEastAsia" w:hAnsiTheme="minorEastAsia"/>
                <w:sz w:val="24"/>
                <w:szCs w:val="24"/>
              </w:rPr>
              <w:t>目标</w:t>
            </w:r>
            <w:r>
              <w:rPr>
                <w:rFonts w:asciiTheme="minorEastAsia" w:eastAsiaTheme="minorEastAsia" w:hAnsiTheme="minorEastAsia" w:hint="eastAsia"/>
                <w:sz w:val="24"/>
                <w:szCs w:val="24"/>
              </w:rPr>
              <w:t>：</w:t>
            </w:r>
          </w:p>
          <w:p w14:paraId="77D42ECF" w14:textId="77777777" w:rsidR="00334083" w:rsidRDefault="00334083" w:rsidP="00334083">
            <w:pPr>
              <w:spacing w:line="400" w:lineRule="exact"/>
              <w:rPr>
                <w:rFonts w:ascii="宋体" w:hAnsi="宋体"/>
                <w:b/>
                <w:bCs/>
                <w:spacing w:val="20"/>
                <w:sz w:val="24"/>
              </w:rPr>
            </w:pPr>
            <w:r>
              <w:rPr>
                <w:rFonts w:ascii="宋体" w:hAnsi="宋体" w:hint="eastAsia"/>
                <w:b/>
                <w:bCs/>
                <w:spacing w:val="20"/>
                <w:sz w:val="24"/>
              </w:rPr>
              <w:t>质量目标：</w:t>
            </w:r>
          </w:p>
          <w:p w14:paraId="2214A0E1" w14:textId="77777777" w:rsidR="00334083" w:rsidRDefault="00334083" w:rsidP="00334083">
            <w:pPr>
              <w:spacing w:line="400" w:lineRule="exact"/>
              <w:ind w:firstLineChars="200" w:firstLine="560"/>
              <w:rPr>
                <w:rFonts w:ascii="宋体" w:hAnsi="宋体"/>
                <w:spacing w:val="20"/>
                <w:sz w:val="24"/>
              </w:rPr>
            </w:pPr>
            <w:r>
              <w:rPr>
                <w:rFonts w:ascii="宋体" w:hAnsi="宋体" w:hint="eastAsia"/>
                <w:spacing w:val="20"/>
                <w:sz w:val="24"/>
              </w:rPr>
              <w:t>产品交付合格率100%；</w:t>
            </w:r>
          </w:p>
          <w:p w14:paraId="0C6C9DF3" w14:textId="77777777" w:rsidR="00334083" w:rsidRDefault="00334083" w:rsidP="00334083">
            <w:pPr>
              <w:spacing w:line="400" w:lineRule="exact"/>
              <w:ind w:firstLineChars="200" w:firstLine="560"/>
              <w:rPr>
                <w:rFonts w:ascii="宋体" w:hAnsi="宋体"/>
                <w:spacing w:val="20"/>
                <w:sz w:val="24"/>
              </w:rPr>
            </w:pPr>
            <w:r>
              <w:rPr>
                <w:rFonts w:ascii="宋体" w:hAnsi="宋体" w:hint="eastAsia"/>
                <w:spacing w:val="20"/>
                <w:sz w:val="24"/>
              </w:rPr>
              <w:t>顾客满意度≥95分 ；</w:t>
            </w:r>
          </w:p>
          <w:p w14:paraId="3DF42E52" w14:textId="77777777" w:rsidR="00334083" w:rsidRDefault="00334083" w:rsidP="00334083">
            <w:pPr>
              <w:spacing w:line="400" w:lineRule="exact"/>
              <w:rPr>
                <w:rFonts w:ascii="宋体" w:hAnsi="宋体"/>
                <w:b/>
                <w:bCs/>
                <w:spacing w:val="20"/>
                <w:sz w:val="24"/>
              </w:rPr>
            </w:pPr>
            <w:r>
              <w:rPr>
                <w:rFonts w:ascii="宋体" w:hAnsi="宋体" w:hint="eastAsia"/>
                <w:b/>
                <w:bCs/>
                <w:spacing w:val="20"/>
                <w:sz w:val="24"/>
              </w:rPr>
              <w:t>环保安全目标：</w:t>
            </w:r>
          </w:p>
          <w:p w14:paraId="5BA1DEB9" w14:textId="77777777" w:rsidR="00334083" w:rsidRDefault="00334083" w:rsidP="00334083">
            <w:pPr>
              <w:spacing w:line="360" w:lineRule="auto"/>
              <w:ind w:firstLine="468"/>
              <w:rPr>
                <w:rFonts w:asciiTheme="minorEastAsia" w:eastAsiaTheme="minorEastAsia" w:hAnsiTheme="minorEastAsia"/>
                <w:sz w:val="24"/>
                <w:szCs w:val="24"/>
              </w:rPr>
            </w:pPr>
            <w:r>
              <w:rPr>
                <w:rFonts w:ascii="宋体" w:hAnsi="宋体" w:hint="eastAsia"/>
                <w:spacing w:val="20"/>
                <w:sz w:val="24"/>
              </w:rPr>
              <w:t xml:space="preserve">   </w:t>
            </w:r>
            <w:r>
              <w:rPr>
                <w:rFonts w:asciiTheme="minorEastAsia" w:eastAsiaTheme="minorEastAsia" w:hAnsiTheme="minorEastAsia" w:hint="eastAsia"/>
                <w:sz w:val="24"/>
                <w:szCs w:val="24"/>
              </w:rPr>
              <w:t xml:space="preserve"> 固废分类处置率100%；</w:t>
            </w:r>
          </w:p>
          <w:p w14:paraId="6BEA3E5D" w14:textId="77777777" w:rsidR="00334083" w:rsidRDefault="00334083" w:rsidP="00334083">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火灾事故为0；</w:t>
            </w:r>
          </w:p>
          <w:p w14:paraId="146769DA" w14:textId="77777777" w:rsidR="00334083" w:rsidRDefault="00334083" w:rsidP="00334083">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重大安全事故为0；</w:t>
            </w:r>
          </w:p>
          <w:p w14:paraId="5E54919B" w14:textId="77777777" w:rsidR="00334083" w:rsidRDefault="00334083" w:rsidP="00334083">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组织对公司质量、环境、职业健康安全目标、指标予以分解，并在相关职能层次部门建立分目标，</w:t>
            </w:r>
          </w:p>
          <w:p w14:paraId="6D62D719" w14:textId="77777777" w:rsidR="00334083" w:rsidRDefault="00334083" w:rsidP="00334083">
            <w:pPr>
              <w:spacing w:line="360" w:lineRule="auto"/>
              <w:ind w:firstLine="468"/>
              <w:rPr>
                <w:rFonts w:asciiTheme="minorEastAsia" w:eastAsiaTheme="minorEastAsia" w:hAnsiTheme="minorEastAsia"/>
                <w:sz w:val="24"/>
                <w:szCs w:val="24"/>
              </w:rPr>
            </w:pPr>
          </w:p>
          <w:p w14:paraId="03E2DA97" w14:textId="77777777" w:rsidR="00334083" w:rsidRDefault="00334083" w:rsidP="00334083">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提供质量\环境\职业健康安全目标分解考核表：2021年3---9月</w:t>
            </w:r>
          </w:p>
          <w:p w14:paraId="30E873C0" w14:textId="77777777" w:rsidR="00334083" w:rsidRDefault="00334083" w:rsidP="00334083">
            <w:pPr>
              <w:spacing w:line="360" w:lineRule="auto"/>
              <w:ind w:firstLineChars="200" w:firstLine="480"/>
              <w:rPr>
                <w:rFonts w:asciiTheme="minorEastAsia" w:eastAsiaTheme="minorEastAsia" w:hAnsiTheme="minorEastAsia"/>
                <w:sz w:val="24"/>
                <w:szCs w:val="24"/>
              </w:rPr>
            </w:pPr>
          </w:p>
          <w:p w14:paraId="60AD5C9F" w14:textId="77777777" w:rsidR="00334083" w:rsidRDefault="00334083" w:rsidP="00334083">
            <w:pPr>
              <w:spacing w:line="360" w:lineRule="auto"/>
              <w:ind w:firstLineChars="200" w:firstLine="480"/>
              <w:rPr>
                <w:rFonts w:asciiTheme="minorEastAsia" w:eastAsiaTheme="minorEastAsia" w:hAnsiTheme="minorEastAsia"/>
                <w:sz w:val="24"/>
                <w:szCs w:val="24"/>
              </w:rPr>
            </w:pPr>
          </w:p>
          <w:p w14:paraId="75C731BA" w14:textId="77777777" w:rsidR="00334083" w:rsidRDefault="00334083" w:rsidP="00334083">
            <w:pPr>
              <w:spacing w:line="360" w:lineRule="auto"/>
              <w:ind w:firstLineChars="200" w:firstLine="480"/>
              <w:rPr>
                <w:rFonts w:asciiTheme="minorEastAsia" w:eastAsiaTheme="minorEastAsia" w:hAnsiTheme="minorEastAsia"/>
                <w:sz w:val="24"/>
                <w:szCs w:val="24"/>
              </w:rPr>
            </w:pPr>
          </w:p>
          <w:p w14:paraId="75CB90F9" w14:textId="77777777" w:rsidR="00334083" w:rsidRDefault="00334083" w:rsidP="00334083">
            <w:pPr>
              <w:spacing w:line="360" w:lineRule="auto"/>
              <w:ind w:firstLineChars="200" w:firstLine="480"/>
              <w:rPr>
                <w:rFonts w:asciiTheme="minorEastAsia" w:eastAsiaTheme="minorEastAsia" w:hAnsiTheme="minorEastAsia"/>
                <w:sz w:val="24"/>
                <w:szCs w:val="24"/>
              </w:rPr>
            </w:pPr>
          </w:p>
          <w:p w14:paraId="1D858995" w14:textId="77777777" w:rsidR="00334083" w:rsidRDefault="00334083" w:rsidP="00334083">
            <w:pPr>
              <w:spacing w:line="360" w:lineRule="auto"/>
              <w:ind w:firstLineChars="200" w:firstLine="480"/>
              <w:rPr>
                <w:rFonts w:asciiTheme="minorEastAsia" w:eastAsiaTheme="minorEastAsia" w:hAnsiTheme="minorEastAsia"/>
                <w:sz w:val="24"/>
                <w:szCs w:val="24"/>
              </w:rPr>
            </w:pPr>
          </w:p>
          <w:p w14:paraId="26FBECFA" w14:textId="77777777" w:rsidR="00334083" w:rsidRDefault="00334083" w:rsidP="00334083">
            <w:pPr>
              <w:spacing w:line="360" w:lineRule="auto"/>
              <w:ind w:firstLineChars="200" w:firstLine="480"/>
              <w:rPr>
                <w:rFonts w:asciiTheme="minorEastAsia" w:eastAsiaTheme="minorEastAsia" w:hAnsiTheme="minorEastAsia"/>
                <w:sz w:val="24"/>
                <w:szCs w:val="24"/>
              </w:rPr>
            </w:pPr>
          </w:p>
          <w:p w14:paraId="29BEF01D" w14:textId="77777777" w:rsidR="00334083" w:rsidRDefault="00334083" w:rsidP="00334083">
            <w:pPr>
              <w:spacing w:line="360" w:lineRule="auto"/>
              <w:ind w:firstLineChars="200" w:firstLine="480"/>
              <w:rPr>
                <w:rFonts w:asciiTheme="minorEastAsia" w:eastAsiaTheme="minorEastAsia" w:hAnsiTheme="minorEastAsia"/>
                <w:sz w:val="24"/>
                <w:szCs w:val="24"/>
              </w:rPr>
            </w:pPr>
          </w:p>
          <w:tbl>
            <w:tblPr>
              <w:tblStyle w:val="aa"/>
              <w:tblW w:w="12017" w:type="dxa"/>
              <w:tblLayout w:type="fixed"/>
              <w:tblLook w:val="04A0" w:firstRow="1" w:lastRow="0" w:firstColumn="1" w:lastColumn="0" w:noHBand="0" w:noVBand="1"/>
            </w:tblPr>
            <w:tblGrid>
              <w:gridCol w:w="1280"/>
              <w:gridCol w:w="2693"/>
              <w:gridCol w:w="2835"/>
              <w:gridCol w:w="2268"/>
              <w:gridCol w:w="2705"/>
              <w:gridCol w:w="236"/>
            </w:tblGrid>
            <w:tr w:rsidR="00334083" w14:paraId="6AB2E26F" w14:textId="77777777" w:rsidTr="00631A0A">
              <w:trPr>
                <w:trHeight w:val="499"/>
              </w:trPr>
              <w:tc>
                <w:tcPr>
                  <w:tcW w:w="1280" w:type="dxa"/>
                </w:tcPr>
                <w:p w14:paraId="1D0E5258" w14:textId="77777777" w:rsidR="00334083" w:rsidRDefault="00334083" w:rsidP="00334083">
                  <w:pPr>
                    <w:spacing w:line="220" w:lineRule="atLeast"/>
                    <w:jc w:val="center"/>
                    <w:rPr>
                      <w:szCs w:val="21"/>
                    </w:rPr>
                  </w:pPr>
                  <w:r>
                    <w:rPr>
                      <w:szCs w:val="21"/>
                    </w:rPr>
                    <w:t>部门</w:t>
                  </w:r>
                </w:p>
              </w:tc>
              <w:tc>
                <w:tcPr>
                  <w:tcW w:w="2693" w:type="dxa"/>
                </w:tcPr>
                <w:p w14:paraId="4979AA39" w14:textId="77777777" w:rsidR="00334083" w:rsidRDefault="00334083" w:rsidP="00334083">
                  <w:pPr>
                    <w:spacing w:line="220" w:lineRule="atLeast"/>
                    <w:jc w:val="center"/>
                    <w:rPr>
                      <w:szCs w:val="21"/>
                    </w:rPr>
                  </w:pPr>
                  <w:r>
                    <w:rPr>
                      <w:szCs w:val="21"/>
                    </w:rPr>
                    <w:t>目标</w:t>
                  </w:r>
                </w:p>
              </w:tc>
              <w:tc>
                <w:tcPr>
                  <w:tcW w:w="2835" w:type="dxa"/>
                </w:tcPr>
                <w:p w14:paraId="5B8425A5" w14:textId="77777777" w:rsidR="00334083" w:rsidRDefault="00334083" w:rsidP="00334083">
                  <w:pPr>
                    <w:spacing w:line="220" w:lineRule="atLeast"/>
                    <w:jc w:val="center"/>
                    <w:rPr>
                      <w:szCs w:val="21"/>
                    </w:rPr>
                  </w:pPr>
                  <w:r>
                    <w:rPr>
                      <w:szCs w:val="21"/>
                    </w:rPr>
                    <w:t>考核方式</w:t>
                  </w:r>
                </w:p>
              </w:tc>
              <w:tc>
                <w:tcPr>
                  <w:tcW w:w="2268" w:type="dxa"/>
                </w:tcPr>
                <w:p w14:paraId="77A51C14" w14:textId="77777777" w:rsidR="00334083" w:rsidRDefault="00334083" w:rsidP="00334083">
                  <w:pPr>
                    <w:spacing w:line="220" w:lineRule="atLeast"/>
                    <w:jc w:val="center"/>
                    <w:rPr>
                      <w:szCs w:val="21"/>
                    </w:rPr>
                  </w:pPr>
                  <w:r>
                    <w:rPr>
                      <w:szCs w:val="21"/>
                    </w:rPr>
                    <w:t>考核结果</w:t>
                  </w:r>
                </w:p>
              </w:tc>
              <w:tc>
                <w:tcPr>
                  <w:tcW w:w="2705" w:type="dxa"/>
                </w:tcPr>
                <w:p w14:paraId="1433361C" w14:textId="77777777" w:rsidR="00334083" w:rsidRDefault="00334083" w:rsidP="00334083">
                  <w:pPr>
                    <w:spacing w:line="220" w:lineRule="atLeast"/>
                    <w:jc w:val="center"/>
                    <w:rPr>
                      <w:szCs w:val="21"/>
                    </w:rPr>
                  </w:pPr>
                  <w:r>
                    <w:rPr>
                      <w:szCs w:val="21"/>
                    </w:rPr>
                    <w:t>完成情况</w:t>
                  </w:r>
                </w:p>
              </w:tc>
              <w:tc>
                <w:tcPr>
                  <w:tcW w:w="236" w:type="dxa"/>
                </w:tcPr>
                <w:p w14:paraId="0BAF99FB" w14:textId="77777777" w:rsidR="00334083" w:rsidRDefault="00334083" w:rsidP="00334083">
                  <w:pPr>
                    <w:spacing w:line="220" w:lineRule="atLeast"/>
                    <w:jc w:val="center"/>
                    <w:rPr>
                      <w:szCs w:val="21"/>
                    </w:rPr>
                  </w:pPr>
                  <w:r>
                    <w:rPr>
                      <w:szCs w:val="21"/>
                    </w:rPr>
                    <w:t>备注</w:t>
                  </w:r>
                </w:p>
              </w:tc>
            </w:tr>
            <w:tr w:rsidR="00334083" w14:paraId="269EAE30" w14:textId="77777777" w:rsidTr="00631A0A">
              <w:trPr>
                <w:trHeight w:val="253"/>
              </w:trPr>
              <w:tc>
                <w:tcPr>
                  <w:tcW w:w="1280" w:type="dxa"/>
                  <w:vMerge w:val="restart"/>
                </w:tcPr>
                <w:p w14:paraId="6BA5BBA0" w14:textId="77777777" w:rsidR="00334083" w:rsidRDefault="00334083" w:rsidP="00334083">
                  <w:pPr>
                    <w:spacing w:line="220" w:lineRule="atLeast"/>
                    <w:jc w:val="center"/>
                    <w:rPr>
                      <w:szCs w:val="21"/>
                    </w:rPr>
                  </w:pPr>
                  <w:r>
                    <w:rPr>
                      <w:szCs w:val="21"/>
                    </w:rPr>
                    <w:t>公司</w:t>
                  </w:r>
                </w:p>
              </w:tc>
              <w:tc>
                <w:tcPr>
                  <w:tcW w:w="2693" w:type="dxa"/>
                </w:tcPr>
                <w:p w14:paraId="501BDA44" w14:textId="77777777" w:rsidR="00334083" w:rsidRDefault="00334083" w:rsidP="00334083">
                  <w:pPr>
                    <w:rPr>
                      <w:szCs w:val="21"/>
                    </w:rPr>
                  </w:pPr>
                  <w:r>
                    <w:rPr>
                      <w:rFonts w:ascii="宋体" w:hAnsi="宋体" w:hint="eastAsia"/>
                      <w:color w:val="000000"/>
                      <w:szCs w:val="21"/>
                    </w:rPr>
                    <w:t>产品交付合格率100%</w:t>
                  </w:r>
                </w:p>
              </w:tc>
              <w:tc>
                <w:tcPr>
                  <w:tcW w:w="2835" w:type="dxa"/>
                </w:tcPr>
                <w:p w14:paraId="57914755" w14:textId="77777777" w:rsidR="00334083" w:rsidRDefault="00334083" w:rsidP="00334083">
                  <w:pPr>
                    <w:rPr>
                      <w:szCs w:val="21"/>
                    </w:rPr>
                  </w:pPr>
                  <w:r>
                    <w:rPr>
                      <w:rFonts w:hint="eastAsia"/>
                      <w:szCs w:val="21"/>
                    </w:rPr>
                    <w:t>合格数÷总数×</w:t>
                  </w:r>
                  <w:r>
                    <w:rPr>
                      <w:szCs w:val="21"/>
                    </w:rPr>
                    <w:t>100%</w:t>
                  </w:r>
                </w:p>
              </w:tc>
              <w:tc>
                <w:tcPr>
                  <w:tcW w:w="2268" w:type="dxa"/>
                </w:tcPr>
                <w:p w14:paraId="7B6A5F8B" w14:textId="77777777" w:rsidR="00334083" w:rsidRDefault="00334083" w:rsidP="00334083">
                  <w:pPr>
                    <w:rPr>
                      <w:szCs w:val="21"/>
                    </w:rPr>
                  </w:pPr>
                  <w:r>
                    <w:rPr>
                      <w:rFonts w:hint="eastAsia"/>
                      <w:szCs w:val="21"/>
                    </w:rPr>
                    <w:t>产品交付</w:t>
                  </w:r>
                  <w:r>
                    <w:rPr>
                      <w:rFonts w:ascii="宋体" w:hAnsi="宋体" w:hint="eastAsia"/>
                      <w:color w:val="000000"/>
                      <w:szCs w:val="21"/>
                    </w:rPr>
                    <w:t>合格率</w:t>
                  </w:r>
                  <w:r>
                    <w:rPr>
                      <w:rFonts w:ascii="宋体" w:hAnsi="宋体"/>
                      <w:color w:val="000000"/>
                      <w:szCs w:val="21"/>
                    </w:rPr>
                    <w:t>100</w:t>
                  </w:r>
                </w:p>
              </w:tc>
              <w:tc>
                <w:tcPr>
                  <w:tcW w:w="2705" w:type="dxa"/>
                </w:tcPr>
                <w:p w14:paraId="3AE04544" w14:textId="77777777" w:rsidR="00334083" w:rsidRDefault="00334083" w:rsidP="00334083">
                  <w:pPr>
                    <w:jc w:val="center"/>
                    <w:rPr>
                      <w:szCs w:val="21"/>
                    </w:rPr>
                  </w:pPr>
                  <w:r>
                    <w:rPr>
                      <w:szCs w:val="21"/>
                    </w:rPr>
                    <w:t>已经完成</w:t>
                  </w:r>
                </w:p>
              </w:tc>
              <w:tc>
                <w:tcPr>
                  <w:tcW w:w="236" w:type="dxa"/>
                </w:tcPr>
                <w:p w14:paraId="48CE1F97" w14:textId="77777777" w:rsidR="00334083" w:rsidRDefault="00334083" w:rsidP="00334083">
                  <w:pPr>
                    <w:spacing w:line="220" w:lineRule="atLeast"/>
                    <w:jc w:val="center"/>
                    <w:rPr>
                      <w:szCs w:val="21"/>
                    </w:rPr>
                  </w:pPr>
                </w:p>
              </w:tc>
            </w:tr>
            <w:tr w:rsidR="00334083" w14:paraId="2AD2D7ED" w14:textId="77777777" w:rsidTr="00631A0A">
              <w:trPr>
                <w:trHeight w:val="253"/>
              </w:trPr>
              <w:tc>
                <w:tcPr>
                  <w:tcW w:w="1280" w:type="dxa"/>
                  <w:vMerge/>
                </w:tcPr>
                <w:p w14:paraId="308D221C" w14:textId="77777777" w:rsidR="00334083" w:rsidRDefault="00334083" w:rsidP="00334083">
                  <w:pPr>
                    <w:spacing w:line="220" w:lineRule="atLeast"/>
                    <w:jc w:val="center"/>
                    <w:rPr>
                      <w:szCs w:val="21"/>
                    </w:rPr>
                  </w:pPr>
                </w:p>
              </w:tc>
              <w:tc>
                <w:tcPr>
                  <w:tcW w:w="2693" w:type="dxa"/>
                </w:tcPr>
                <w:p w14:paraId="31624844" w14:textId="77777777" w:rsidR="00334083" w:rsidRDefault="00334083" w:rsidP="00334083">
                  <w:pPr>
                    <w:rPr>
                      <w:szCs w:val="21"/>
                    </w:rPr>
                  </w:pPr>
                  <w:r>
                    <w:rPr>
                      <w:rFonts w:ascii="宋体" w:hAnsi="宋体" w:hint="eastAsia"/>
                      <w:color w:val="000000"/>
                      <w:szCs w:val="21"/>
                    </w:rPr>
                    <w:t>顾客满意度9</w:t>
                  </w:r>
                  <w:r>
                    <w:rPr>
                      <w:rFonts w:ascii="宋体" w:hAnsi="宋体"/>
                      <w:color w:val="000000"/>
                      <w:szCs w:val="21"/>
                    </w:rPr>
                    <w:t>5</w:t>
                  </w:r>
                  <w:r>
                    <w:rPr>
                      <w:rFonts w:ascii="宋体" w:hAnsi="宋体" w:hint="eastAsia"/>
                      <w:color w:val="000000"/>
                      <w:szCs w:val="21"/>
                    </w:rPr>
                    <w:t>分以上</w:t>
                  </w:r>
                </w:p>
              </w:tc>
              <w:tc>
                <w:tcPr>
                  <w:tcW w:w="2835" w:type="dxa"/>
                </w:tcPr>
                <w:p w14:paraId="227B261B" w14:textId="77777777" w:rsidR="00334083" w:rsidRDefault="00334083" w:rsidP="00334083">
                  <w:pPr>
                    <w:rPr>
                      <w:szCs w:val="21"/>
                    </w:rPr>
                  </w:pPr>
                  <w:r>
                    <w:rPr>
                      <w:rFonts w:hint="eastAsia"/>
                      <w:szCs w:val="21"/>
                    </w:rPr>
                    <w:t>评定数÷总数×</w:t>
                  </w:r>
                  <w:r>
                    <w:rPr>
                      <w:szCs w:val="21"/>
                    </w:rPr>
                    <w:t>100%</w:t>
                  </w:r>
                </w:p>
              </w:tc>
              <w:tc>
                <w:tcPr>
                  <w:tcW w:w="2268" w:type="dxa"/>
                </w:tcPr>
                <w:p w14:paraId="6971A5A2" w14:textId="77777777" w:rsidR="00334083" w:rsidRDefault="00334083" w:rsidP="00334083">
                  <w:pPr>
                    <w:rPr>
                      <w:szCs w:val="21"/>
                    </w:rPr>
                  </w:pPr>
                  <w:r>
                    <w:rPr>
                      <w:rFonts w:ascii="宋体" w:hAnsi="宋体" w:hint="eastAsia"/>
                      <w:color w:val="000000"/>
                      <w:szCs w:val="21"/>
                    </w:rPr>
                    <w:t>顾客满意度97分</w:t>
                  </w:r>
                </w:p>
              </w:tc>
              <w:tc>
                <w:tcPr>
                  <w:tcW w:w="2705" w:type="dxa"/>
                </w:tcPr>
                <w:p w14:paraId="47EC3129" w14:textId="77777777" w:rsidR="00334083" w:rsidRDefault="00334083" w:rsidP="00334083">
                  <w:pPr>
                    <w:jc w:val="center"/>
                    <w:rPr>
                      <w:szCs w:val="21"/>
                    </w:rPr>
                  </w:pPr>
                  <w:r>
                    <w:rPr>
                      <w:szCs w:val="21"/>
                    </w:rPr>
                    <w:t>已经完成</w:t>
                  </w:r>
                </w:p>
              </w:tc>
              <w:tc>
                <w:tcPr>
                  <w:tcW w:w="236" w:type="dxa"/>
                </w:tcPr>
                <w:p w14:paraId="4B26CEA8" w14:textId="77777777" w:rsidR="00334083" w:rsidRDefault="00334083" w:rsidP="00334083">
                  <w:pPr>
                    <w:spacing w:line="220" w:lineRule="atLeast"/>
                    <w:jc w:val="center"/>
                    <w:rPr>
                      <w:szCs w:val="21"/>
                    </w:rPr>
                  </w:pPr>
                </w:p>
              </w:tc>
            </w:tr>
            <w:tr w:rsidR="00334083" w14:paraId="427B5F25" w14:textId="77777777" w:rsidTr="00631A0A">
              <w:trPr>
                <w:trHeight w:val="417"/>
              </w:trPr>
              <w:tc>
                <w:tcPr>
                  <w:tcW w:w="1280" w:type="dxa"/>
                  <w:vMerge/>
                </w:tcPr>
                <w:p w14:paraId="75B27137" w14:textId="77777777" w:rsidR="00334083" w:rsidRDefault="00334083" w:rsidP="00334083">
                  <w:pPr>
                    <w:spacing w:line="220" w:lineRule="atLeast"/>
                    <w:jc w:val="center"/>
                    <w:rPr>
                      <w:szCs w:val="21"/>
                    </w:rPr>
                  </w:pPr>
                </w:p>
              </w:tc>
              <w:tc>
                <w:tcPr>
                  <w:tcW w:w="2693" w:type="dxa"/>
                </w:tcPr>
                <w:p w14:paraId="59AE4E2E" w14:textId="77777777" w:rsidR="00334083" w:rsidRDefault="00334083" w:rsidP="00334083">
                  <w:pPr>
                    <w:spacing w:line="400" w:lineRule="exact"/>
                    <w:rPr>
                      <w:szCs w:val="21"/>
                    </w:rPr>
                  </w:pPr>
                  <w:r>
                    <w:rPr>
                      <w:rFonts w:ascii="宋体" w:hAnsi="宋体" w:hint="eastAsia"/>
                      <w:color w:val="000000"/>
                      <w:szCs w:val="21"/>
                    </w:rPr>
                    <w:t>火灾事故为0；重大安全事故为0；</w:t>
                  </w:r>
                </w:p>
              </w:tc>
              <w:tc>
                <w:tcPr>
                  <w:tcW w:w="2835" w:type="dxa"/>
                </w:tcPr>
                <w:p w14:paraId="0EFA16A7" w14:textId="77777777" w:rsidR="00334083" w:rsidRDefault="00334083" w:rsidP="00334083">
                  <w:pPr>
                    <w:rPr>
                      <w:szCs w:val="21"/>
                    </w:rPr>
                  </w:pPr>
                  <w:r>
                    <w:rPr>
                      <w:rFonts w:hint="eastAsia"/>
                      <w:szCs w:val="21"/>
                    </w:rPr>
                    <w:t>查看事故记录</w:t>
                  </w:r>
                </w:p>
              </w:tc>
              <w:tc>
                <w:tcPr>
                  <w:tcW w:w="2268" w:type="dxa"/>
                </w:tcPr>
                <w:p w14:paraId="2B43B346" w14:textId="77777777" w:rsidR="00334083" w:rsidRDefault="00334083" w:rsidP="00334083">
                  <w:pPr>
                    <w:rPr>
                      <w:szCs w:val="21"/>
                    </w:rPr>
                  </w:pPr>
                  <w:r>
                    <w:rPr>
                      <w:rFonts w:ascii="宋体" w:hAnsi="宋体" w:hint="eastAsia"/>
                      <w:color w:val="000000"/>
                      <w:szCs w:val="21"/>
                    </w:rPr>
                    <w:t>没有发生事故</w:t>
                  </w:r>
                </w:p>
              </w:tc>
              <w:tc>
                <w:tcPr>
                  <w:tcW w:w="2705" w:type="dxa"/>
                </w:tcPr>
                <w:p w14:paraId="5F415D85" w14:textId="77777777" w:rsidR="00334083" w:rsidRDefault="00334083" w:rsidP="00334083">
                  <w:pPr>
                    <w:jc w:val="center"/>
                    <w:rPr>
                      <w:szCs w:val="21"/>
                    </w:rPr>
                  </w:pPr>
                  <w:r>
                    <w:rPr>
                      <w:szCs w:val="21"/>
                    </w:rPr>
                    <w:t>已经完成</w:t>
                  </w:r>
                </w:p>
              </w:tc>
              <w:tc>
                <w:tcPr>
                  <w:tcW w:w="236" w:type="dxa"/>
                </w:tcPr>
                <w:p w14:paraId="69AD9007" w14:textId="77777777" w:rsidR="00334083" w:rsidRDefault="00334083" w:rsidP="00334083">
                  <w:pPr>
                    <w:spacing w:line="220" w:lineRule="atLeast"/>
                    <w:jc w:val="center"/>
                    <w:rPr>
                      <w:szCs w:val="21"/>
                    </w:rPr>
                  </w:pPr>
                </w:p>
              </w:tc>
            </w:tr>
            <w:tr w:rsidR="00334083" w14:paraId="3823579D" w14:textId="77777777" w:rsidTr="00631A0A">
              <w:trPr>
                <w:trHeight w:val="253"/>
              </w:trPr>
              <w:tc>
                <w:tcPr>
                  <w:tcW w:w="1280" w:type="dxa"/>
                  <w:vMerge/>
                </w:tcPr>
                <w:p w14:paraId="11FDD8EC" w14:textId="77777777" w:rsidR="00334083" w:rsidRDefault="00334083" w:rsidP="00334083">
                  <w:pPr>
                    <w:spacing w:line="220" w:lineRule="atLeast"/>
                    <w:jc w:val="center"/>
                    <w:rPr>
                      <w:szCs w:val="21"/>
                    </w:rPr>
                  </w:pPr>
                </w:p>
              </w:tc>
              <w:tc>
                <w:tcPr>
                  <w:tcW w:w="2693" w:type="dxa"/>
                </w:tcPr>
                <w:p w14:paraId="52779E57" w14:textId="77777777" w:rsidR="00334083" w:rsidRDefault="00334083" w:rsidP="00334083">
                  <w:pPr>
                    <w:rPr>
                      <w:szCs w:val="21"/>
                    </w:rPr>
                  </w:pPr>
                  <w:r>
                    <w:rPr>
                      <w:rFonts w:ascii="宋体" w:hAnsi="宋体" w:hint="eastAsia"/>
                      <w:szCs w:val="21"/>
                    </w:rPr>
                    <w:t>固体废弃物分类处置率1</w:t>
                  </w:r>
                  <w:r>
                    <w:rPr>
                      <w:rFonts w:ascii="宋体" w:hAnsi="宋体"/>
                      <w:szCs w:val="21"/>
                    </w:rPr>
                    <w:t>00</w:t>
                  </w:r>
                  <w:r>
                    <w:rPr>
                      <w:szCs w:val="21"/>
                    </w:rPr>
                    <w:t>%</w:t>
                  </w:r>
                </w:p>
              </w:tc>
              <w:tc>
                <w:tcPr>
                  <w:tcW w:w="2835" w:type="dxa"/>
                </w:tcPr>
                <w:p w14:paraId="520249D1" w14:textId="77777777" w:rsidR="00334083" w:rsidRDefault="00334083" w:rsidP="00334083">
                  <w:pPr>
                    <w:rPr>
                      <w:szCs w:val="21"/>
                    </w:rPr>
                  </w:pPr>
                  <w:r>
                    <w:rPr>
                      <w:rFonts w:hint="eastAsia"/>
                      <w:szCs w:val="21"/>
                    </w:rPr>
                    <w:t>符合数量÷检查数量×</w:t>
                  </w:r>
                  <w:r>
                    <w:rPr>
                      <w:szCs w:val="21"/>
                    </w:rPr>
                    <w:t>100%</w:t>
                  </w:r>
                  <w:r>
                    <w:rPr>
                      <w:rFonts w:hint="eastAsia"/>
                      <w:szCs w:val="21"/>
                    </w:rPr>
                    <w:t>。</w:t>
                  </w:r>
                </w:p>
              </w:tc>
              <w:tc>
                <w:tcPr>
                  <w:tcW w:w="2268" w:type="dxa"/>
                </w:tcPr>
                <w:p w14:paraId="3CD6CB71" w14:textId="77777777" w:rsidR="00334083" w:rsidRDefault="00334083" w:rsidP="00334083">
                  <w:pPr>
                    <w:rPr>
                      <w:szCs w:val="21"/>
                    </w:rPr>
                  </w:pPr>
                  <w:r>
                    <w:rPr>
                      <w:rFonts w:ascii="宋体" w:hAnsi="宋体" w:hint="eastAsia"/>
                      <w:szCs w:val="21"/>
                    </w:rPr>
                    <w:t>固体废弃物分类处置率1</w:t>
                  </w:r>
                  <w:r>
                    <w:rPr>
                      <w:rFonts w:ascii="宋体" w:hAnsi="宋体"/>
                      <w:szCs w:val="21"/>
                    </w:rPr>
                    <w:t>00</w:t>
                  </w:r>
                  <w:r>
                    <w:rPr>
                      <w:szCs w:val="21"/>
                    </w:rPr>
                    <w:t>%</w:t>
                  </w:r>
                </w:p>
              </w:tc>
              <w:tc>
                <w:tcPr>
                  <w:tcW w:w="2705" w:type="dxa"/>
                </w:tcPr>
                <w:p w14:paraId="174772D6" w14:textId="77777777" w:rsidR="00334083" w:rsidRDefault="00334083" w:rsidP="00334083">
                  <w:pPr>
                    <w:jc w:val="center"/>
                    <w:rPr>
                      <w:szCs w:val="21"/>
                    </w:rPr>
                  </w:pPr>
                  <w:r>
                    <w:rPr>
                      <w:szCs w:val="21"/>
                    </w:rPr>
                    <w:t>已经完成</w:t>
                  </w:r>
                </w:p>
              </w:tc>
              <w:tc>
                <w:tcPr>
                  <w:tcW w:w="236" w:type="dxa"/>
                </w:tcPr>
                <w:p w14:paraId="2B0D4BD8" w14:textId="77777777" w:rsidR="00334083" w:rsidRDefault="00334083" w:rsidP="00334083">
                  <w:pPr>
                    <w:spacing w:line="220" w:lineRule="atLeast"/>
                    <w:jc w:val="center"/>
                    <w:rPr>
                      <w:szCs w:val="21"/>
                    </w:rPr>
                  </w:pPr>
                </w:p>
              </w:tc>
            </w:tr>
            <w:tr w:rsidR="00334083" w14:paraId="318FED9E" w14:textId="77777777" w:rsidTr="00631A0A">
              <w:trPr>
                <w:trHeight w:val="253"/>
              </w:trPr>
              <w:tc>
                <w:tcPr>
                  <w:tcW w:w="1280" w:type="dxa"/>
                  <w:vMerge w:val="restart"/>
                </w:tcPr>
                <w:p w14:paraId="3EE4FA14" w14:textId="77777777" w:rsidR="00334083" w:rsidRDefault="00334083" w:rsidP="00334083">
                  <w:pPr>
                    <w:spacing w:line="220" w:lineRule="atLeast"/>
                    <w:jc w:val="center"/>
                    <w:rPr>
                      <w:szCs w:val="21"/>
                    </w:rPr>
                  </w:pPr>
                  <w:r>
                    <w:rPr>
                      <w:rFonts w:hint="eastAsia"/>
                      <w:szCs w:val="21"/>
                    </w:rPr>
                    <w:t>行政部</w:t>
                  </w:r>
                </w:p>
              </w:tc>
              <w:tc>
                <w:tcPr>
                  <w:tcW w:w="2693" w:type="dxa"/>
                </w:tcPr>
                <w:p w14:paraId="715A9526" w14:textId="77777777" w:rsidR="00334083" w:rsidRDefault="00334083" w:rsidP="00334083">
                  <w:pPr>
                    <w:rPr>
                      <w:szCs w:val="21"/>
                    </w:rPr>
                  </w:pPr>
                  <w:r>
                    <w:rPr>
                      <w:rFonts w:hint="eastAsia"/>
                      <w:szCs w:val="21"/>
                    </w:rPr>
                    <w:t>文件受控率达</w:t>
                  </w:r>
                  <w:r>
                    <w:rPr>
                      <w:rFonts w:hint="eastAsia"/>
                      <w:szCs w:val="21"/>
                    </w:rPr>
                    <w:t>100%</w:t>
                  </w:r>
                </w:p>
              </w:tc>
              <w:tc>
                <w:tcPr>
                  <w:tcW w:w="2835" w:type="dxa"/>
                </w:tcPr>
                <w:p w14:paraId="3B18C260" w14:textId="77777777" w:rsidR="00334083" w:rsidRDefault="00334083" w:rsidP="00334083">
                  <w:pPr>
                    <w:rPr>
                      <w:szCs w:val="21"/>
                    </w:rPr>
                  </w:pPr>
                  <w:r>
                    <w:rPr>
                      <w:rFonts w:hint="eastAsia"/>
                      <w:szCs w:val="21"/>
                    </w:rPr>
                    <w:t>有效使用数÷总数×</w:t>
                  </w:r>
                  <w:r>
                    <w:rPr>
                      <w:szCs w:val="21"/>
                    </w:rPr>
                    <w:t>100%</w:t>
                  </w:r>
                </w:p>
              </w:tc>
              <w:tc>
                <w:tcPr>
                  <w:tcW w:w="2268" w:type="dxa"/>
                </w:tcPr>
                <w:p w14:paraId="3FE5A22F" w14:textId="77777777" w:rsidR="00334083" w:rsidRDefault="00334083" w:rsidP="00334083">
                  <w:pPr>
                    <w:rPr>
                      <w:szCs w:val="21"/>
                    </w:rPr>
                  </w:pPr>
                  <w:r>
                    <w:rPr>
                      <w:rFonts w:hint="eastAsia"/>
                      <w:szCs w:val="21"/>
                    </w:rPr>
                    <w:t>文件受控</w:t>
                  </w:r>
                  <w:r>
                    <w:rPr>
                      <w:rFonts w:hint="eastAsia"/>
                      <w:szCs w:val="21"/>
                    </w:rPr>
                    <w:t>100%</w:t>
                  </w:r>
                </w:p>
              </w:tc>
              <w:tc>
                <w:tcPr>
                  <w:tcW w:w="2705" w:type="dxa"/>
                </w:tcPr>
                <w:p w14:paraId="678BBF96" w14:textId="77777777" w:rsidR="00334083" w:rsidRDefault="00334083" w:rsidP="00334083">
                  <w:pPr>
                    <w:jc w:val="center"/>
                    <w:rPr>
                      <w:szCs w:val="21"/>
                    </w:rPr>
                  </w:pPr>
                  <w:r>
                    <w:rPr>
                      <w:szCs w:val="21"/>
                    </w:rPr>
                    <w:t>已经完成</w:t>
                  </w:r>
                </w:p>
              </w:tc>
              <w:tc>
                <w:tcPr>
                  <w:tcW w:w="236" w:type="dxa"/>
                </w:tcPr>
                <w:p w14:paraId="7741C783" w14:textId="77777777" w:rsidR="00334083" w:rsidRDefault="00334083" w:rsidP="00334083">
                  <w:pPr>
                    <w:spacing w:line="220" w:lineRule="atLeast"/>
                    <w:jc w:val="center"/>
                    <w:rPr>
                      <w:szCs w:val="21"/>
                    </w:rPr>
                  </w:pPr>
                </w:p>
              </w:tc>
            </w:tr>
            <w:tr w:rsidR="00334083" w14:paraId="56F5B030" w14:textId="77777777" w:rsidTr="00631A0A">
              <w:trPr>
                <w:trHeight w:val="253"/>
              </w:trPr>
              <w:tc>
                <w:tcPr>
                  <w:tcW w:w="1280" w:type="dxa"/>
                  <w:vMerge/>
                </w:tcPr>
                <w:p w14:paraId="799B9824" w14:textId="77777777" w:rsidR="00334083" w:rsidRDefault="00334083" w:rsidP="00334083">
                  <w:pPr>
                    <w:spacing w:line="220" w:lineRule="atLeast"/>
                    <w:jc w:val="center"/>
                    <w:rPr>
                      <w:szCs w:val="21"/>
                    </w:rPr>
                  </w:pPr>
                </w:p>
              </w:tc>
              <w:tc>
                <w:tcPr>
                  <w:tcW w:w="2693" w:type="dxa"/>
                </w:tcPr>
                <w:p w14:paraId="6128A3CC" w14:textId="77777777" w:rsidR="00334083" w:rsidRDefault="00334083" w:rsidP="00334083">
                  <w:pPr>
                    <w:rPr>
                      <w:szCs w:val="21"/>
                    </w:rPr>
                  </w:pPr>
                  <w:r>
                    <w:rPr>
                      <w:rFonts w:hint="eastAsia"/>
                      <w:szCs w:val="21"/>
                    </w:rPr>
                    <w:t>培训合格率达</w:t>
                  </w:r>
                  <w:r>
                    <w:rPr>
                      <w:rFonts w:hint="eastAsia"/>
                      <w:szCs w:val="21"/>
                    </w:rPr>
                    <w:t xml:space="preserve">100% </w:t>
                  </w:r>
                </w:p>
              </w:tc>
              <w:tc>
                <w:tcPr>
                  <w:tcW w:w="2835" w:type="dxa"/>
                </w:tcPr>
                <w:p w14:paraId="6F20B9B9" w14:textId="77777777" w:rsidR="00334083" w:rsidRDefault="00334083" w:rsidP="00334083">
                  <w:pPr>
                    <w:rPr>
                      <w:szCs w:val="21"/>
                    </w:rPr>
                  </w:pPr>
                  <w:r>
                    <w:rPr>
                      <w:rFonts w:hint="eastAsia"/>
                      <w:szCs w:val="21"/>
                    </w:rPr>
                    <w:t>合格人次数÷总人次数×</w:t>
                  </w:r>
                  <w:r>
                    <w:rPr>
                      <w:szCs w:val="21"/>
                    </w:rPr>
                    <w:t>100%</w:t>
                  </w:r>
                </w:p>
              </w:tc>
              <w:tc>
                <w:tcPr>
                  <w:tcW w:w="2268" w:type="dxa"/>
                </w:tcPr>
                <w:p w14:paraId="5581EEA2" w14:textId="77777777" w:rsidR="00334083" w:rsidRDefault="00334083" w:rsidP="00334083">
                  <w:pPr>
                    <w:rPr>
                      <w:szCs w:val="21"/>
                    </w:rPr>
                  </w:pPr>
                  <w:r>
                    <w:rPr>
                      <w:rFonts w:hint="eastAsia"/>
                      <w:szCs w:val="21"/>
                    </w:rPr>
                    <w:t>培训合格</w:t>
                  </w:r>
                  <w:r>
                    <w:rPr>
                      <w:rFonts w:hint="eastAsia"/>
                      <w:szCs w:val="21"/>
                    </w:rPr>
                    <w:t xml:space="preserve">100% </w:t>
                  </w:r>
                </w:p>
              </w:tc>
              <w:tc>
                <w:tcPr>
                  <w:tcW w:w="2705" w:type="dxa"/>
                </w:tcPr>
                <w:p w14:paraId="74ACA393" w14:textId="77777777" w:rsidR="00334083" w:rsidRDefault="00334083" w:rsidP="00334083">
                  <w:pPr>
                    <w:jc w:val="center"/>
                    <w:rPr>
                      <w:szCs w:val="21"/>
                    </w:rPr>
                  </w:pPr>
                  <w:r>
                    <w:rPr>
                      <w:szCs w:val="21"/>
                    </w:rPr>
                    <w:t>已经完成</w:t>
                  </w:r>
                </w:p>
              </w:tc>
              <w:tc>
                <w:tcPr>
                  <w:tcW w:w="236" w:type="dxa"/>
                </w:tcPr>
                <w:p w14:paraId="1E0C3FBB" w14:textId="77777777" w:rsidR="00334083" w:rsidRDefault="00334083" w:rsidP="00334083">
                  <w:pPr>
                    <w:spacing w:line="220" w:lineRule="atLeast"/>
                    <w:jc w:val="center"/>
                    <w:rPr>
                      <w:szCs w:val="21"/>
                    </w:rPr>
                  </w:pPr>
                </w:p>
              </w:tc>
            </w:tr>
            <w:tr w:rsidR="00334083" w14:paraId="3504BCB8" w14:textId="77777777" w:rsidTr="00631A0A">
              <w:trPr>
                <w:trHeight w:val="417"/>
              </w:trPr>
              <w:tc>
                <w:tcPr>
                  <w:tcW w:w="1280" w:type="dxa"/>
                  <w:vMerge/>
                </w:tcPr>
                <w:p w14:paraId="2A7517AD" w14:textId="77777777" w:rsidR="00334083" w:rsidRDefault="00334083" w:rsidP="00334083">
                  <w:pPr>
                    <w:spacing w:line="220" w:lineRule="atLeast"/>
                    <w:jc w:val="center"/>
                    <w:rPr>
                      <w:szCs w:val="21"/>
                    </w:rPr>
                  </w:pPr>
                </w:p>
              </w:tc>
              <w:tc>
                <w:tcPr>
                  <w:tcW w:w="2693" w:type="dxa"/>
                </w:tcPr>
                <w:p w14:paraId="691A1373" w14:textId="77777777" w:rsidR="00334083" w:rsidRDefault="00334083" w:rsidP="00334083">
                  <w:pPr>
                    <w:spacing w:line="400" w:lineRule="exact"/>
                    <w:rPr>
                      <w:szCs w:val="21"/>
                    </w:rPr>
                  </w:pPr>
                  <w:r>
                    <w:rPr>
                      <w:rFonts w:ascii="宋体" w:hAnsi="宋体" w:hint="eastAsia"/>
                      <w:color w:val="000000"/>
                      <w:szCs w:val="21"/>
                    </w:rPr>
                    <w:t>火灾事故为0；重大安全事故为0；</w:t>
                  </w:r>
                </w:p>
              </w:tc>
              <w:tc>
                <w:tcPr>
                  <w:tcW w:w="2835" w:type="dxa"/>
                </w:tcPr>
                <w:p w14:paraId="2869072F" w14:textId="77777777" w:rsidR="00334083" w:rsidRDefault="00334083" w:rsidP="00334083">
                  <w:pPr>
                    <w:rPr>
                      <w:szCs w:val="21"/>
                    </w:rPr>
                  </w:pPr>
                  <w:r>
                    <w:rPr>
                      <w:rFonts w:hint="eastAsia"/>
                      <w:szCs w:val="21"/>
                    </w:rPr>
                    <w:t>查看事故记录</w:t>
                  </w:r>
                </w:p>
              </w:tc>
              <w:tc>
                <w:tcPr>
                  <w:tcW w:w="2268" w:type="dxa"/>
                </w:tcPr>
                <w:p w14:paraId="604558D5" w14:textId="77777777" w:rsidR="00334083" w:rsidRDefault="00334083" w:rsidP="00334083">
                  <w:pPr>
                    <w:rPr>
                      <w:szCs w:val="21"/>
                    </w:rPr>
                  </w:pPr>
                  <w:r>
                    <w:rPr>
                      <w:rFonts w:ascii="宋体" w:hAnsi="宋体" w:hint="eastAsia"/>
                      <w:color w:val="000000"/>
                      <w:szCs w:val="21"/>
                    </w:rPr>
                    <w:t>没有发生事故</w:t>
                  </w:r>
                </w:p>
              </w:tc>
              <w:tc>
                <w:tcPr>
                  <w:tcW w:w="2705" w:type="dxa"/>
                </w:tcPr>
                <w:p w14:paraId="5F6DDD83" w14:textId="77777777" w:rsidR="00334083" w:rsidRDefault="00334083" w:rsidP="00334083">
                  <w:pPr>
                    <w:jc w:val="center"/>
                    <w:rPr>
                      <w:szCs w:val="21"/>
                    </w:rPr>
                  </w:pPr>
                  <w:r>
                    <w:rPr>
                      <w:szCs w:val="21"/>
                    </w:rPr>
                    <w:t>已经完成</w:t>
                  </w:r>
                </w:p>
              </w:tc>
              <w:tc>
                <w:tcPr>
                  <w:tcW w:w="236" w:type="dxa"/>
                </w:tcPr>
                <w:p w14:paraId="14D7C747" w14:textId="77777777" w:rsidR="00334083" w:rsidRDefault="00334083" w:rsidP="00334083">
                  <w:pPr>
                    <w:spacing w:line="220" w:lineRule="atLeast"/>
                    <w:jc w:val="center"/>
                    <w:rPr>
                      <w:szCs w:val="21"/>
                    </w:rPr>
                  </w:pPr>
                </w:p>
              </w:tc>
            </w:tr>
            <w:tr w:rsidR="00334083" w14:paraId="51823A12" w14:textId="77777777" w:rsidTr="00631A0A">
              <w:trPr>
                <w:trHeight w:val="253"/>
              </w:trPr>
              <w:tc>
                <w:tcPr>
                  <w:tcW w:w="1280" w:type="dxa"/>
                  <w:vMerge/>
                </w:tcPr>
                <w:p w14:paraId="11C8B517" w14:textId="77777777" w:rsidR="00334083" w:rsidRDefault="00334083" w:rsidP="00334083">
                  <w:pPr>
                    <w:spacing w:line="220" w:lineRule="atLeast"/>
                    <w:jc w:val="center"/>
                    <w:rPr>
                      <w:szCs w:val="21"/>
                    </w:rPr>
                  </w:pPr>
                </w:p>
              </w:tc>
              <w:tc>
                <w:tcPr>
                  <w:tcW w:w="2693" w:type="dxa"/>
                </w:tcPr>
                <w:p w14:paraId="5BD7E974" w14:textId="77777777" w:rsidR="00334083" w:rsidRDefault="00334083" w:rsidP="00334083">
                  <w:pPr>
                    <w:rPr>
                      <w:szCs w:val="21"/>
                    </w:rPr>
                  </w:pPr>
                  <w:r>
                    <w:rPr>
                      <w:rFonts w:hint="eastAsia"/>
                      <w:szCs w:val="21"/>
                    </w:rPr>
                    <w:t>固废分类处置率</w:t>
                  </w:r>
                  <w:r>
                    <w:rPr>
                      <w:rFonts w:hint="eastAsia"/>
                      <w:szCs w:val="21"/>
                    </w:rPr>
                    <w:t>100%</w:t>
                  </w:r>
                  <w:r>
                    <w:rPr>
                      <w:rFonts w:hint="eastAsia"/>
                      <w:szCs w:val="21"/>
                    </w:rPr>
                    <w:t>；</w:t>
                  </w:r>
                </w:p>
              </w:tc>
              <w:tc>
                <w:tcPr>
                  <w:tcW w:w="2835" w:type="dxa"/>
                </w:tcPr>
                <w:p w14:paraId="0523E687" w14:textId="77777777" w:rsidR="00334083" w:rsidRDefault="00334083" w:rsidP="00334083">
                  <w:pPr>
                    <w:rPr>
                      <w:szCs w:val="21"/>
                    </w:rPr>
                  </w:pPr>
                  <w:r>
                    <w:rPr>
                      <w:rFonts w:hint="eastAsia"/>
                      <w:szCs w:val="21"/>
                    </w:rPr>
                    <w:t>符合数量÷检查数量×</w:t>
                  </w:r>
                  <w:r>
                    <w:rPr>
                      <w:szCs w:val="21"/>
                    </w:rPr>
                    <w:t>100%</w:t>
                  </w:r>
                  <w:r>
                    <w:rPr>
                      <w:rFonts w:hint="eastAsia"/>
                      <w:szCs w:val="21"/>
                    </w:rPr>
                    <w:t>。</w:t>
                  </w:r>
                </w:p>
              </w:tc>
              <w:tc>
                <w:tcPr>
                  <w:tcW w:w="2268" w:type="dxa"/>
                </w:tcPr>
                <w:p w14:paraId="4D4F8549" w14:textId="77777777" w:rsidR="00334083" w:rsidRDefault="00334083" w:rsidP="00334083">
                  <w:pPr>
                    <w:rPr>
                      <w:szCs w:val="21"/>
                    </w:rPr>
                  </w:pPr>
                  <w:r>
                    <w:rPr>
                      <w:rFonts w:hint="eastAsia"/>
                      <w:szCs w:val="21"/>
                    </w:rPr>
                    <w:t>固废分类处置率</w:t>
                  </w:r>
                  <w:r>
                    <w:rPr>
                      <w:rFonts w:hint="eastAsia"/>
                      <w:szCs w:val="21"/>
                    </w:rPr>
                    <w:t>100%</w:t>
                  </w:r>
                  <w:r>
                    <w:rPr>
                      <w:rFonts w:hint="eastAsia"/>
                      <w:szCs w:val="21"/>
                    </w:rPr>
                    <w:t>；</w:t>
                  </w:r>
                </w:p>
              </w:tc>
              <w:tc>
                <w:tcPr>
                  <w:tcW w:w="2705" w:type="dxa"/>
                </w:tcPr>
                <w:p w14:paraId="7EB91CDB" w14:textId="77777777" w:rsidR="00334083" w:rsidRDefault="00334083" w:rsidP="00334083">
                  <w:pPr>
                    <w:jc w:val="center"/>
                    <w:rPr>
                      <w:szCs w:val="21"/>
                    </w:rPr>
                  </w:pPr>
                  <w:r>
                    <w:rPr>
                      <w:szCs w:val="21"/>
                    </w:rPr>
                    <w:t>已经完成</w:t>
                  </w:r>
                </w:p>
              </w:tc>
              <w:tc>
                <w:tcPr>
                  <w:tcW w:w="236" w:type="dxa"/>
                </w:tcPr>
                <w:p w14:paraId="1E94E782" w14:textId="77777777" w:rsidR="00334083" w:rsidRDefault="00334083" w:rsidP="00334083">
                  <w:pPr>
                    <w:spacing w:line="220" w:lineRule="atLeast"/>
                    <w:jc w:val="center"/>
                    <w:rPr>
                      <w:szCs w:val="21"/>
                    </w:rPr>
                  </w:pPr>
                </w:p>
              </w:tc>
            </w:tr>
            <w:tr w:rsidR="00334083" w14:paraId="07FEA3F5" w14:textId="77777777" w:rsidTr="00631A0A">
              <w:trPr>
                <w:trHeight w:val="499"/>
              </w:trPr>
              <w:tc>
                <w:tcPr>
                  <w:tcW w:w="1280" w:type="dxa"/>
                  <w:vMerge w:val="restart"/>
                </w:tcPr>
                <w:p w14:paraId="0BFAA832" w14:textId="77777777" w:rsidR="00334083" w:rsidRDefault="00334083" w:rsidP="00334083">
                  <w:pPr>
                    <w:spacing w:line="220" w:lineRule="atLeast"/>
                    <w:jc w:val="center"/>
                    <w:rPr>
                      <w:szCs w:val="21"/>
                    </w:rPr>
                  </w:pPr>
                  <w:r>
                    <w:rPr>
                      <w:rFonts w:hint="eastAsia"/>
                      <w:szCs w:val="21"/>
                    </w:rPr>
                    <w:t>销售</w:t>
                  </w:r>
                  <w:r>
                    <w:rPr>
                      <w:szCs w:val="21"/>
                    </w:rPr>
                    <w:t>部</w:t>
                  </w:r>
                </w:p>
              </w:tc>
              <w:tc>
                <w:tcPr>
                  <w:tcW w:w="2693" w:type="dxa"/>
                </w:tcPr>
                <w:p w14:paraId="2A134FF8" w14:textId="77777777" w:rsidR="00334083" w:rsidRDefault="00334083" w:rsidP="00334083">
                  <w:pPr>
                    <w:rPr>
                      <w:szCs w:val="21"/>
                    </w:rPr>
                  </w:pPr>
                  <w:r>
                    <w:rPr>
                      <w:rFonts w:ascii="宋体" w:hAnsi="宋体" w:hint="eastAsia"/>
                      <w:color w:val="000000"/>
                      <w:szCs w:val="21"/>
                    </w:rPr>
                    <w:t>供方评定合格率100%</w:t>
                  </w:r>
                </w:p>
              </w:tc>
              <w:tc>
                <w:tcPr>
                  <w:tcW w:w="2835" w:type="dxa"/>
                </w:tcPr>
                <w:p w14:paraId="41EFB3B6" w14:textId="77777777" w:rsidR="00334083" w:rsidRDefault="00334083" w:rsidP="00334083">
                  <w:pPr>
                    <w:rPr>
                      <w:szCs w:val="21"/>
                    </w:rPr>
                  </w:pPr>
                  <w:r>
                    <w:rPr>
                      <w:rFonts w:hint="eastAsia"/>
                      <w:szCs w:val="21"/>
                    </w:rPr>
                    <w:t>合格数量÷检查总数量×</w:t>
                  </w:r>
                  <w:r>
                    <w:rPr>
                      <w:szCs w:val="21"/>
                    </w:rPr>
                    <w:t>100%</w:t>
                  </w:r>
                  <w:r>
                    <w:rPr>
                      <w:rFonts w:hint="eastAsia"/>
                      <w:szCs w:val="21"/>
                    </w:rPr>
                    <w:t>。</w:t>
                  </w:r>
                </w:p>
              </w:tc>
              <w:tc>
                <w:tcPr>
                  <w:tcW w:w="2268" w:type="dxa"/>
                </w:tcPr>
                <w:p w14:paraId="23CE260F" w14:textId="77777777" w:rsidR="00334083" w:rsidRDefault="00334083" w:rsidP="00334083">
                  <w:pPr>
                    <w:rPr>
                      <w:szCs w:val="21"/>
                    </w:rPr>
                  </w:pPr>
                  <w:r>
                    <w:rPr>
                      <w:rFonts w:ascii="宋体" w:hAnsi="宋体" w:hint="eastAsia"/>
                      <w:color w:val="000000"/>
                      <w:szCs w:val="21"/>
                    </w:rPr>
                    <w:t>供方评定合格100%</w:t>
                  </w:r>
                </w:p>
              </w:tc>
              <w:tc>
                <w:tcPr>
                  <w:tcW w:w="2705" w:type="dxa"/>
                </w:tcPr>
                <w:p w14:paraId="3696D83B" w14:textId="77777777" w:rsidR="00334083" w:rsidRDefault="00334083" w:rsidP="00334083">
                  <w:pPr>
                    <w:ind w:firstLineChars="50" w:firstLine="105"/>
                    <w:jc w:val="center"/>
                    <w:rPr>
                      <w:szCs w:val="21"/>
                    </w:rPr>
                  </w:pPr>
                  <w:r>
                    <w:rPr>
                      <w:szCs w:val="21"/>
                    </w:rPr>
                    <w:t>已经完成</w:t>
                  </w:r>
                </w:p>
              </w:tc>
              <w:tc>
                <w:tcPr>
                  <w:tcW w:w="236" w:type="dxa"/>
                </w:tcPr>
                <w:p w14:paraId="53F20D8C" w14:textId="77777777" w:rsidR="00334083" w:rsidRDefault="00334083" w:rsidP="00334083">
                  <w:pPr>
                    <w:spacing w:line="220" w:lineRule="atLeast"/>
                    <w:jc w:val="center"/>
                    <w:rPr>
                      <w:szCs w:val="21"/>
                    </w:rPr>
                  </w:pPr>
                </w:p>
              </w:tc>
            </w:tr>
            <w:tr w:rsidR="00334083" w14:paraId="293BA867" w14:textId="77777777" w:rsidTr="00631A0A">
              <w:trPr>
                <w:trHeight w:val="253"/>
              </w:trPr>
              <w:tc>
                <w:tcPr>
                  <w:tcW w:w="1280" w:type="dxa"/>
                  <w:vMerge/>
                </w:tcPr>
                <w:p w14:paraId="4EE4974A" w14:textId="77777777" w:rsidR="00334083" w:rsidRDefault="00334083" w:rsidP="00334083">
                  <w:pPr>
                    <w:spacing w:line="220" w:lineRule="atLeast"/>
                    <w:jc w:val="center"/>
                    <w:rPr>
                      <w:szCs w:val="21"/>
                    </w:rPr>
                  </w:pPr>
                </w:p>
              </w:tc>
              <w:tc>
                <w:tcPr>
                  <w:tcW w:w="2693" w:type="dxa"/>
                </w:tcPr>
                <w:p w14:paraId="328CCEF2" w14:textId="77777777" w:rsidR="00334083" w:rsidRDefault="00334083" w:rsidP="00334083">
                  <w:pPr>
                    <w:rPr>
                      <w:szCs w:val="21"/>
                    </w:rPr>
                  </w:pPr>
                  <w:r>
                    <w:rPr>
                      <w:rFonts w:ascii="宋体" w:hAnsi="宋体" w:hint="eastAsia"/>
                      <w:color w:val="000000"/>
                      <w:szCs w:val="21"/>
                    </w:rPr>
                    <w:t>合同履约率达100%</w:t>
                  </w:r>
                </w:p>
              </w:tc>
              <w:tc>
                <w:tcPr>
                  <w:tcW w:w="2835" w:type="dxa"/>
                </w:tcPr>
                <w:p w14:paraId="5EEBE451" w14:textId="77777777" w:rsidR="00334083" w:rsidRDefault="00334083" w:rsidP="00334083">
                  <w:pPr>
                    <w:rPr>
                      <w:szCs w:val="21"/>
                    </w:rPr>
                  </w:pPr>
                  <w:r>
                    <w:rPr>
                      <w:rFonts w:hint="eastAsia"/>
                      <w:szCs w:val="21"/>
                    </w:rPr>
                    <w:t>合同完成数÷总数×</w:t>
                  </w:r>
                  <w:r>
                    <w:rPr>
                      <w:szCs w:val="21"/>
                    </w:rPr>
                    <w:t>100%</w:t>
                  </w:r>
                </w:p>
              </w:tc>
              <w:tc>
                <w:tcPr>
                  <w:tcW w:w="2268" w:type="dxa"/>
                </w:tcPr>
                <w:p w14:paraId="1AA2DF6E" w14:textId="77777777" w:rsidR="00334083" w:rsidRDefault="00334083" w:rsidP="00334083">
                  <w:pPr>
                    <w:rPr>
                      <w:szCs w:val="21"/>
                    </w:rPr>
                  </w:pPr>
                  <w:r>
                    <w:rPr>
                      <w:rFonts w:ascii="宋体" w:hAnsi="宋体" w:hint="eastAsia"/>
                      <w:color w:val="000000"/>
                      <w:szCs w:val="21"/>
                    </w:rPr>
                    <w:t>合同履约率100%</w:t>
                  </w:r>
                </w:p>
              </w:tc>
              <w:tc>
                <w:tcPr>
                  <w:tcW w:w="2705" w:type="dxa"/>
                </w:tcPr>
                <w:p w14:paraId="756236EE" w14:textId="77777777" w:rsidR="00334083" w:rsidRDefault="00334083" w:rsidP="00334083">
                  <w:pPr>
                    <w:ind w:firstLineChars="50" w:firstLine="105"/>
                    <w:jc w:val="center"/>
                    <w:rPr>
                      <w:szCs w:val="21"/>
                    </w:rPr>
                  </w:pPr>
                  <w:r>
                    <w:rPr>
                      <w:szCs w:val="21"/>
                    </w:rPr>
                    <w:t>已经完成</w:t>
                  </w:r>
                </w:p>
              </w:tc>
              <w:tc>
                <w:tcPr>
                  <w:tcW w:w="236" w:type="dxa"/>
                </w:tcPr>
                <w:p w14:paraId="53E23C99" w14:textId="77777777" w:rsidR="00334083" w:rsidRDefault="00334083" w:rsidP="00334083">
                  <w:pPr>
                    <w:spacing w:line="220" w:lineRule="atLeast"/>
                    <w:jc w:val="center"/>
                    <w:rPr>
                      <w:szCs w:val="21"/>
                    </w:rPr>
                  </w:pPr>
                </w:p>
              </w:tc>
            </w:tr>
            <w:tr w:rsidR="00334083" w14:paraId="637335A5" w14:textId="77777777" w:rsidTr="00631A0A">
              <w:trPr>
                <w:trHeight w:val="439"/>
              </w:trPr>
              <w:tc>
                <w:tcPr>
                  <w:tcW w:w="1280" w:type="dxa"/>
                  <w:vMerge/>
                </w:tcPr>
                <w:p w14:paraId="70B843B1" w14:textId="77777777" w:rsidR="00334083" w:rsidRDefault="00334083" w:rsidP="00334083">
                  <w:pPr>
                    <w:spacing w:line="220" w:lineRule="atLeast"/>
                    <w:jc w:val="center"/>
                    <w:rPr>
                      <w:szCs w:val="21"/>
                    </w:rPr>
                  </w:pPr>
                </w:p>
              </w:tc>
              <w:tc>
                <w:tcPr>
                  <w:tcW w:w="2693" w:type="dxa"/>
                </w:tcPr>
                <w:p w14:paraId="6809DA0E" w14:textId="77777777" w:rsidR="00334083" w:rsidRDefault="00334083" w:rsidP="00334083">
                  <w:pPr>
                    <w:rPr>
                      <w:szCs w:val="21"/>
                    </w:rPr>
                  </w:pPr>
                  <w:r>
                    <w:rPr>
                      <w:rFonts w:ascii="宋体" w:hAnsi="宋体" w:hint="eastAsia"/>
                      <w:color w:val="000000"/>
                      <w:szCs w:val="21"/>
                    </w:rPr>
                    <w:t>顾客满意度达95分</w:t>
                  </w:r>
                </w:p>
              </w:tc>
              <w:tc>
                <w:tcPr>
                  <w:tcW w:w="2835" w:type="dxa"/>
                </w:tcPr>
                <w:p w14:paraId="5CFF358F" w14:textId="77777777" w:rsidR="00334083" w:rsidRDefault="00334083" w:rsidP="00334083">
                  <w:pPr>
                    <w:rPr>
                      <w:szCs w:val="21"/>
                    </w:rPr>
                  </w:pPr>
                  <w:r>
                    <w:rPr>
                      <w:rFonts w:hint="eastAsia"/>
                      <w:szCs w:val="21"/>
                    </w:rPr>
                    <w:t>执行顾客满意度调查分析</w:t>
                  </w:r>
                </w:p>
                <w:p w14:paraId="45B68D0F" w14:textId="77777777" w:rsidR="00334083" w:rsidRDefault="00334083" w:rsidP="00334083">
                  <w:pPr>
                    <w:rPr>
                      <w:szCs w:val="21"/>
                    </w:rPr>
                  </w:pPr>
                  <w:r>
                    <w:rPr>
                      <w:rFonts w:hint="eastAsia"/>
                      <w:szCs w:val="21"/>
                    </w:rPr>
                    <w:t>评定数÷总数×</w:t>
                  </w:r>
                  <w:r>
                    <w:rPr>
                      <w:szCs w:val="21"/>
                    </w:rPr>
                    <w:t>100%</w:t>
                  </w:r>
                </w:p>
              </w:tc>
              <w:tc>
                <w:tcPr>
                  <w:tcW w:w="2268" w:type="dxa"/>
                </w:tcPr>
                <w:p w14:paraId="074E57B0" w14:textId="77777777" w:rsidR="00334083" w:rsidRDefault="00334083" w:rsidP="00334083">
                  <w:pPr>
                    <w:spacing w:before="50" w:line="0" w:lineRule="atLeast"/>
                    <w:rPr>
                      <w:szCs w:val="21"/>
                    </w:rPr>
                  </w:pPr>
                  <w:r>
                    <w:rPr>
                      <w:rFonts w:ascii="宋体" w:hAnsi="宋体" w:hint="eastAsia"/>
                      <w:color w:val="000000"/>
                      <w:szCs w:val="21"/>
                    </w:rPr>
                    <w:t>顾客满意度</w:t>
                  </w:r>
                  <w:r>
                    <w:rPr>
                      <w:rFonts w:ascii="仿宋_GB2312" w:eastAsia="仿宋_GB2312" w:hint="eastAsia"/>
                      <w:bCs/>
                      <w:sz w:val="24"/>
                      <w:szCs w:val="24"/>
                    </w:rPr>
                    <w:t xml:space="preserve"> 97</w:t>
                  </w:r>
                  <w:r>
                    <w:rPr>
                      <w:rFonts w:ascii="宋体" w:hAnsi="宋体" w:hint="eastAsia"/>
                      <w:color w:val="000000"/>
                      <w:szCs w:val="21"/>
                    </w:rPr>
                    <w:t>分</w:t>
                  </w:r>
                </w:p>
              </w:tc>
              <w:tc>
                <w:tcPr>
                  <w:tcW w:w="2705" w:type="dxa"/>
                </w:tcPr>
                <w:p w14:paraId="6386A93E" w14:textId="77777777" w:rsidR="00334083" w:rsidRDefault="00334083" w:rsidP="00334083">
                  <w:pPr>
                    <w:jc w:val="center"/>
                    <w:rPr>
                      <w:szCs w:val="21"/>
                    </w:rPr>
                  </w:pPr>
                  <w:r>
                    <w:rPr>
                      <w:szCs w:val="21"/>
                    </w:rPr>
                    <w:t>已经完成</w:t>
                  </w:r>
                </w:p>
              </w:tc>
              <w:tc>
                <w:tcPr>
                  <w:tcW w:w="236" w:type="dxa"/>
                </w:tcPr>
                <w:p w14:paraId="4017931A" w14:textId="77777777" w:rsidR="00334083" w:rsidRDefault="00334083" w:rsidP="00334083">
                  <w:pPr>
                    <w:spacing w:line="220" w:lineRule="atLeast"/>
                    <w:jc w:val="center"/>
                    <w:rPr>
                      <w:szCs w:val="21"/>
                    </w:rPr>
                  </w:pPr>
                </w:p>
              </w:tc>
            </w:tr>
          </w:tbl>
          <w:p w14:paraId="55DDD5AE" w14:textId="77777777" w:rsidR="00334083" w:rsidRDefault="00334083" w:rsidP="00334083">
            <w:pPr>
              <w:spacing w:line="360" w:lineRule="auto"/>
              <w:ind w:firstLineChars="200" w:firstLine="480"/>
              <w:rPr>
                <w:rFonts w:asciiTheme="minorEastAsia" w:eastAsiaTheme="minorEastAsia" w:hAnsiTheme="minorEastAsia"/>
                <w:sz w:val="24"/>
                <w:szCs w:val="24"/>
              </w:rPr>
            </w:pPr>
          </w:p>
          <w:p w14:paraId="3A5B4CC7" w14:textId="77777777" w:rsidR="00334083" w:rsidRDefault="00334083" w:rsidP="00334083">
            <w:pPr>
              <w:spacing w:line="360" w:lineRule="auto"/>
              <w:ind w:firstLineChars="200" w:firstLine="480"/>
              <w:rPr>
                <w:rFonts w:asciiTheme="minorEastAsia" w:eastAsiaTheme="minorEastAsia" w:hAnsiTheme="minorEastAsia"/>
                <w:sz w:val="24"/>
                <w:szCs w:val="24"/>
              </w:rPr>
            </w:pPr>
          </w:p>
          <w:p w14:paraId="5B9D3C97" w14:textId="77777777" w:rsidR="00334083" w:rsidRDefault="00334083" w:rsidP="00334083">
            <w:pPr>
              <w:spacing w:line="360" w:lineRule="auto"/>
              <w:ind w:firstLineChars="200" w:firstLine="480"/>
              <w:rPr>
                <w:rFonts w:asciiTheme="minorEastAsia" w:eastAsiaTheme="minorEastAsia" w:hAnsiTheme="minorEastAsia"/>
                <w:sz w:val="24"/>
                <w:szCs w:val="24"/>
              </w:rPr>
            </w:pPr>
          </w:p>
          <w:p w14:paraId="3A2A65F1" w14:textId="77777777" w:rsidR="00334083" w:rsidRDefault="00334083" w:rsidP="00334083">
            <w:pPr>
              <w:spacing w:line="360" w:lineRule="auto"/>
              <w:ind w:firstLineChars="200" w:firstLine="480"/>
              <w:rPr>
                <w:rFonts w:asciiTheme="minorEastAsia" w:eastAsiaTheme="minorEastAsia" w:hAnsiTheme="minorEastAsia"/>
                <w:sz w:val="24"/>
                <w:szCs w:val="24"/>
              </w:rPr>
            </w:pPr>
          </w:p>
          <w:p w14:paraId="07959669" w14:textId="77777777" w:rsidR="00334083" w:rsidRDefault="00334083" w:rsidP="00334083">
            <w:pPr>
              <w:spacing w:line="220" w:lineRule="atLeast"/>
              <w:rPr>
                <w:sz w:val="32"/>
                <w:szCs w:val="32"/>
              </w:rPr>
            </w:pPr>
            <w:r>
              <w:rPr>
                <w:rFonts w:asciiTheme="minorEastAsia" w:eastAsiaTheme="minorEastAsia" w:hAnsiTheme="minorEastAsia" w:hint="eastAsia"/>
                <w:sz w:val="24"/>
                <w:szCs w:val="24"/>
              </w:rPr>
              <w:t>经考核目标已达成。考核时间：2021.9.30</w:t>
            </w:r>
          </w:p>
          <w:p w14:paraId="10B7F50B" w14:textId="77777777" w:rsidR="00334083" w:rsidRDefault="00334083" w:rsidP="00334083">
            <w:pPr>
              <w:spacing w:line="360" w:lineRule="auto"/>
              <w:ind w:firstLineChars="200" w:firstLine="480"/>
              <w:rPr>
                <w:rFonts w:asciiTheme="minorEastAsia" w:eastAsiaTheme="minorEastAsia" w:hAnsiTheme="minorEastAsia"/>
                <w:sz w:val="24"/>
                <w:szCs w:val="24"/>
              </w:rPr>
            </w:pPr>
          </w:p>
        </w:tc>
        <w:tc>
          <w:tcPr>
            <w:tcW w:w="646" w:type="dxa"/>
          </w:tcPr>
          <w:p w14:paraId="7C4051A0"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25776F9F" w14:textId="77777777">
        <w:trPr>
          <w:trHeight w:val="516"/>
        </w:trPr>
        <w:tc>
          <w:tcPr>
            <w:tcW w:w="1892" w:type="dxa"/>
            <w:vAlign w:val="center"/>
          </w:tcPr>
          <w:p w14:paraId="6FF91BC7"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变更的策划</w:t>
            </w:r>
          </w:p>
        </w:tc>
        <w:tc>
          <w:tcPr>
            <w:tcW w:w="1228" w:type="dxa"/>
            <w:vAlign w:val="center"/>
          </w:tcPr>
          <w:p w14:paraId="42AB900A" w14:textId="77777777" w:rsidR="00334083" w:rsidRDefault="00334083" w:rsidP="00334083">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Q：6.3</w:t>
            </w:r>
          </w:p>
        </w:tc>
        <w:tc>
          <w:tcPr>
            <w:tcW w:w="10943" w:type="dxa"/>
            <w:vAlign w:val="center"/>
          </w:tcPr>
          <w:p w14:paraId="4AC19517" w14:textId="77777777" w:rsidR="00334083" w:rsidRDefault="00334083" w:rsidP="00334083">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14:paraId="7F817BCD"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6F2F5AFD" w14:textId="77777777">
        <w:trPr>
          <w:trHeight w:val="516"/>
        </w:trPr>
        <w:tc>
          <w:tcPr>
            <w:tcW w:w="1892" w:type="dxa"/>
            <w:vAlign w:val="center"/>
          </w:tcPr>
          <w:p w14:paraId="7201DBE2"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资源</w:t>
            </w:r>
          </w:p>
          <w:p w14:paraId="4C5D64FD" w14:textId="77777777" w:rsidR="00334083" w:rsidRDefault="00334083" w:rsidP="00334083">
            <w:pPr>
              <w:pStyle w:val="a5"/>
              <w:rPr>
                <w:rFonts w:asciiTheme="minorEastAsia" w:eastAsiaTheme="minorEastAsia" w:hAnsiTheme="minorEastAsia"/>
              </w:rPr>
            </w:pPr>
          </w:p>
        </w:tc>
        <w:tc>
          <w:tcPr>
            <w:tcW w:w="1228" w:type="dxa"/>
            <w:vAlign w:val="center"/>
          </w:tcPr>
          <w:p w14:paraId="35F8095D"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Q：7.1.1  </w:t>
            </w:r>
          </w:p>
          <w:p w14:paraId="078C0B42"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EO：7.1</w:t>
            </w:r>
          </w:p>
        </w:tc>
        <w:tc>
          <w:tcPr>
            <w:tcW w:w="10943" w:type="dxa"/>
            <w:vAlign w:val="center"/>
          </w:tcPr>
          <w:p w14:paraId="2298879E" w14:textId="77777777" w:rsidR="00334083" w:rsidRDefault="00334083" w:rsidP="00334083">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50978B6B" w14:textId="77777777" w:rsidR="00334083" w:rsidRDefault="00334083" w:rsidP="00334083">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总经理王玉琴主持了今年的管理评审，对方针、目标的适宜性进行了评审，协助管代进行了内审，确保所需资源得到满足。</w:t>
            </w:r>
          </w:p>
          <w:p w14:paraId="60CC6B99" w14:textId="77777777" w:rsidR="00334083" w:rsidRDefault="00334083" w:rsidP="00334083">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为确保公司环保、安全资金得以保障，公司每年制定专门预算，及时提供有关资金，确保本公司各项资金及时到位，保证环保、安全活动得到实施，达到预防污染、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sz w:val="24"/>
                <w:szCs w:val="24"/>
              </w:rPr>
              <w:t>安全第一</w:t>
            </w:r>
            <w:proofErr w:type="gramEnd"/>
            <w:r>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14:paraId="1D48C3B8" w14:textId="77777777" w:rsidR="00334083" w:rsidRDefault="00334083" w:rsidP="00334083">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14:paraId="0B893C58"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公司将依据经营发展的需要，会不断补充与增加。</w:t>
            </w:r>
          </w:p>
        </w:tc>
        <w:tc>
          <w:tcPr>
            <w:tcW w:w="646" w:type="dxa"/>
          </w:tcPr>
          <w:p w14:paraId="2ADCAEEC"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1B9DB8F5" w14:textId="77777777">
        <w:trPr>
          <w:trHeight w:val="634"/>
        </w:trPr>
        <w:tc>
          <w:tcPr>
            <w:tcW w:w="1892" w:type="dxa"/>
            <w:vAlign w:val="center"/>
          </w:tcPr>
          <w:p w14:paraId="06C29227"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信息交流、沟通</w:t>
            </w:r>
          </w:p>
          <w:p w14:paraId="716D878E" w14:textId="77777777" w:rsidR="00334083" w:rsidRDefault="00334083" w:rsidP="00334083">
            <w:pPr>
              <w:spacing w:line="360" w:lineRule="auto"/>
              <w:rPr>
                <w:rFonts w:asciiTheme="minorEastAsia" w:eastAsiaTheme="minorEastAsia" w:hAnsiTheme="minorEastAsia"/>
                <w:sz w:val="24"/>
                <w:szCs w:val="24"/>
              </w:rPr>
            </w:pPr>
          </w:p>
        </w:tc>
        <w:tc>
          <w:tcPr>
            <w:tcW w:w="1228" w:type="dxa"/>
            <w:vAlign w:val="center"/>
          </w:tcPr>
          <w:p w14:paraId="11F644EE"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QEO：7.4  </w:t>
            </w:r>
          </w:p>
          <w:p w14:paraId="2FBF1922" w14:textId="77777777" w:rsidR="00334083" w:rsidRDefault="00334083" w:rsidP="00334083">
            <w:pPr>
              <w:spacing w:line="360" w:lineRule="auto"/>
              <w:rPr>
                <w:rFonts w:asciiTheme="minorEastAsia" w:eastAsiaTheme="minorEastAsia" w:hAnsiTheme="minorEastAsia"/>
                <w:sz w:val="24"/>
                <w:szCs w:val="24"/>
              </w:rPr>
            </w:pPr>
          </w:p>
        </w:tc>
        <w:tc>
          <w:tcPr>
            <w:tcW w:w="10943" w:type="dxa"/>
            <w:vAlign w:val="center"/>
          </w:tcPr>
          <w:p w14:paraId="5133E971" w14:textId="77777777" w:rsidR="00334083" w:rsidRDefault="00334083" w:rsidP="00334083">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编制有《BJHXHZ-CX11-2021</w:t>
            </w:r>
            <w:r>
              <w:rPr>
                <w:rFonts w:asciiTheme="minorEastAsia" w:eastAsiaTheme="minorEastAsia" w:hAnsiTheme="minorEastAsia" w:hint="eastAsia"/>
                <w:sz w:val="24"/>
                <w:szCs w:val="24"/>
              </w:rPr>
              <w:tab/>
              <w:t xml:space="preserve"> 信息交流与沟通控制程序》。 </w:t>
            </w:r>
          </w:p>
          <w:p w14:paraId="4F8F87D0" w14:textId="77777777" w:rsidR="00334083" w:rsidRDefault="00334083" w:rsidP="00334083">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14:paraId="505A28C1" w14:textId="77777777" w:rsidR="00334083" w:rsidRDefault="00334083" w:rsidP="00334083">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总经理王玉琴定期主持经营办公例会，分析公司的发展、市场情况和体系运行是否有效，管理目标完成情况，满足顾客要求和法规程度，改进建议等内部管理存在问题等。  </w:t>
            </w:r>
          </w:p>
          <w:p w14:paraId="2DDA470F"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现场查见会议记录、通知通报、培训记录、文件签收等组织内部培训方式相关记录。</w:t>
            </w:r>
          </w:p>
          <w:p w14:paraId="29E4E736"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行政部是内外部信息交流的中心，通过会议、邮件、培训等形式进行内部交流，向外部接收各种文件传递各种报表，外部沟通联络的部门有环保部门、劳动部门、消防安全部门、质监部门、安监部门及合同方等。</w:t>
            </w:r>
          </w:p>
          <w:p w14:paraId="4D86D783"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646" w:type="dxa"/>
            <w:vAlign w:val="center"/>
          </w:tcPr>
          <w:p w14:paraId="49068EB6"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1974B34B" w14:textId="77777777">
        <w:trPr>
          <w:trHeight w:val="634"/>
        </w:trPr>
        <w:tc>
          <w:tcPr>
            <w:tcW w:w="1892" w:type="dxa"/>
            <w:vAlign w:val="center"/>
          </w:tcPr>
          <w:p w14:paraId="0CCD4482"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t>监视、测量、分析和评价</w:t>
            </w:r>
          </w:p>
        </w:tc>
        <w:tc>
          <w:tcPr>
            <w:tcW w:w="1228" w:type="dxa"/>
          </w:tcPr>
          <w:p w14:paraId="39C9D6DD" w14:textId="77777777" w:rsidR="00334083" w:rsidRDefault="00334083" w:rsidP="00334083">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pacing w:val="-6"/>
                <w:sz w:val="24"/>
                <w:szCs w:val="24"/>
              </w:rPr>
              <w:t>Q9.1.1</w:t>
            </w:r>
            <w:r>
              <w:rPr>
                <w:rFonts w:asciiTheme="minorEastAsia" w:eastAsiaTheme="minorEastAsia" w:hAnsiTheme="minorEastAsia" w:cs="Arial" w:hint="eastAsia"/>
                <w:sz w:val="24"/>
                <w:szCs w:val="24"/>
              </w:rPr>
              <w:t>、Q9.1.3</w:t>
            </w:r>
          </w:p>
        </w:tc>
        <w:tc>
          <w:tcPr>
            <w:tcW w:w="10943" w:type="dxa"/>
          </w:tcPr>
          <w:p w14:paraId="0F44B980" w14:textId="77777777" w:rsidR="00334083" w:rsidRDefault="00334083" w:rsidP="00334083">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公司编制了《BJHXHZ-CX17-2021</w:t>
            </w:r>
            <w:r>
              <w:rPr>
                <w:rFonts w:asciiTheme="minorEastAsia" w:eastAsiaTheme="minorEastAsia" w:hAnsiTheme="minorEastAsia" w:cs="宋体" w:hint="eastAsia"/>
                <w:sz w:val="24"/>
                <w:szCs w:val="24"/>
              </w:rPr>
              <w:tab/>
              <w:t>监视和测量控制程序》，规定了管理体系相关信息的收集、汇总、分析、处理、传递的要求。</w:t>
            </w:r>
          </w:p>
          <w:p w14:paraId="5A8D157A" w14:textId="77777777" w:rsidR="00334083" w:rsidRDefault="00334083" w:rsidP="00334083">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14:paraId="717DC913" w14:textId="77777777" w:rsidR="00334083" w:rsidRDefault="00334083" w:rsidP="00334083">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14:paraId="0197E35B"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公司日常对市场信息、目标完成情况、营销人员过程工作监督、采购产品质量检验、顾客满意度测</w:t>
            </w:r>
            <w:r>
              <w:rPr>
                <w:rFonts w:asciiTheme="minorEastAsia" w:eastAsiaTheme="minorEastAsia" w:hAnsiTheme="minorEastAsia" w:cs="宋体" w:hint="eastAsia"/>
                <w:sz w:val="24"/>
                <w:szCs w:val="24"/>
              </w:rPr>
              <w:lastRenderedPageBreak/>
              <w:t>量及反馈等进行简单分析评价，公司已建立了信息收集的渠道，并实施，但利用深度须加强。</w:t>
            </w:r>
          </w:p>
        </w:tc>
        <w:tc>
          <w:tcPr>
            <w:tcW w:w="646" w:type="dxa"/>
            <w:vAlign w:val="center"/>
          </w:tcPr>
          <w:p w14:paraId="3AF9BA81" w14:textId="77777777" w:rsidR="00334083" w:rsidRDefault="00334083" w:rsidP="00334083">
            <w:pPr>
              <w:spacing w:line="360" w:lineRule="auto"/>
              <w:rPr>
                <w:rFonts w:asciiTheme="minorEastAsia" w:eastAsiaTheme="minorEastAsia" w:hAnsiTheme="minorEastAsia"/>
                <w:color w:val="FF0000"/>
                <w:sz w:val="24"/>
                <w:szCs w:val="24"/>
              </w:rPr>
            </w:pPr>
          </w:p>
        </w:tc>
      </w:tr>
      <w:tr w:rsidR="00334083" w14:paraId="42694E38" w14:textId="77777777">
        <w:trPr>
          <w:trHeight w:val="214"/>
        </w:trPr>
        <w:tc>
          <w:tcPr>
            <w:tcW w:w="1892" w:type="dxa"/>
            <w:vAlign w:val="center"/>
          </w:tcPr>
          <w:p w14:paraId="2D0F0DAD"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管理评审</w:t>
            </w:r>
          </w:p>
        </w:tc>
        <w:tc>
          <w:tcPr>
            <w:tcW w:w="1228" w:type="dxa"/>
            <w:vAlign w:val="center"/>
          </w:tcPr>
          <w:p w14:paraId="358C7FFD"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QEO：9.3  </w:t>
            </w:r>
          </w:p>
        </w:tc>
        <w:tc>
          <w:tcPr>
            <w:tcW w:w="10943" w:type="dxa"/>
            <w:vAlign w:val="center"/>
          </w:tcPr>
          <w:p w14:paraId="6A16D417" w14:textId="77777777" w:rsidR="00334083" w:rsidRDefault="00334083" w:rsidP="003340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查看《BJHXHZ-CX21-2021</w:t>
            </w:r>
            <w:r>
              <w:rPr>
                <w:rFonts w:hint="eastAsia"/>
                <w:sz w:val="28"/>
              </w:rPr>
              <w:t xml:space="preserve"> </w:t>
            </w:r>
            <w:r>
              <w:rPr>
                <w:rFonts w:asciiTheme="minorEastAsia" w:eastAsiaTheme="minorEastAsia" w:hAnsiTheme="minorEastAsia" w:hint="eastAsia"/>
                <w:sz w:val="24"/>
                <w:szCs w:val="24"/>
              </w:rPr>
              <w:t>管理评审控制程序</w:t>
            </w:r>
            <w:r>
              <w:rPr>
                <w:rFonts w:asciiTheme="minorEastAsia" w:eastAsiaTheme="minorEastAsia" w:hAnsiTheme="minorEastAsia" w:cs="宋体" w:hint="eastAsia"/>
                <w:sz w:val="24"/>
                <w:szCs w:val="24"/>
              </w:rPr>
              <w:t>》，基本符合要求。2021.10.15日进行了管理评审。</w:t>
            </w:r>
          </w:p>
          <w:p w14:paraId="08D365A1" w14:textId="77777777" w:rsidR="00334083" w:rsidRDefault="00334083" w:rsidP="00334083">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查看 “管理评审计划”，由王玉琴签发；内容包括；评审目的、评审时间、参加部门人员、评审输入内容等。计划编制：行政部，编制时间：2021.10.10</w:t>
            </w:r>
          </w:p>
          <w:p w14:paraId="30EE7ADA"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查管理评审输入:</w:t>
            </w:r>
          </w:p>
          <w:p w14:paraId="47EBBADC"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公司的管理方针/目标/指标执行和完成情况；产品质量和顾客满意情况；资源的配备；纠正和预防措施情况；评审的结论；公司内外部环境，相关</w:t>
            </w:r>
            <w:proofErr w:type="gramStart"/>
            <w:r>
              <w:rPr>
                <w:rFonts w:asciiTheme="minorEastAsia" w:eastAsiaTheme="minorEastAsia" w:hAnsiTheme="minorEastAsia" w:hint="eastAsia"/>
                <w:sz w:val="24"/>
                <w:szCs w:val="24"/>
              </w:rPr>
              <w:t>方需求</w:t>
            </w:r>
            <w:proofErr w:type="gramEnd"/>
            <w:r>
              <w:rPr>
                <w:rFonts w:asciiTheme="minorEastAsia" w:eastAsiaTheme="minorEastAsia" w:hAnsiTheme="minorEastAsia" w:hint="eastAsia"/>
                <w:sz w:val="24"/>
                <w:szCs w:val="24"/>
              </w:rPr>
              <w:t>和期望，应对风险和机遇的措施；环境因素、危险源识别、评价及管理方案实施，合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性评价情况等；改进措施等。管理评审的输入基本充分。查到各部门汇报材料，有参加人员签到表。</w:t>
            </w:r>
          </w:p>
          <w:p w14:paraId="396C7692"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查管理评审输出：</w:t>
            </w:r>
          </w:p>
          <w:p w14:paraId="110D810E"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查看了2021.10.15总经理王玉琴批准的“管理评审报告”，对公司管理体系的适宜性、有效性、充分性做出了评价。</w:t>
            </w:r>
          </w:p>
          <w:p w14:paraId="4E1CAA89"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管理评审结论：</w:t>
            </w:r>
            <w:r>
              <w:rPr>
                <w:rFonts w:hint="eastAsia"/>
                <w:sz w:val="24"/>
              </w:rPr>
              <w:t>自体系建立以来，公司的管理体系运行全面展开，通过新版的运行，收到良好的效果，经评审认为本公司的管理体系的建立和运行是充分的、适宜的、有效的</w:t>
            </w:r>
            <w:r>
              <w:rPr>
                <w:rFonts w:asciiTheme="minorEastAsia" w:eastAsiaTheme="minorEastAsia" w:hAnsiTheme="minorEastAsia" w:hint="eastAsia"/>
                <w:sz w:val="24"/>
                <w:szCs w:val="24"/>
              </w:rPr>
              <w:t>。</w:t>
            </w:r>
          </w:p>
          <w:p w14:paraId="3CC7294E" w14:textId="77777777" w:rsidR="00334083" w:rsidRDefault="00334083" w:rsidP="00334083">
            <w:pPr>
              <w:spacing w:line="360" w:lineRule="auto"/>
              <w:ind w:rightChars="-159" w:right="-33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提出了改进措施: </w:t>
            </w:r>
          </w:p>
          <w:p w14:paraId="3F885F84" w14:textId="77777777" w:rsidR="00334083" w:rsidRDefault="00334083" w:rsidP="00334083">
            <w:pPr>
              <w:spacing w:line="360" w:lineRule="auto"/>
              <w:ind w:firstLine="420"/>
              <w:jc w:val="left"/>
              <w:rPr>
                <w:rFonts w:ascii="宋体" w:hAnsi="宋体"/>
                <w:color w:val="000000"/>
                <w:sz w:val="24"/>
              </w:rPr>
            </w:pPr>
            <w:r>
              <w:rPr>
                <w:rFonts w:ascii="宋体" w:hAnsi="宋体" w:hint="eastAsia"/>
                <w:color w:val="000000"/>
                <w:sz w:val="24"/>
              </w:rPr>
              <w:t>1）进一步组织对ISO 9001：2015、ISO 1</w:t>
            </w:r>
            <w:r>
              <w:rPr>
                <w:rFonts w:ascii="宋体" w:hAnsi="宋体"/>
                <w:color w:val="000000"/>
                <w:sz w:val="24"/>
              </w:rPr>
              <w:t>4001</w:t>
            </w:r>
            <w:r>
              <w:rPr>
                <w:rFonts w:ascii="宋体" w:hAnsi="宋体" w:hint="eastAsia"/>
                <w:color w:val="000000"/>
                <w:sz w:val="24"/>
              </w:rPr>
              <w:t>：2015、ISO45001：2018标准、《管理手册》、《程序文件》的学习和培训，使与管理体系有关的人员了解和掌握标准和本公司管理体系文件的内容，特别是应该提高内审员的水平和技巧；</w:t>
            </w:r>
          </w:p>
          <w:p w14:paraId="6DC51E0C" w14:textId="77777777" w:rsidR="00334083" w:rsidRDefault="00334083" w:rsidP="00334083">
            <w:pPr>
              <w:pStyle w:val="a5"/>
              <w:ind w:firstLineChars="200" w:firstLine="480"/>
              <w:rPr>
                <w:rFonts w:asciiTheme="minorEastAsia" w:eastAsiaTheme="minorEastAsia" w:hAnsiTheme="minorEastAsia"/>
                <w:szCs w:val="24"/>
              </w:rPr>
            </w:pPr>
            <w:r>
              <w:rPr>
                <w:rFonts w:ascii="宋体" w:hAnsi="宋体" w:hint="eastAsia"/>
                <w:color w:val="000000"/>
              </w:rPr>
              <w:lastRenderedPageBreak/>
              <w:t>2）进一步组织对相关的法律、法规、规程和规范的学习，以增强广大技术人员的质量意识环境保护意识</w:t>
            </w:r>
            <w:r>
              <w:rPr>
                <w:rFonts w:asciiTheme="minorEastAsia" w:eastAsiaTheme="minorEastAsia" w:hAnsiTheme="minorEastAsia" w:hint="eastAsia"/>
                <w:szCs w:val="24"/>
              </w:rPr>
              <w:t>。</w:t>
            </w:r>
          </w:p>
          <w:p w14:paraId="3E1E9D0F"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管理评审的策划及实施基本符合要求。     </w:t>
            </w:r>
          </w:p>
          <w:p w14:paraId="129D5D23" w14:textId="0EEAAFFB" w:rsidR="00334083" w:rsidRDefault="00D225A7" w:rsidP="00334083">
            <w:pPr>
              <w:spacing w:line="360" w:lineRule="auto"/>
              <w:ind w:firstLineChars="200" w:firstLine="420"/>
              <w:rPr>
                <w:rFonts w:asciiTheme="minorEastAsia" w:eastAsiaTheme="minorEastAsia" w:hAnsiTheme="minorEastAsia"/>
              </w:rPr>
            </w:pPr>
            <w:r>
              <w:rPr>
                <w:noProof/>
              </w:rPr>
              <w:lastRenderedPageBreak/>
              <w:drawing>
                <wp:inline distT="0" distB="0" distL="0" distR="0" wp14:anchorId="2DC604C3" wp14:editId="0D519C6D">
                  <wp:extent cx="4273550" cy="5731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0" cy="5731510"/>
                          </a:xfrm>
                          <a:prstGeom prst="rect">
                            <a:avLst/>
                          </a:prstGeom>
                          <a:noFill/>
                          <a:ln>
                            <a:noFill/>
                          </a:ln>
                        </pic:spPr>
                      </pic:pic>
                    </a:graphicData>
                  </a:graphic>
                </wp:inline>
              </w:drawing>
            </w:r>
          </w:p>
          <w:p w14:paraId="377C151A" w14:textId="3745FA3A" w:rsidR="00D225A7" w:rsidRPr="00D225A7" w:rsidRDefault="00D225A7" w:rsidP="00D225A7">
            <w:pPr>
              <w:pStyle w:val="a0"/>
            </w:pPr>
          </w:p>
        </w:tc>
        <w:tc>
          <w:tcPr>
            <w:tcW w:w="646" w:type="dxa"/>
            <w:vAlign w:val="center"/>
          </w:tcPr>
          <w:p w14:paraId="2E425951" w14:textId="77777777" w:rsidR="00334083" w:rsidRDefault="00334083" w:rsidP="00334083">
            <w:pPr>
              <w:spacing w:line="360" w:lineRule="auto"/>
              <w:rPr>
                <w:rFonts w:asciiTheme="minorEastAsia" w:eastAsiaTheme="minorEastAsia" w:hAnsiTheme="minorEastAsia"/>
                <w:color w:val="FF0000"/>
                <w:sz w:val="24"/>
                <w:szCs w:val="24"/>
              </w:rPr>
            </w:pPr>
          </w:p>
        </w:tc>
      </w:tr>
      <w:tr w:rsidR="00334083" w14:paraId="7DA86F22" w14:textId="77777777">
        <w:trPr>
          <w:trHeight w:val="214"/>
        </w:trPr>
        <w:tc>
          <w:tcPr>
            <w:tcW w:w="1892" w:type="dxa"/>
            <w:vAlign w:val="center"/>
          </w:tcPr>
          <w:p w14:paraId="5CEA935B"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改进</w:t>
            </w:r>
          </w:p>
          <w:p w14:paraId="2E24022C" w14:textId="77777777" w:rsidR="00334083" w:rsidRDefault="00334083" w:rsidP="00334083">
            <w:pPr>
              <w:spacing w:line="360" w:lineRule="auto"/>
              <w:rPr>
                <w:rFonts w:asciiTheme="minorEastAsia" w:eastAsiaTheme="minorEastAsia" w:hAnsiTheme="minorEastAsia"/>
                <w:sz w:val="24"/>
                <w:szCs w:val="24"/>
              </w:rPr>
            </w:pPr>
          </w:p>
        </w:tc>
        <w:tc>
          <w:tcPr>
            <w:tcW w:w="1228" w:type="dxa"/>
            <w:vAlign w:val="center"/>
          </w:tcPr>
          <w:p w14:paraId="36740BFB"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QEO：10.1、10.3</w:t>
            </w:r>
          </w:p>
          <w:p w14:paraId="1CFC664A" w14:textId="77777777" w:rsidR="00334083" w:rsidRDefault="00334083" w:rsidP="00334083">
            <w:pPr>
              <w:spacing w:line="360" w:lineRule="auto"/>
              <w:rPr>
                <w:rFonts w:asciiTheme="minorEastAsia" w:eastAsiaTheme="minorEastAsia" w:hAnsiTheme="minorEastAsia"/>
                <w:sz w:val="24"/>
                <w:szCs w:val="24"/>
              </w:rPr>
            </w:pPr>
          </w:p>
        </w:tc>
        <w:tc>
          <w:tcPr>
            <w:tcW w:w="10943" w:type="dxa"/>
            <w:vAlign w:val="center"/>
          </w:tcPr>
          <w:p w14:paraId="19ECF103" w14:textId="77777777" w:rsidR="00334083" w:rsidRDefault="00334083" w:rsidP="00334083">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公司编制了《BJHXHZ-CX23-2021</w:t>
            </w:r>
            <w:r>
              <w:rPr>
                <w:rFonts w:asciiTheme="minorEastAsia" w:eastAsiaTheme="minorEastAsia" w:hAnsiTheme="minorEastAsia" w:hint="eastAsia"/>
                <w:sz w:val="24"/>
                <w:szCs w:val="24"/>
              </w:rPr>
              <w:tab/>
              <w:t>持续改进管理程序》，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14:paraId="31E6C88C" w14:textId="77777777" w:rsidR="00334083" w:rsidRDefault="00334083" w:rsidP="00334083">
            <w:pPr>
              <w:spacing w:line="360" w:lineRule="auto"/>
              <w:rPr>
                <w:rFonts w:asciiTheme="minorEastAsia" w:eastAsiaTheme="minorEastAsia" w:hAnsiTheme="minorEastAsia"/>
                <w:color w:val="FF0000"/>
                <w:sz w:val="24"/>
                <w:szCs w:val="24"/>
              </w:rPr>
            </w:pPr>
          </w:p>
        </w:tc>
      </w:tr>
      <w:tr w:rsidR="00334083" w14:paraId="43693366" w14:textId="77777777">
        <w:trPr>
          <w:trHeight w:val="1947"/>
        </w:trPr>
        <w:tc>
          <w:tcPr>
            <w:tcW w:w="1892" w:type="dxa"/>
          </w:tcPr>
          <w:p w14:paraId="41BC681B" w14:textId="77777777" w:rsidR="00334083" w:rsidRDefault="00334083" w:rsidP="00334083">
            <w:pPr>
              <w:spacing w:line="360" w:lineRule="auto"/>
              <w:rPr>
                <w:rFonts w:asciiTheme="minorEastAsia" w:eastAsiaTheme="minorEastAsia" w:hAnsiTheme="minorEastAsia"/>
                <w:sz w:val="24"/>
                <w:szCs w:val="24"/>
              </w:rPr>
            </w:pPr>
            <w:r>
              <w:rPr>
                <w:rFonts w:ascii="宋体" w:hAnsi="宋体" w:hint="eastAsia"/>
                <w:szCs w:val="21"/>
              </w:rPr>
              <w:t xml:space="preserve">事故事件及处理情况，质量、环境安全监测情况， </w:t>
            </w:r>
          </w:p>
        </w:tc>
        <w:tc>
          <w:tcPr>
            <w:tcW w:w="1228" w:type="dxa"/>
          </w:tcPr>
          <w:p w14:paraId="73F2BE47" w14:textId="77777777" w:rsidR="00334083" w:rsidRDefault="00334083" w:rsidP="00334083">
            <w:pPr>
              <w:spacing w:line="360" w:lineRule="auto"/>
              <w:rPr>
                <w:rFonts w:asciiTheme="minorEastAsia" w:eastAsiaTheme="minorEastAsia" w:hAnsiTheme="minorEastAsia"/>
                <w:sz w:val="24"/>
                <w:szCs w:val="24"/>
              </w:rPr>
            </w:pPr>
          </w:p>
        </w:tc>
        <w:tc>
          <w:tcPr>
            <w:tcW w:w="10943" w:type="dxa"/>
          </w:tcPr>
          <w:p w14:paraId="427AAE44"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14:paraId="777C45EF" w14:textId="77777777" w:rsidR="00334083" w:rsidRDefault="00334083" w:rsidP="0033408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暂时没有国家/地方抽查情况。</w:t>
            </w:r>
          </w:p>
          <w:p w14:paraId="448CA14A" w14:textId="2744A332" w:rsidR="00334083" w:rsidRDefault="00334083" w:rsidP="00612EE9">
            <w:pPr>
              <w:snapToGrid w:val="0"/>
              <w:spacing w:line="360" w:lineRule="auto"/>
              <w:ind w:firstLineChars="200" w:firstLine="480"/>
            </w:pPr>
            <w:r>
              <w:rPr>
                <w:rFonts w:asciiTheme="minorEastAsia" w:eastAsiaTheme="minorEastAsia" w:hAnsiTheme="minorEastAsia" w:hint="eastAsia"/>
                <w:sz w:val="24"/>
                <w:szCs w:val="24"/>
              </w:rPr>
              <w:t>目前没有相关行政主管部门的检查处罚，在现场审核也未发现检查处罚、相关方投诉等情况。</w:t>
            </w:r>
            <w:bookmarkStart w:id="1" w:name="_GoBack"/>
            <w:bookmarkEnd w:id="1"/>
            <w:r>
              <w:rPr>
                <w:rFonts w:asciiTheme="minorEastAsia" w:eastAsiaTheme="minorEastAsia" w:hAnsiTheme="minorEastAsia" w:hint="eastAsia"/>
                <w:szCs w:val="24"/>
              </w:rPr>
              <w:t xml:space="preserve"> </w:t>
            </w:r>
          </w:p>
        </w:tc>
        <w:tc>
          <w:tcPr>
            <w:tcW w:w="646" w:type="dxa"/>
            <w:vAlign w:val="center"/>
          </w:tcPr>
          <w:p w14:paraId="621464BB" w14:textId="77777777" w:rsidR="00334083" w:rsidRDefault="00334083" w:rsidP="00334083">
            <w:pPr>
              <w:spacing w:line="360" w:lineRule="auto"/>
              <w:rPr>
                <w:rFonts w:asciiTheme="minorEastAsia" w:eastAsiaTheme="minorEastAsia" w:hAnsiTheme="minorEastAsia"/>
                <w:color w:val="FF0000"/>
                <w:sz w:val="24"/>
                <w:szCs w:val="24"/>
              </w:rPr>
            </w:pPr>
          </w:p>
        </w:tc>
      </w:tr>
      <w:tr w:rsidR="00612EE9" w14:paraId="18B71B1D" w14:textId="77777777" w:rsidTr="00612EE9">
        <w:trPr>
          <w:trHeight w:val="698"/>
        </w:trPr>
        <w:tc>
          <w:tcPr>
            <w:tcW w:w="1892" w:type="dxa"/>
          </w:tcPr>
          <w:p w14:paraId="75D5AD9A" w14:textId="2FCAED5F" w:rsidR="00612EE9" w:rsidRDefault="00612EE9" w:rsidP="00334083">
            <w:pPr>
              <w:spacing w:line="360" w:lineRule="auto"/>
              <w:rPr>
                <w:rFonts w:ascii="宋体" w:hAnsi="宋体" w:hint="eastAsia"/>
                <w:szCs w:val="21"/>
              </w:rPr>
            </w:pPr>
            <w:r>
              <w:rPr>
                <w:rFonts w:ascii="宋体" w:hAnsi="宋体" w:hint="eastAsia"/>
                <w:szCs w:val="21"/>
              </w:rPr>
              <w:t>上次审核不符合验证</w:t>
            </w:r>
          </w:p>
        </w:tc>
        <w:tc>
          <w:tcPr>
            <w:tcW w:w="1228" w:type="dxa"/>
          </w:tcPr>
          <w:p w14:paraId="2171EC53" w14:textId="77777777" w:rsidR="00612EE9" w:rsidRDefault="00612EE9" w:rsidP="00334083">
            <w:pPr>
              <w:spacing w:line="360" w:lineRule="auto"/>
              <w:rPr>
                <w:rFonts w:asciiTheme="minorEastAsia" w:eastAsiaTheme="minorEastAsia" w:hAnsiTheme="minorEastAsia"/>
                <w:sz w:val="24"/>
                <w:szCs w:val="24"/>
              </w:rPr>
            </w:pPr>
          </w:p>
        </w:tc>
        <w:tc>
          <w:tcPr>
            <w:tcW w:w="10943" w:type="dxa"/>
          </w:tcPr>
          <w:p w14:paraId="2A83FDE7" w14:textId="28CEF974" w:rsidR="00612EE9" w:rsidRDefault="00612EE9" w:rsidP="00334083">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上次审核发现的不符合经验证已关闭。</w:t>
            </w:r>
          </w:p>
        </w:tc>
        <w:tc>
          <w:tcPr>
            <w:tcW w:w="646" w:type="dxa"/>
            <w:vAlign w:val="center"/>
          </w:tcPr>
          <w:p w14:paraId="24B040EA" w14:textId="77777777" w:rsidR="00612EE9" w:rsidRDefault="00612EE9" w:rsidP="00334083">
            <w:pPr>
              <w:spacing w:line="360" w:lineRule="auto"/>
              <w:rPr>
                <w:rFonts w:asciiTheme="minorEastAsia" w:eastAsiaTheme="minorEastAsia" w:hAnsiTheme="minorEastAsia"/>
                <w:color w:val="FF0000"/>
                <w:sz w:val="24"/>
                <w:szCs w:val="24"/>
              </w:rPr>
            </w:pPr>
          </w:p>
        </w:tc>
      </w:tr>
      <w:tr w:rsidR="00334083" w14:paraId="145AFCC8" w14:textId="77777777">
        <w:trPr>
          <w:trHeight w:val="643"/>
        </w:trPr>
        <w:tc>
          <w:tcPr>
            <w:tcW w:w="1892" w:type="dxa"/>
          </w:tcPr>
          <w:p w14:paraId="35E5A540" w14:textId="4EC5C688" w:rsidR="00334083" w:rsidRDefault="00334083" w:rsidP="00612EE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资质</w:t>
            </w:r>
          </w:p>
        </w:tc>
        <w:tc>
          <w:tcPr>
            <w:tcW w:w="1228" w:type="dxa"/>
          </w:tcPr>
          <w:p w14:paraId="46014FE2" w14:textId="77777777" w:rsidR="00334083" w:rsidRDefault="00334083" w:rsidP="00334083">
            <w:pPr>
              <w:spacing w:line="360" w:lineRule="auto"/>
              <w:rPr>
                <w:rFonts w:asciiTheme="minorEastAsia" w:eastAsiaTheme="minorEastAsia" w:hAnsiTheme="minorEastAsia"/>
                <w:sz w:val="24"/>
                <w:szCs w:val="24"/>
              </w:rPr>
            </w:pPr>
          </w:p>
        </w:tc>
        <w:tc>
          <w:tcPr>
            <w:tcW w:w="10943" w:type="dxa"/>
          </w:tcPr>
          <w:p w14:paraId="3B625D74" w14:textId="75BC9672"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提供了组织营业执照</w:t>
            </w:r>
            <w:r w:rsidR="008A56D6">
              <w:rPr>
                <w:rFonts w:asciiTheme="minorEastAsia" w:eastAsiaTheme="minorEastAsia" w:hAnsiTheme="minorEastAsia" w:hint="eastAsia"/>
                <w:sz w:val="24"/>
                <w:szCs w:val="24"/>
              </w:rPr>
              <w:t>、出版物经营许可证</w:t>
            </w:r>
            <w:r>
              <w:rPr>
                <w:rFonts w:asciiTheme="minorEastAsia" w:eastAsiaTheme="minorEastAsia" w:hAnsiTheme="minorEastAsia" w:hint="eastAsia"/>
                <w:sz w:val="24"/>
                <w:szCs w:val="24"/>
              </w:rPr>
              <w:t>均为有效。</w:t>
            </w:r>
          </w:p>
        </w:tc>
        <w:tc>
          <w:tcPr>
            <w:tcW w:w="646" w:type="dxa"/>
            <w:vAlign w:val="center"/>
          </w:tcPr>
          <w:p w14:paraId="47A80880" w14:textId="77777777" w:rsidR="00334083" w:rsidRDefault="00334083" w:rsidP="00334083">
            <w:pPr>
              <w:spacing w:line="360" w:lineRule="auto"/>
              <w:rPr>
                <w:rFonts w:asciiTheme="minorEastAsia" w:eastAsiaTheme="minorEastAsia" w:hAnsiTheme="minorEastAsia"/>
                <w:color w:val="FF0000"/>
                <w:sz w:val="24"/>
                <w:szCs w:val="24"/>
              </w:rPr>
            </w:pPr>
          </w:p>
        </w:tc>
      </w:tr>
      <w:tr w:rsidR="00612EE9" w14:paraId="68045914" w14:textId="77777777">
        <w:trPr>
          <w:trHeight w:val="643"/>
        </w:trPr>
        <w:tc>
          <w:tcPr>
            <w:tcW w:w="1892" w:type="dxa"/>
          </w:tcPr>
          <w:p w14:paraId="0FBA5322" w14:textId="7CE53619" w:rsidR="00612EE9" w:rsidRPr="00612EE9" w:rsidRDefault="00612EE9" w:rsidP="00334083">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证书及标志使用</w:t>
            </w:r>
          </w:p>
        </w:tc>
        <w:tc>
          <w:tcPr>
            <w:tcW w:w="1228" w:type="dxa"/>
          </w:tcPr>
          <w:p w14:paraId="7A140A34" w14:textId="77777777" w:rsidR="00612EE9" w:rsidRDefault="00612EE9" w:rsidP="00334083">
            <w:pPr>
              <w:spacing w:line="360" w:lineRule="auto"/>
              <w:rPr>
                <w:rFonts w:asciiTheme="minorEastAsia" w:eastAsiaTheme="minorEastAsia" w:hAnsiTheme="minorEastAsia"/>
                <w:sz w:val="24"/>
                <w:szCs w:val="24"/>
              </w:rPr>
            </w:pPr>
          </w:p>
        </w:tc>
        <w:tc>
          <w:tcPr>
            <w:tcW w:w="10943" w:type="dxa"/>
          </w:tcPr>
          <w:p w14:paraId="6DD85856" w14:textId="2758B313" w:rsidR="00612EE9" w:rsidRDefault="00612EE9" w:rsidP="00334083">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业务洽谈和招投标时出示证书原件，未使用认证标志。</w:t>
            </w:r>
          </w:p>
        </w:tc>
        <w:tc>
          <w:tcPr>
            <w:tcW w:w="646" w:type="dxa"/>
            <w:vAlign w:val="center"/>
          </w:tcPr>
          <w:p w14:paraId="1FC1C737" w14:textId="77777777" w:rsidR="00612EE9" w:rsidRDefault="00612EE9" w:rsidP="00334083">
            <w:pPr>
              <w:spacing w:line="360" w:lineRule="auto"/>
              <w:rPr>
                <w:rFonts w:asciiTheme="minorEastAsia" w:eastAsiaTheme="minorEastAsia" w:hAnsiTheme="minorEastAsia"/>
                <w:color w:val="FF0000"/>
                <w:sz w:val="24"/>
                <w:szCs w:val="24"/>
              </w:rPr>
            </w:pPr>
          </w:p>
        </w:tc>
      </w:tr>
      <w:tr w:rsidR="00334083" w14:paraId="64386819" w14:textId="77777777">
        <w:trPr>
          <w:trHeight w:val="288"/>
        </w:trPr>
        <w:tc>
          <w:tcPr>
            <w:tcW w:w="1892" w:type="dxa"/>
          </w:tcPr>
          <w:p w14:paraId="01A035D0"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变更</w:t>
            </w:r>
          </w:p>
        </w:tc>
        <w:tc>
          <w:tcPr>
            <w:tcW w:w="1228" w:type="dxa"/>
          </w:tcPr>
          <w:p w14:paraId="7A3D2607" w14:textId="77777777" w:rsidR="00334083" w:rsidRDefault="00334083" w:rsidP="00334083">
            <w:pPr>
              <w:spacing w:line="360" w:lineRule="auto"/>
              <w:rPr>
                <w:rFonts w:asciiTheme="minorEastAsia" w:eastAsiaTheme="minorEastAsia" w:hAnsiTheme="minorEastAsia"/>
                <w:sz w:val="24"/>
                <w:szCs w:val="24"/>
              </w:rPr>
            </w:pPr>
          </w:p>
        </w:tc>
        <w:tc>
          <w:tcPr>
            <w:tcW w:w="10943" w:type="dxa"/>
          </w:tcPr>
          <w:p w14:paraId="16E8E6F6" w14:textId="77777777" w:rsidR="00334083" w:rsidRDefault="00334083" w:rsidP="0033408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异地经营场所在国家企业信用信息公示系统（北京）已公示。</w:t>
            </w:r>
            <w:r>
              <w:rPr>
                <w:rFonts w:asciiTheme="minorEastAsia" w:eastAsiaTheme="minorEastAsia" w:hAnsiTheme="minorEastAsia"/>
                <w:sz w:val="24"/>
                <w:szCs w:val="24"/>
              </w:rPr>
              <w:t>职业健康安全管理体系换版</w:t>
            </w:r>
            <w:r w:rsidRPr="00A45EC3">
              <w:rPr>
                <w:rFonts w:asciiTheme="minorEastAsia" w:eastAsiaTheme="minorEastAsia" w:hAnsiTheme="minorEastAsia" w:hint="eastAsia"/>
                <w:sz w:val="24"/>
                <w:szCs w:val="24"/>
              </w:rPr>
              <w:t>为最新版</w:t>
            </w:r>
            <w:r>
              <w:rPr>
                <w:rFonts w:asciiTheme="minorEastAsia" w:eastAsiaTheme="minorEastAsia" w:hAnsiTheme="minorEastAsia" w:hint="eastAsia"/>
                <w:sz w:val="24"/>
                <w:szCs w:val="24"/>
              </w:rPr>
              <w:t>。</w:t>
            </w:r>
          </w:p>
        </w:tc>
        <w:tc>
          <w:tcPr>
            <w:tcW w:w="646" w:type="dxa"/>
          </w:tcPr>
          <w:p w14:paraId="7FF13984" w14:textId="77777777" w:rsidR="00334083" w:rsidRDefault="00334083" w:rsidP="00334083">
            <w:pPr>
              <w:spacing w:line="360" w:lineRule="auto"/>
              <w:rPr>
                <w:rFonts w:asciiTheme="minorEastAsia" w:eastAsiaTheme="minorEastAsia" w:hAnsiTheme="minorEastAsia" w:cs="宋体"/>
                <w:color w:val="FF0000"/>
                <w:sz w:val="24"/>
                <w:szCs w:val="24"/>
              </w:rPr>
            </w:pPr>
          </w:p>
        </w:tc>
      </w:tr>
      <w:tr w:rsidR="00334083" w14:paraId="6FC37110" w14:textId="77777777">
        <w:trPr>
          <w:trHeight w:val="288"/>
        </w:trPr>
        <w:tc>
          <w:tcPr>
            <w:tcW w:w="1892" w:type="dxa"/>
          </w:tcPr>
          <w:p w14:paraId="62FE7DB1" w14:textId="77777777" w:rsidR="00334083" w:rsidRDefault="00334083" w:rsidP="00334083">
            <w:pPr>
              <w:spacing w:line="360" w:lineRule="auto"/>
              <w:rPr>
                <w:rFonts w:asciiTheme="minorEastAsia" w:eastAsiaTheme="minorEastAsia" w:hAnsiTheme="minorEastAsia"/>
                <w:color w:val="FF0000"/>
                <w:sz w:val="24"/>
                <w:szCs w:val="24"/>
              </w:rPr>
            </w:pPr>
          </w:p>
        </w:tc>
        <w:tc>
          <w:tcPr>
            <w:tcW w:w="1228" w:type="dxa"/>
          </w:tcPr>
          <w:p w14:paraId="5828DDBE" w14:textId="77777777" w:rsidR="00334083" w:rsidRDefault="00334083" w:rsidP="00334083">
            <w:pPr>
              <w:spacing w:line="360" w:lineRule="auto"/>
              <w:rPr>
                <w:rFonts w:asciiTheme="minorEastAsia" w:eastAsiaTheme="minorEastAsia" w:hAnsiTheme="minorEastAsia"/>
                <w:color w:val="FF0000"/>
                <w:sz w:val="24"/>
                <w:szCs w:val="24"/>
              </w:rPr>
            </w:pPr>
          </w:p>
        </w:tc>
        <w:tc>
          <w:tcPr>
            <w:tcW w:w="10943" w:type="dxa"/>
          </w:tcPr>
          <w:p w14:paraId="32CFB830" w14:textId="77777777" w:rsidR="00334083" w:rsidRDefault="00334083" w:rsidP="00334083">
            <w:pPr>
              <w:spacing w:line="360" w:lineRule="auto"/>
              <w:rPr>
                <w:rFonts w:asciiTheme="minorEastAsia" w:eastAsiaTheme="minorEastAsia" w:hAnsiTheme="minorEastAsia"/>
                <w:color w:val="FF0000"/>
                <w:sz w:val="24"/>
                <w:szCs w:val="24"/>
              </w:rPr>
            </w:pPr>
          </w:p>
        </w:tc>
        <w:tc>
          <w:tcPr>
            <w:tcW w:w="646" w:type="dxa"/>
          </w:tcPr>
          <w:p w14:paraId="65D9CE12" w14:textId="77777777" w:rsidR="00334083" w:rsidRDefault="00334083" w:rsidP="00334083">
            <w:pPr>
              <w:spacing w:line="360" w:lineRule="auto"/>
              <w:rPr>
                <w:rFonts w:asciiTheme="minorEastAsia" w:eastAsiaTheme="minorEastAsia" w:hAnsiTheme="minorEastAsia" w:cs="宋体"/>
                <w:color w:val="FF0000"/>
                <w:sz w:val="24"/>
                <w:szCs w:val="24"/>
              </w:rPr>
            </w:pPr>
          </w:p>
        </w:tc>
      </w:tr>
    </w:tbl>
    <w:p w14:paraId="37D55B90" w14:textId="77777777" w:rsidR="00C07C80" w:rsidRDefault="00C07C80">
      <w:pPr>
        <w:rPr>
          <w:rFonts w:asciiTheme="minorEastAsia" w:eastAsiaTheme="minorEastAsia" w:hAnsiTheme="minorEastAsia"/>
          <w:color w:val="FF0000"/>
        </w:rPr>
      </w:pPr>
    </w:p>
    <w:p w14:paraId="0F267AC2" w14:textId="77777777" w:rsidR="00C07C80" w:rsidRDefault="00325429">
      <w:pPr>
        <w:pStyle w:val="a8"/>
        <w:rPr>
          <w:rFonts w:asciiTheme="minorEastAsia" w:eastAsiaTheme="minorEastAsia" w:hAnsiTheme="minorEastAsia"/>
          <w:color w:val="FF0000"/>
        </w:rPr>
      </w:pPr>
      <w:r>
        <w:rPr>
          <w:rFonts w:asciiTheme="minorEastAsia" w:eastAsiaTheme="minorEastAsia" w:hAnsiTheme="minorEastAsia" w:hint="eastAsia"/>
        </w:rPr>
        <w:t>说明：不符合标注N</w:t>
      </w:r>
    </w:p>
    <w:p w14:paraId="524016FA" w14:textId="77777777" w:rsidR="00C07C80" w:rsidRDefault="00C07C80">
      <w:pPr>
        <w:pStyle w:val="a8"/>
        <w:rPr>
          <w:rFonts w:asciiTheme="minorEastAsia" w:eastAsiaTheme="minorEastAsia" w:hAnsiTheme="minorEastAsia"/>
          <w:color w:val="FF0000"/>
        </w:rPr>
      </w:pPr>
    </w:p>
    <w:sectPr w:rsidR="00C07C8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07EAD" w14:textId="77777777" w:rsidR="000550D0" w:rsidRDefault="000550D0">
      <w:r>
        <w:separator/>
      </w:r>
    </w:p>
  </w:endnote>
  <w:endnote w:type="continuationSeparator" w:id="0">
    <w:p w14:paraId="376945AD" w14:textId="77777777" w:rsidR="000550D0" w:rsidRDefault="0005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29C3520C" w14:textId="77777777" w:rsidR="00C07C80" w:rsidRDefault="00325429">
            <w:pPr>
              <w:pStyle w:val="a8"/>
              <w:jc w:val="center"/>
            </w:pPr>
            <w:r>
              <w:rPr>
                <w:b/>
                <w:sz w:val="24"/>
                <w:szCs w:val="24"/>
              </w:rPr>
              <w:fldChar w:fldCharType="begin"/>
            </w:r>
            <w:r>
              <w:rPr>
                <w:b/>
              </w:rPr>
              <w:instrText>PAGE</w:instrText>
            </w:r>
            <w:r>
              <w:rPr>
                <w:b/>
                <w:sz w:val="24"/>
                <w:szCs w:val="24"/>
              </w:rPr>
              <w:fldChar w:fldCharType="separate"/>
            </w:r>
            <w:r w:rsidR="00612EE9">
              <w:rPr>
                <w:b/>
                <w:noProof/>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12EE9">
              <w:rPr>
                <w:b/>
                <w:noProof/>
              </w:rPr>
              <w:t>16</w:t>
            </w:r>
            <w:r>
              <w:rPr>
                <w:b/>
                <w:sz w:val="24"/>
                <w:szCs w:val="24"/>
              </w:rPr>
              <w:fldChar w:fldCharType="end"/>
            </w:r>
          </w:p>
        </w:sdtContent>
      </w:sdt>
    </w:sdtContent>
  </w:sdt>
  <w:p w14:paraId="452F5380" w14:textId="77777777" w:rsidR="00C07C80" w:rsidRDefault="00C07C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BDD26" w14:textId="77777777" w:rsidR="000550D0" w:rsidRDefault="000550D0">
      <w:r>
        <w:separator/>
      </w:r>
    </w:p>
  </w:footnote>
  <w:footnote w:type="continuationSeparator" w:id="0">
    <w:p w14:paraId="17CBCFC4" w14:textId="77777777" w:rsidR="000550D0" w:rsidRDefault="0005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584A2" w14:textId="47CB4FE4" w:rsidR="00C07C80" w:rsidRDefault="008A56D6" w:rsidP="008A56D6">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4289123C" wp14:editId="298DED4A">
          <wp:simplePos x="0" y="0"/>
          <wp:positionH relativeFrom="column">
            <wp:posOffset>-6350</wp:posOffset>
          </wp:positionH>
          <wp:positionV relativeFrom="paragraph">
            <wp:posOffset>-45085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25429">
      <w:rPr>
        <w:rStyle w:val="CharChar1"/>
        <w:rFonts w:hint="default"/>
      </w:rPr>
      <w:t>北京国标联合认证有限公司</w:t>
    </w:r>
    <w:r w:rsidR="00325429">
      <w:rPr>
        <w:rStyle w:val="CharChar1"/>
        <w:rFonts w:hint="default"/>
      </w:rPr>
      <w:tab/>
    </w:r>
    <w:r w:rsidR="00325429">
      <w:rPr>
        <w:rStyle w:val="CharChar1"/>
        <w:rFonts w:hint="default"/>
      </w:rPr>
      <w:tab/>
    </w:r>
    <w:r w:rsidR="00325429">
      <w:rPr>
        <w:rStyle w:val="CharChar1"/>
        <w:rFonts w:hint="default"/>
      </w:rPr>
      <w:tab/>
    </w:r>
  </w:p>
  <w:p w14:paraId="16EE34D6" w14:textId="2F32B80B" w:rsidR="00C07C80" w:rsidRDefault="00325429" w:rsidP="008A56D6">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60288" behindDoc="0" locked="0" layoutInCell="1" allowOverlap="1" wp14:anchorId="25582F0E" wp14:editId="5DC4CC1F">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2280690B" w14:textId="77777777" w:rsidR="00C07C80" w:rsidRDefault="00325429">
                          <w:pPr>
                            <w:rPr>
                              <w:sz w:val="18"/>
                              <w:szCs w:val="18"/>
                            </w:rPr>
                          </w:pPr>
                          <w:r>
                            <w:rPr>
                              <w:rFonts w:hint="eastAsia"/>
                              <w:sz w:val="18"/>
                              <w:szCs w:val="18"/>
                            </w:rPr>
                            <w:t>ISC-B-II-12(05</w:t>
                          </w:r>
                          <w:r>
                            <w:rPr>
                              <w:rFonts w:hint="eastAsia"/>
                              <w:sz w:val="18"/>
                              <w:szCs w:val="18"/>
                            </w:rPr>
                            <w:t>版）</w:t>
                          </w:r>
                        </w:p>
                        <w:p w14:paraId="334A8FEE" w14:textId="77777777" w:rsidR="00C07C80" w:rsidRDefault="00C07C80"/>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14:paraId="2280690B" w14:textId="77777777" w:rsidR="00C07C80" w:rsidRDefault="00325429">
                    <w:pPr>
                      <w:rPr>
                        <w:sz w:val="18"/>
                        <w:szCs w:val="18"/>
                      </w:rPr>
                    </w:pPr>
                    <w:r>
                      <w:rPr>
                        <w:rFonts w:hint="eastAsia"/>
                        <w:sz w:val="18"/>
                        <w:szCs w:val="18"/>
                      </w:rPr>
                      <w:t>ISC-B-II-12(05</w:t>
                    </w:r>
                    <w:r>
                      <w:rPr>
                        <w:rFonts w:hint="eastAsia"/>
                        <w:sz w:val="18"/>
                        <w:szCs w:val="18"/>
                      </w:rPr>
                      <w:t>版）</w:t>
                    </w:r>
                  </w:p>
                  <w:p w14:paraId="334A8FEE" w14:textId="77777777" w:rsidR="00C07C80" w:rsidRDefault="00C07C80"/>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14:paraId="4B6DC47E" w14:textId="77777777" w:rsidR="00C07C80" w:rsidRDefault="00C07C8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7DE"/>
    <w:rsid w:val="00010CA3"/>
    <w:rsid w:val="000215D9"/>
    <w:rsid w:val="000237F6"/>
    <w:rsid w:val="000312CE"/>
    <w:rsid w:val="0003373A"/>
    <w:rsid w:val="00037717"/>
    <w:rsid w:val="0004167E"/>
    <w:rsid w:val="000550D0"/>
    <w:rsid w:val="000623A0"/>
    <w:rsid w:val="000652E4"/>
    <w:rsid w:val="000667BB"/>
    <w:rsid w:val="00082DA4"/>
    <w:rsid w:val="0008302C"/>
    <w:rsid w:val="000934A3"/>
    <w:rsid w:val="000954A0"/>
    <w:rsid w:val="000A22BB"/>
    <w:rsid w:val="000A749E"/>
    <w:rsid w:val="000C520C"/>
    <w:rsid w:val="000C6DD5"/>
    <w:rsid w:val="000E59F3"/>
    <w:rsid w:val="000F6037"/>
    <w:rsid w:val="0010725D"/>
    <w:rsid w:val="00111325"/>
    <w:rsid w:val="00111910"/>
    <w:rsid w:val="001139C6"/>
    <w:rsid w:val="001159FD"/>
    <w:rsid w:val="001177A6"/>
    <w:rsid w:val="00122C2A"/>
    <w:rsid w:val="001349B2"/>
    <w:rsid w:val="00146185"/>
    <w:rsid w:val="00147713"/>
    <w:rsid w:val="00147BA3"/>
    <w:rsid w:val="00152D7C"/>
    <w:rsid w:val="00181DBA"/>
    <w:rsid w:val="00184136"/>
    <w:rsid w:val="00191322"/>
    <w:rsid w:val="0019287B"/>
    <w:rsid w:val="001A2D7F"/>
    <w:rsid w:val="001A3E53"/>
    <w:rsid w:val="001A4E83"/>
    <w:rsid w:val="001B289F"/>
    <w:rsid w:val="001B2D63"/>
    <w:rsid w:val="001B387B"/>
    <w:rsid w:val="001B3D1B"/>
    <w:rsid w:val="001C5D0F"/>
    <w:rsid w:val="001D742A"/>
    <w:rsid w:val="001F1985"/>
    <w:rsid w:val="0021308D"/>
    <w:rsid w:val="0021604A"/>
    <w:rsid w:val="00226F2A"/>
    <w:rsid w:val="002314AF"/>
    <w:rsid w:val="00232AB1"/>
    <w:rsid w:val="002415C6"/>
    <w:rsid w:val="002458E8"/>
    <w:rsid w:val="00254904"/>
    <w:rsid w:val="00255962"/>
    <w:rsid w:val="00257733"/>
    <w:rsid w:val="00261459"/>
    <w:rsid w:val="002B1B00"/>
    <w:rsid w:val="002B354C"/>
    <w:rsid w:val="002D0691"/>
    <w:rsid w:val="002D716B"/>
    <w:rsid w:val="002E7CF0"/>
    <w:rsid w:val="002F4962"/>
    <w:rsid w:val="00300C2B"/>
    <w:rsid w:val="00301F7C"/>
    <w:rsid w:val="00306784"/>
    <w:rsid w:val="00321AA9"/>
    <w:rsid w:val="00322580"/>
    <w:rsid w:val="00325429"/>
    <w:rsid w:val="00327211"/>
    <w:rsid w:val="00330F54"/>
    <w:rsid w:val="00334083"/>
    <w:rsid w:val="00334142"/>
    <w:rsid w:val="00334358"/>
    <w:rsid w:val="00337922"/>
    <w:rsid w:val="00340867"/>
    <w:rsid w:val="00343C8F"/>
    <w:rsid w:val="0035772B"/>
    <w:rsid w:val="00361FE0"/>
    <w:rsid w:val="00380837"/>
    <w:rsid w:val="003A085E"/>
    <w:rsid w:val="003A198A"/>
    <w:rsid w:val="003A2310"/>
    <w:rsid w:val="003D31EA"/>
    <w:rsid w:val="003F0B44"/>
    <w:rsid w:val="003F2655"/>
    <w:rsid w:val="003F2D46"/>
    <w:rsid w:val="004021B4"/>
    <w:rsid w:val="0040605A"/>
    <w:rsid w:val="00410914"/>
    <w:rsid w:val="004310FD"/>
    <w:rsid w:val="00432F8B"/>
    <w:rsid w:val="00433551"/>
    <w:rsid w:val="00436693"/>
    <w:rsid w:val="00436831"/>
    <w:rsid w:val="00443237"/>
    <w:rsid w:val="00447DAC"/>
    <w:rsid w:val="00461C5D"/>
    <w:rsid w:val="00467067"/>
    <w:rsid w:val="004705E7"/>
    <w:rsid w:val="004729CA"/>
    <w:rsid w:val="00473A5B"/>
    <w:rsid w:val="00475D62"/>
    <w:rsid w:val="00496DC8"/>
    <w:rsid w:val="004A2D7A"/>
    <w:rsid w:val="004C0062"/>
    <w:rsid w:val="004C094F"/>
    <w:rsid w:val="004C4BFB"/>
    <w:rsid w:val="004C5009"/>
    <w:rsid w:val="004D2428"/>
    <w:rsid w:val="004E38B1"/>
    <w:rsid w:val="004E6DE7"/>
    <w:rsid w:val="004F0252"/>
    <w:rsid w:val="004F3FCD"/>
    <w:rsid w:val="004F4F4E"/>
    <w:rsid w:val="0050069D"/>
    <w:rsid w:val="00501C7B"/>
    <w:rsid w:val="005045E0"/>
    <w:rsid w:val="00513AAF"/>
    <w:rsid w:val="005205B9"/>
    <w:rsid w:val="005216E2"/>
    <w:rsid w:val="00527683"/>
    <w:rsid w:val="00536930"/>
    <w:rsid w:val="00545695"/>
    <w:rsid w:val="005524D9"/>
    <w:rsid w:val="00564E53"/>
    <w:rsid w:val="00570B50"/>
    <w:rsid w:val="00575F50"/>
    <w:rsid w:val="00576181"/>
    <w:rsid w:val="00576A41"/>
    <w:rsid w:val="005970FF"/>
    <w:rsid w:val="005A09B5"/>
    <w:rsid w:val="005A19C2"/>
    <w:rsid w:val="005A266F"/>
    <w:rsid w:val="005A2BAF"/>
    <w:rsid w:val="005B15E3"/>
    <w:rsid w:val="005B6B87"/>
    <w:rsid w:val="005B74F9"/>
    <w:rsid w:val="005C423B"/>
    <w:rsid w:val="005D1A4B"/>
    <w:rsid w:val="005E772E"/>
    <w:rsid w:val="005F1566"/>
    <w:rsid w:val="005F4A2B"/>
    <w:rsid w:val="005F60D6"/>
    <w:rsid w:val="00604130"/>
    <w:rsid w:val="006045A7"/>
    <w:rsid w:val="00612EE9"/>
    <w:rsid w:val="00614964"/>
    <w:rsid w:val="006166EA"/>
    <w:rsid w:val="00616BB7"/>
    <w:rsid w:val="0062495C"/>
    <w:rsid w:val="00631A0A"/>
    <w:rsid w:val="00636EE2"/>
    <w:rsid w:val="00644FE2"/>
    <w:rsid w:val="006505E0"/>
    <w:rsid w:val="00661E7F"/>
    <w:rsid w:val="006642F2"/>
    <w:rsid w:val="0067640C"/>
    <w:rsid w:val="0069471B"/>
    <w:rsid w:val="006A1739"/>
    <w:rsid w:val="006A2473"/>
    <w:rsid w:val="006A7821"/>
    <w:rsid w:val="006B5755"/>
    <w:rsid w:val="006C70FD"/>
    <w:rsid w:val="006D36D6"/>
    <w:rsid w:val="006D44BF"/>
    <w:rsid w:val="006E2D9A"/>
    <w:rsid w:val="006E34AC"/>
    <w:rsid w:val="006E36C6"/>
    <w:rsid w:val="006E408B"/>
    <w:rsid w:val="006E678B"/>
    <w:rsid w:val="0070001B"/>
    <w:rsid w:val="00702221"/>
    <w:rsid w:val="0070257C"/>
    <w:rsid w:val="0071303F"/>
    <w:rsid w:val="007173B7"/>
    <w:rsid w:val="00727845"/>
    <w:rsid w:val="00746A1A"/>
    <w:rsid w:val="00751363"/>
    <w:rsid w:val="00757BAE"/>
    <w:rsid w:val="00760151"/>
    <w:rsid w:val="00764208"/>
    <w:rsid w:val="00765CAB"/>
    <w:rsid w:val="007742A2"/>
    <w:rsid w:val="00774A0E"/>
    <w:rsid w:val="007757F3"/>
    <w:rsid w:val="0077650F"/>
    <w:rsid w:val="0078032E"/>
    <w:rsid w:val="0078463E"/>
    <w:rsid w:val="00787D0C"/>
    <w:rsid w:val="00791ECE"/>
    <w:rsid w:val="007942A6"/>
    <w:rsid w:val="007B2FAF"/>
    <w:rsid w:val="007B4C22"/>
    <w:rsid w:val="007C1B60"/>
    <w:rsid w:val="007D4961"/>
    <w:rsid w:val="007D7953"/>
    <w:rsid w:val="007E3722"/>
    <w:rsid w:val="007E3B23"/>
    <w:rsid w:val="007E450D"/>
    <w:rsid w:val="007E6AEB"/>
    <w:rsid w:val="007E7499"/>
    <w:rsid w:val="007F6D43"/>
    <w:rsid w:val="007F7C7F"/>
    <w:rsid w:val="00800460"/>
    <w:rsid w:val="00821892"/>
    <w:rsid w:val="008361F3"/>
    <w:rsid w:val="008365FB"/>
    <w:rsid w:val="00843DAB"/>
    <w:rsid w:val="008504E9"/>
    <w:rsid w:val="0087291F"/>
    <w:rsid w:val="0088298C"/>
    <w:rsid w:val="008860A1"/>
    <w:rsid w:val="00892F23"/>
    <w:rsid w:val="00896F02"/>
    <w:rsid w:val="008973EE"/>
    <w:rsid w:val="008A56D6"/>
    <w:rsid w:val="008B0FBB"/>
    <w:rsid w:val="008B496A"/>
    <w:rsid w:val="008C177D"/>
    <w:rsid w:val="008C54C9"/>
    <w:rsid w:val="008C65AA"/>
    <w:rsid w:val="008D05B7"/>
    <w:rsid w:val="008D70C3"/>
    <w:rsid w:val="008E6DFA"/>
    <w:rsid w:val="008E79B0"/>
    <w:rsid w:val="008F2155"/>
    <w:rsid w:val="00901044"/>
    <w:rsid w:val="00902422"/>
    <w:rsid w:val="00906A56"/>
    <w:rsid w:val="00913CD1"/>
    <w:rsid w:val="00914EF5"/>
    <w:rsid w:val="009166B3"/>
    <w:rsid w:val="009175C9"/>
    <w:rsid w:val="00920DF5"/>
    <w:rsid w:val="00921D46"/>
    <w:rsid w:val="0092381E"/>
    <w:rsid w:val="00931B93"/>
    <w:rsid w:val="00941436"/>
    <w:rsid w:val="00943833"/>
    <w:rsid w:val="009556B6"/>
    <w:rsid w:val="00961FB0"/>
    <w:rsid w:val="00971600"/>
    <w:rsid w:val="00973B23"/>
    <w:rsid w:val="009848AC"/>
    <w:rsid w:val="009973B4"/>
    <w:rsid w:val="009A0BE9"/>
    <w:rsid w:val="009A2DE9"/>
    <w:rsid w:val="009A6C25"/>
    <w:rsid w:val="009B107F"/>
    <w:rsid w:val="009B337F"/>
    <w:rsid w:val="009C1DC4"/>
    <w:rsid w:val="009C28C1"/>
    <w:rsid w:val="009D1727"/>
    <w:rsid w:val="009D2575"/>
    <w:rsid w:val="009F0E69"/>
    <w:rsid w:val="009F7EED"/>
    <w:rsid w:val="00A112FC"/>
    <w:rsid w:val="00A34FB9"/>
    <w:rsid w:val="00A45EC3"/>
    <w:rsid w:val="00A46909"/>
    <w:rsid w:val="00A51064"/>
    <w:rsid w:val="00A513C4"/>
    <w:rsid w:val="00A57543"/>
    <w:rsid w:val="00A62A7C"/>
    <w:rsid w:val="00A6388E"/>
    <w:rsid w:val="00A641A7"/>
    <w:rsid w:val="00A70DDE"/>
    <w:rsid w:val="00A719FE"/>
    <w:rsid w:val="00A83C6A"/>
    <w:rsid w:val="00A849DB"/>
    <w:rsid w:val="00A85975"/>
    <w:rsid w:val="00A86E27"/>
    <w:rsid w:val="00A916AE"/>
    <w:rsid w:val="00A961DC"/>
    <w:rsid w:val="00AA3677"/>
    <w:rsid w:val="00AB1B6B"/>
    <w:rsid w:val="00AB216E"/>
    <w:rsid w:val="00AB7A1A"/>
    <w:rsid w:val="00AC01FC"/>
    <w:rsid w:val="00AC5004"/>
    <w:rsid w:val="00AD5678"/>
    <w:rsid w:val="00AE30C9"/>
    <w:rsid w:val="00AE51DA"/>
    <w:rsid w:val="00AF0AAB"/>
    <w:rsid w:val="00AF6D4E"/>
    <w:rsid w:val="00AF7A9B"/>
    <w:rsid w:val="00B216CE"/>
    <w:rsid w:val="00B23785"/>
    <w:rsid w:val="00B24DBB"/>
    <w:rsid w:val="00B24DE9"/>
    <w:rsid w:val="00B32D9C"/>
    <w:rsid w:val="00B342D7"/>
    <w:rsid w:val="00B35E9F"/>
    <w:rsid w:val="00B652C9"/>
    <w:rsid w:val="00B82BE5"/>
    <w:rsid w:val="00B92F44"/>
    <w:rsid w:val="00B95A21"/>
    <w:rsid w:val="00BA1DDA"/>
    <w:rsid w:val="00BA315A"/>
    <w:rsid w:val="00BA4EC7"/>
    <w:rsid w:val="00BB02EC"/>
    <w:rsid w:val="00BB22C2"/>
    <w:rsid w:val="00BB264F"/>
    <w:rsid w:val="00BB4998"/>
    <w:rsid w:val="00BC7F68"/>
    <w:rsid w:val="00BD3DF8"/>
    <w:rsid w:val="00BE077F"/>
    <w:rsid w:val="00BE4362"/>
    <w:rsid w:val="00BF2DF8"/>
    <w:rsid w:val="00BF4DD3"/>
    <w:rsid w:val="00BF597E"/>
    <w:rsid w:val="00C05173"/>
    <w:rsid w:val="00C07C80"/>
    <w:rsid w:val="00C11A6C"/>
    <w:rsid w:val="00C20F20"/>
    <w:rsid w:val="00C21623"/>
    <w:rsid w:val="00C24A6C"/>
    <w:rsid w:val="00C25449"/>
    <w:rsid w:val="00C31F42"/>
    <w:rsid w:val="00C32191"/>
    <w:rsid w:val="00C351C6"/>
    <w:rsid w:val="00C37024"/>
    <w:rsid w:val="00C43558"/>
    <w:rsid w:val="00C447B9"/>
    <w:rsid w:val="00C51A36"/>
    <w:rsid w:val="00C55228"/>
    <w:rsid w:val="00C57501"/>
    <w:rsid w:val="00C7150D"/>
    <w:rsid w:val="00C71831"/>
    <w:rsid w:val="00C73CBB"/>
    <w:rsid w:val="00C77690"/>
    <w:rsid w:val="00C97A56"/>
    <w:rsid w:val="00CA1D84"/>
    <w:rsid w:val="00CB69D7"/>
    <w:rsid w:val="00CB6BA1"/>
    <w:rsid w:val="00CC0B3C"/>
    <w:rsid w:val="00CD7720"/>
    <w:rsid w:val="00CE315A"/>
    <w:rsid w:val="00CE4B52"/>
    <w:rsid w:val="00CE4FBB"/>
    <w:rsid w:val="00D06B68"/>
    <w:rsid w:val="00D06F59"/>
    <w:rsid w:val="00D07BA6"/>
    <w:rsid w:val="00D173BC"/>
    <w:rsid w:val="00D21981"/>
    <w:rsid w:val="00D225A7"/>
    <w:rsid w:val="00D367C5"/>
    <w:rsid w:val="00D40FFB"/>
    <w:rsid w:val="00D42C9C"/>
    <w:rsid w:val="00D64322"/>
    <w:rsid w:val="00D676A7"/>
    <w:rsid w:val="00D77C53"/>
    <w:rsid w:val="00D80D4E"/>
    <w:rsid w:val="00D8388C"/>
    <w:rsid w:val="00D92952"/>
    <w:rsid w:val="00D95078"/>
    <w:rsid w:val="00D97806"/>
    <w:rsid w:val="00DA2F95"/>
    <w:rsid w:val="00DB08AA"/>
    <w:rsid w:val="00DB128A"/>
    <w:rsid w:val="00DC5B16"/>
    <w:rsid w:val="00DD5C14"/>
    <w:rsid w:val="00DE0BAF"/>
    <w:rsid w:val="00DE3197"/>
    <w:rsid w:val="00DF2056"/>
    <w:rsid w:val="00DF62A9"/>
    <w:rsid w:val="00DF70D2"/>
    <w:rsid w:val="00E30021"/>
    <w:rsid w:val="00E36B87"/>
    <w:rsid w:val="00E37E7F"/>
    <w:rsid w:val="00E5485A"/>
    <w:rsid w:val="00E70D8C"/>
    <w:rsid w:val="00E724A3"/>
    <w:rsid w:val="00E72EE2"/>
    <w:rsid w:val="00E7354F"/>
    <w:rsid w:val="00E7501F"/>
    <w:rsid w:val="00E82283"/>
    <w:rsid w:val="00E82679"/>
    <w:rsid w:val="00E97639"/>
    <w:rsid w:val="00EA63A3"/>
    <w:rsid w:val="00EB0164"/>
    <w:rsid w:val="00ED0F62"/>
    <w:rsid w:val="00ED21A2"/>
    <w:rsid w:val="00EE4ECC"/>
    <w:rsid w:val="00EF4402"/>
    <w:rsid w:val="00EF7976"/>
    <w:rsid w:val="00F006EF"/>
    <w:rsid w:val="00F066C2"/>
    <w:rsid w:val="00F10880"/>
    <w:rsid w:val="00F210EC"/>
    <w:rsid w:val="00F2250C"/>
    <w:rsid w:val="00F25851"/>
    <w:rsid w:val="00F27E90"/>
    <w:rsid w:val="00F36BD4"/>
    <w:rsid w:val="00F36D56"/>
    <w:rsid w:val="00F547FE"/>
    <w:rsid w:val="00F563B0"/>
    <w:rsid w:val="00F72007"/>
    <w:rsid w:val="00F847CD"/>
    <w:rsid w:val="00F862E4"/>
    <w:rsid w:val="00F92A89"/>
    <w:rsid w:val="00FB2830"/>
    <w:rsid w:val="00FB31F0"/>
    <w:rsid w:val="00FC2F7E"/>
    <w:rsid w:val="00FC354E"/>
    <w:rsid w:val="00FD25D4"/>
    <w:rsid w:val="00FD76A3"/>
    <w:rsid w:val="00FF22C5"/>
    <w:rsid w:val="01486283"/>
    <w:rsid w:val="01FF419E"/>
    <w:rsid w:val="021416D8"/>
    <w:rsid w:val="03DC0FCC"/>
    <w:rsid w:val="04343D46"/>
    <w:rsid w:val="044D4B75"/>
    <w:rsid w:val="045B56B3"/>
    <w:rsid w:val="049B2DE1"/>
    <w:rsid w:val="04BA6B7A"/>
    <w:rsid w:val="05CD7495"/>
    <w:rsid w:val="06433CF5"/>
    <w:rsid w:val="06D37332"/>
    <w:rsid w:val="071800C4"/>
    <w:rsid w:val="083C5F43"/>
    <w:rsid w:val="08537734"/>
    <w:rsid w:val="08815A9C"/>
    <w:rsid w:val="08A81132"/>
    <w:rsid w:val="091511BE"/>
    <w:rsid w:val="09525E59"/>
    <w:rsid w:val="0A2A7030"/>
    <w:rsid w:val="0AA96DC2"/>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6462D9A"/>
    <w:rsid w:val="17A24658"/>
    <w:rsid w:val="17B2058B"/>
    <w:rsid w:val="17E90890"/>
    <w:rsid w:val="186E7010"/>
    <w:rsid w:val="18833F23"/>
    <w:rsid w:val="19006116"/>
    <w:rsid w:val="192A3AB8"/>
    <w:rsid w:val="19921EE7"/>
    <w:rsid w:val="19E43C24"/>
    <w:rsid w:val="1A2C47DF"/>
    <w:rsid w:val="1A5805CF"/>
    <w:rsid w:val="1A950C50"/>
    <w:rsid w:val="1B846EE2"/>
    <w:rsid w:val="1BF467A1"/>
    <w:rsid w:val="1C701804"/>
    <w:rsid w:val="1CAE3BF5"/>
    <w:rsid w:val="1CB93E63"/>
    <w:rsid w:val="1CDD5171"/>
    <w:rsid w:val="1D224A40"/>
    <w:rsid w:val="1D4D4DFF"/>
    <w:rsid w:val="1D553A9B"/>
    <w:rsid w:val="1D557804"/>
    <w:rsid w:val="1DA96624"/>
    <w:rsid w:val="1DE90D74"/>
    <w:rsid w:val="1E030800"/>
    <w:rsid w:val="1E4A1DDF"/>
    <w:rsid w:val="1EA12B27"/>
    <w:rsid w:val="1EBF7DFB"/>
    <w:rsid w:val="1EFF54FB"/>
    <w:rsid w:val="1F517785"/>
    <w:rsid w:val="1FCA4141"/>
    <w:rsid w:val="1FCB2501"/>
    <w:rsid w:val="1FD6378B"/>
    <w:rsid w:val="2098573E"/>
    <w:rsid w:val="20987265"/>
    <w:rsid w:val="20DA078C"/>
    <w:rsid w:val="21D85A19"/>
    <w:rsid w:val="22DD3655"/>
    <w:rsid w:val="22F73A5F"/>
    <w:rsid w:val="232716D3"/>
    <w:rsid w:val="235E3FCA"/>
    <w:rsid w:val="246D2075"/>
    <w:rsid w:val="249D1B51"/>
    <w:rsid w:val="258C1377"/>
    <w:rsid w:val="25B63D74"/>
    <w:rsid w:val="269E5119"/>
    <w:rsid w:val="26EF525E"/>
    <w:rsid w:val="272F0E48"/>
    <w:rsid w:val="27B32443"/>
    <w:rsid w:val="27F35084"/>
    <w:rsid w:val="28191FAD"/>
    <w:rsid w:val="28D83944"/>
    <w:rsid w:val="28F51015"/>
    <w:rsid w:val="28FE2F29"/>
    <w:rsid w:val="295E31DA"/>
    <w:rsid w:val="2AC46F78"/>
    <w:rsid w:val="2AF844C7"/>
    <w:rsid w:val="2B2319C0"/>
    <w:rsid w:val="2C3A2852"/>
    <w:rsid w:val="2CF9763D"/>
    <w:rsid w:val="2D546CAF"/>
    <w:rsid w:val="2D5E512C"/>
    <w:rsid w:val="2DA41E67"/>
    <w:rsid w:val="2DA74856"/>
    <w:rsid w:val="2DEC299E"/>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396A4D"/>
    <w:rsid w:val="399F0E61"/>
    <w:rsid w:val="39B0398A"/>
    <w:rsid w:val="39DE430B"/>
    <w:rsid w:val="3A135DBE"/>
    <w:rsid w:val="3B115DC4"/>
    <w:rsid w:val="3B227900"/>
    <w:rsid w:val="3DB575F2"/>
    <w:rsid w:val="3E126451"/>
    <w:rsid w:val="3FB9131E"/>
    <w:rsid w:val="3FE4412B"/>
    <w:rsid w:val="40134513"/>
    <w:rsid w:val="40C4529F"/>
    <w:rsid w:val="41BF7F6C"/>
    <w:rsid w:val="424B7984"/>
    <w:rsid w:val="42F1287D"/>
    <w:rsid w:val="430373FC"/>
    <w:rsid w:val="43613655"/>
    <w:rsid w:val="45256947"/>
    <w:rsid w:val="454511DF"/>
    <w:rsid w:val="458C0DD7"/>
    <w:rsid w:val="46C6402F"/>
    <w:rsid w:val="46FC186C"/>
    <w:rsid w:val="48E731AA"/>
    <w:rsid w:val="49046B1C"/>
    <w:rsid w:val="4A56456A"/>
    <w:rsid w:val="4AF12E50"/>
    <w:rsid w:val="4B8F4629"/>
    <w:rsid w:val="4BD3773E"/>
    <w:rsid w:val="4CDA0C7F"/>
    <w:rsid w:val="4D034732"/>
    <w:rsid w:val="4D226AAC"/>
    <w:rsid w:val="4DA45115"/>
    <w:rsid w:val="4EA743E6"/>
    <w:rsid w:val="4F4E25BE"/>
    <w:rsid w:val="50184AEF"/>
    <w:rsid w:val="505E674E"/>
    <w:rsid w:val="50D81641"/>
    <w:rsid w:val="50DE4DBD"/>
    <w:rsid w:val="515C0E86"/>
    <w:rsid w:val="51AF0838"/>
    <w:rsid w:val="51C3292E"/>
    <w:rsid w:val="51F65C49"/>
    <w:rsid w:val="52897503"/>
    <w:rsid w:val="52A87672"/>
    <w:rsid w:val="52EA70C8"/>
    <w:rsid w:val="52F26A7F"/>
    <w:rsid w:val="549626C5"/>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2E5EC9"/>
    <w:rsid w:val="63511FA7"/>
    <w:rsid w:val="63663611"/>
    <w:rsid w:val="636F45A2"/>
    <w:rsid w:val="645158D0"/>
    <w:rsid w:val="6496711E"/>
    <w:rsid w:val="64B47601"/>
    <w:rsid w:val="64B52C73"/>
    <w:rsid w:val="64C75CF6"/>
    <w:rsid w:val="64E67A77"/>
    <w:rsid w:val="65631D09"/>
    <w:rsid w:val="65F3314E"/>
    <w:rsid w:val="66546D57"/>
    <w:rsid w:val="66B4626A"/>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F55420"/>
    <w:rsid w:val="761A29D2"/>
    <w:rsid w:val="77107979"/>
    <w:rsid w:val="77144069"/>
    <w:rsid w:val="780B6495"/>
    <w:rsid w:val="79883695"/>
    <w:rsid w:val="7A8D6040"/>
    <w:rsid w:val="7BDD4178"/>
    <w:rsid w:val="7C1A40C2"/>
    <w:rsid w:val="7C5A28BF"/>
    <w:rsid w:val="7E281622"/>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0C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2"/>
    <w:qFormat/>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font71">
    <w:name w:val="font71"/>
    <w:qFormat/>
    <w:rPr>
      <w:rFonts w:ascii="宋体" w:eastAsia="宋体" w:hAnsi="宋体" w:cs="宋体" w:hint="eastAsia"/>
      <w:b/>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2"/>
    <w:qFormat/>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font71">
    <w:name w:val="font71"/>
    <w:qFormat/>
    <w:rPr>
      <w:rFonts w:ascii="宋体" w:eastAsia="宋体" w:hAnsi="宋体" w:cs="宋体" w:hint="eastAsia"/>
      <w:b/>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518</cp:revision>
  <dcterms:created xsi:type="dcterms:W3CDTF">2015-06-17T12:51:00Z</dcterms:created>
  <dcterms:modified xsi:type="dcterms:W3CDTF">2021-12-31T03:54:00Z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8EFBB4C601524886B3C542F4E4552096</vt:lpwstr>
  </property>
</Properties>
</file>