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1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长石河谷电器（重庆）有限公司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重庆市渝中区华盛路10号34层1#、2#05单元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重庆市渝中区华盛路10号34层1#、2#05单元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周林玉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17782067052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" w:name="最高管理者"/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1328-2021-Q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水处理设备、空气处理设备的研发、销售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18.05.07;29.10.07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tcBorders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2021年12月20日 上午至2021年12月21日 上午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18.05.07,29.10.07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4"/>
            <w:vAlign w:val="center"/>
          </w:tcPr>
          <w:p/>
        </w:tc>
        <w:tc>
          <w:tcPr>
            <w:tcW w:w="113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47" w:type="dxa"/>
            <w:gridSpan w:val="4"/>
            <w:vAlign w:val="center"/>
          </w:tcPr>
          <w:p/>
        </w:tc>
        <w:tc>
          <w:tcPr>
            <w:tcW w:w="113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30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30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/>
    <w:tbl>
      <w:tblPr>
        <w:tblStyle w:val="6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6"/>
        <w:gridCol w:w="1639"/>
        <w:gridCol w:w="75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5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27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9；0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  <w:r>
              <w:rPr>
                <w:rFonts w:hint="eastAsia" w:ascii="宋体" w:hAnsi="宋体"/>
                <w:sz w:val="18"/>
                <w:lang w:eastAsia="zh-CN"/>
              </w:rPr>
              <w:t>（张心）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-12: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7.1.3基础设施；7.1.4运作环境；7.1.6组织知识；7.2能力；7.3意识；7.4沟通7.5文件化信息；9.1.1监测、分析和评价总则； 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" w:hRule="atLeast"/>
          <w:jc w:val="center"/>
        </w:trPr>
        <w:tc>
          <w:tcPr>
            <w:tcW w:w="115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115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5.3组织的角色、职责和权限；6.2质量目标及其实现的策划；7.1.5监视和测量资源;8.1运行策划和控制；8.3设计开发控制；8.5.1生产和服务提供的控制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（研发）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；8.5.6更改控制;8.6产品和服务放行；8.7不合格输出的控制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5.3组织的角色、职责和权限；6.2质量目标及其实现的策划；8.2产品和服务的要求；8.</w:t>
            </w:r>
            <w:r>
              <w:rPr>
                <w:rFonts w:hint="eastAsia" w:ascii="宋体" w:hAnsi="宋体" w:cs="新宋体"/>
                <w:sz w:val="21"/>
                <w:szCs w:val="21"/>
              </w:rPr>
              <w:t>4外部提供过程、产品和服务的控制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；8.5.1生产和服务</w:t>
            </w:r>
            <w:bookmarkStart w:id="29" w:name="_GoBack"/>
            <w:bookmarkEnd w:id="29"/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提供的控制（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8.5.2标识和可追溯性；8.5.3顾客或外部供方的财产；8.5.4防护；8.5.5交付后的活动；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审核组内部沟通,并与受审核方沟通，末次会议。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637DF"/>
    <w:rsid w:val="2A191A8D"/>
    <w:rsid w:val="582E3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2021-12-19T13:35:52Z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