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1327-2021-EO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北京瑞达恩科技股份有限公司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北京瑞达恩科技股份有限公司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北京市海淀区上地三街9号A座A1112</w:t>
            </w:r>
          </w:p>
        </w:tc>
        <w:tc>
          <w:tcPr>
            <w:tcW w:w="1242" w:type="dxa"/>
            <w:vMerge w:val="restart"/>
            <w:vAlign w:val="center"/>
          </w:tcPr>
          <w:p>
            <w:r>
              <w:rPr>
                <w:rFonts w:hint="eastAsia"/>
              </w:rPr>
              <w:t>邮编</w:t>
            </w:r>
          </w:p>
        </w:tc>
        <w:tc>
          <w:tcPr>
            <w:tcW w:w="1771" w:type="dxa"/>
            <w:vAlign w:val="top"/>
          </w:tcPr>
          <w:p>
            <w:r>
              <w:t>100089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北京市海淀区永丰基地永丰科技企业加速器二区1号楼</w:t>
            </w:r>
          </w:p>
        </w:tc>
        <w:tc>
          <w:tcPr>
            <w:tcW w:w="1242" w:type="dxa"/>
            <w:vMerge w:val="continue"/>
            <w:vAlign w:val="center"/>
          </w:tcPr>
          <w:p/>
        </w:tc>
        <w:tc>
          <w:tcPr>
            <w:tcW w:w="1771" w:type="dxa"/>
            <w:vAlign w:val="top"/>
          </w:tcPr>
          <w:p>
            <w:r>
              <w:t>100089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张继旭</w:t>
            </w:r>
          </w:p>
        </w:tc>
        <w:tc>
          <w:tcPr>
            <w:tcW w:w="1313" w:type="dxa"/>
            <w:vAlign w:val="center"/>
          </w:tcPr>
          <w:p>
            <w:r>
              <w:rPr>
                <w:rFonts w:hint="eastAsia"/>
              </w:rPr>
              <w:t>电话.</w:t>
            </w:r>
          </w:p>
        </w:tc>
        <w:tc>
          <w:tcPr>
            <w:tcW w:w="2180" w:type="dxa"/>
            <w:vAlign w:val="center"/>
          </w:tcPr>
          <w:p>
            <w:r>
              <w:t>18601092565</w:t>
            </w:r>
          </w:p>
        </w:tc>
        <w:tc>
          <w:tcPr>
            <w:tcW w:w="1242" w:type="dxa"/>
            <w:vAlign w:val="center"/>
          </w:tcPr>
          <w:p>
            <w:r>
              <w:rPr>
                <w:rFonts w:hint="eastAsia"/>
              </w:rPr>
              <w:t>传真</w:t>
            </w:r>
          </w:p>
        </w:tc>
        <w:tc>
          <w:tcPr>
            <w:tcW w:w="1771" w:type="dxa"/>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陈耳东</w:t>
            </w:r>
          </w:p>
        </w:tc>
        <w:tc>
          <w:tcPr>
            <w:tcW w:w="1313" w:type="dxa"/>
            <w:vAlign w:val="center"/>
          </w:tcPr>
          <w:p>
            <w:r>
              <w:rPr>
                <w:rFonts w:hint="eastAsia"/>
              </w:rPr>
              <w:t>管理者代表</w:t>
            </w:r>
          </w:p>
        </w:tc>
        <w:tc>
          <w:tcPr>
            <w:tcW w:w="2180" w:type="dxa"/>
            <w:vAlign w:val="top"/>
          </w:tcPr>
          <w:p>
            <w:r>
              <w:t>张继旭</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Arial" w:hAnsi="Arial" w:eastAsia="宋体" w:cs="Arial"/>
                <w:b/>
                <w:bCs/>
                <w:color w:val="000000"/>
                <w:kern w:val="0"/>
                <w:sz w:val="21"/>
                <w:szCs w:val="21"/>
                <w:lang w:val="en-US" w:eastAsia="zh-CN" w:bidi="ar-SA"/>
              </w:rPr>
              <w:t>设计开发：</w:t>
            </w:r>
          </w:p>
          <w:p>
            <w:pPr>
              <w:tabs>
                <w:tab w:val="left" w:pos="6390"/>
              </w:tabs>
              <w:spacing w:line="360" w:lineRule="auto"/>
              <w:rPr>
                <w:rFonts w:hint="eastAsia" w:ascii="Arial" w:hAnsi="Arial" w:eastAsia="宋体" w:cs="Arial"/>
                <w:color w:val="000000"/>
                <w:kern w:val="0"/>
                <w:sz w:val="21"/>
                <w:szCs w:val="21"/>
                <w:lang w:val="en-US" w:eastAsia="zh-CN" w:bidi="ar-SA"/>
              </w:rPr>
            </w:pPr>
            <w:r>
              <w:rPr>
                <w:rFonts w:hint="eastAsia" w:ascii="Arial" w:hAnsi="Arial" w:eastAsia="宋体" w:cs="Arial"/>
                <w:color w:val="000000"/>
                <w:kern w:val="0"/>
                <w:sz w:val="21"/>
                <w:szCs w:val="21"/>
                <w:lang w:val="en-US" w:eastAsia="zh-CN" w:bidi="ar-SA"/>
              </w:rPr>
              <w:t>顾客沟通</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合同评审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签订合同--立项--需求分析--概要设计--详细设计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客户确认--测试--配置标识--部署</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交付使用</w:t>
            </w:r>
          </w:p>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Arial" w:hAnsi="Arial" w:eastAsia="宋体" w:cs="Arial"/>
                <w:b/>
                <w:bCs/>
                <w:color w:val="000000"/>
                <w:kern w:val="0"/>
                <w:sz w:val="21"/>
                <w:szCs w:val="21"/>
                <w:lang w:val="en-US" w:eastAsia="zh-CN" w:bidi="ar-SA"/>
              </w:rPr>
              <w:t>系统集成实现过程流程：</w:t>
            </w:r>
          </w:p>
          <w:p>
            <w:pPr>
              <w:tabs>
                <w:tab w:val="left" w:pos="6390"/>
              </w:tabs>
              <w:spacing w:line="360" w:lineRule="auto"/>
              <w:rPr>
                <w:rFonts w:hint="eastAsia" w:ascii="Arial" w:hAnsi="Arial" w:eastAsia="宋体" w:cs="Arial"/>
                <w:color w:val="000000"/>
                <w:kern w:val="0"/>
                <w:sz w:val="21"/>
                <w:szCs w:val="21"/>
                <w:lang w:val="zh-CN" w:eastAsia="zh-CN" w:bidi="ar-SA"/>
              </w:rPr>
            </w:pPr>
            <w:r>
              <w:rPr>
                <w:rFonts w:hint="eastAsia" w:ascii="Arial" w:hAnsi="Arial" w:eastAsia="宋体" w:cs="Arial"/>
                <w:color w:val="000000"/>
                <w:kern w:val="0"/>
                <w:sz w:val="21"/>
                <w:szCs w:val="21"/>
                <w:lang w:val="en-US" w:eastAsia="zh-CN" w:bidi="ar-SA"/>
              </w:rPr>
              <w:t>合同评审—签订合同--立项—方案策划—制定方案—实施—测试—顾客确定--交付使用</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vAlign w:val="top"/>
          </w:tcPr>
          <w:p>
            <w:r>
              <w:rPr>
                <w:rFonts w:hint="eastAsia"/>
              </w:rPr>
              <w:t>2021年12月24日 下午至2021年12月25日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6" w:name="Q勾选Add1"/>
            <w:r>
              <w:rPr>
                <w:rFonts w:hint="eastAsia"/>
                <w:lang w:val="de-DE"/>
              </w:rPr>
              <w:t>□</w:t>
            </w:r>
            <w:bookmarkEnd w:id="6"/>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7" w:name="QJ勾选Add1"/>
            <w:r>
              <w:rPr>
                <w:rFonts w:hint="eastAsia"/>
                <w:lang w:val="de-DE"/>
              </w:rPr>
              <w:t>□</w:t>
            </w:r>
            <w:bookmarkEnd w:id="7"/>
            <w:r>
              <w:rPr>
                <w:rFonts w:hint="eastAsia"/>
                <w:lang w:val="de-DE"/>
              </w:rPr>
              <w:t>GB/T 50430-2017</w:t>
            </w:r>
          </w:p>
          <w:p>
            <w:pPr>
              <w:rPr>
                <w:lang w:val="de-DE"/>
              </w:rPr>
            </w:pPr>
            <w:bookmarkStart w:id="8" w:name="E勾选Add1"/>
            <w:r>
              <w:rPr>
                <w:rFonts w:hint="eastAsia"/>
                <w:lang w:val="de-DE"/>
              </w:rPr>
              <w:t>■</w:t>
            </w:r>
            <w:bookmarkEnd w:id="8"/>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9" w:name="S勾选Add1"/>
            <w:r>
              <w:rPr>
                <w:rFonts w:hint="eastAsia"/>
                <w:lang w:val="de-DE"/>
              </w:rPr>
              <w:t>■</w:t>
            </w:r>
            <w:bookmarkEnd w:id="9"/>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0" w:name="二阶段勾选"/>
            <w:r>
              <w:rPr>
                <w:rFonts w:hint="eastAsia"/>
              </w:rPr>
              <w:t>■</w:t>
            </w:r>
            <w:bookmarkEnd w:id="10"/>
            <w:r>
              <w:rPr>
                <w:rFonts w:hint="eastAsia"/>
              </w:rPr>
              <w:t>初审二阶段</w:t>
            </w:r>
            <w:bookmarkStart w:id="11" w:name="监督勾选Add1"/>
            <w:r>
              <w:rPr>
                <w:rFonts w:hint="eastAsia"/>
              </w:rPr>
              <w:t>□</w:t>
            </w:r>
            <w:bookmarkEnd w:id="11"/>
            <w:r>
              <w:rPr>
                <w:rFonts w:hint="eastAsia"/>
              </w:rPr>
              <w:t>监督第</w:t>
            </w:r>
            <w:bookmarkStart w:id="12" w:name="监督次数"/>
            <w:bookmarkEnd w:id="12"/>
            <w:r>
              <w:rPr>
                <w:rFonts w:hint="eastAsia"/>
              </w:rPr>
              <w:t>次监督审核</w:t>
            </w:r>
            <w:bookmarkStart w:id="13" w:name="再认证勾选"/>
            <w:r>
              <w:rPr>
                <w:rFonts w:hint="eastAsia"/>
              </w:rPr>
              <w:t>□</w:t>
            </w:r>
            <w:bookmarkEnd w:id="13"/>
            <w:r>
              <w:rPr>
                <w:rFonts w:hint="eastAsia"/>
              </w:rPr>
              <w:t>再认证</w:t>
            </w:r>
            <w:bookmarkStart w:id="14" w:name="扩项勾选Add1"/>
            <w:r>
              <w:rPr>
                <w:rFonts w:hint="eastAsia"/>
              </w:rPr>
              <w:t>□</w:t>
            </w:r>
            <w:bookmarkEnd w:id="1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E：电子设备（含无人机雷达探测装备、定向全频段无人机反制装备、定向非全频段无人机反制装备、全向全频段无人机反制装备、全向非全频段无人机反制装备、无人机光电探测装备、无人机频谱探测装备、车载式无人机探测/拦截装备、无人机反制探测一体装备）的研发设计；车载警务低空飞行监视系统/无人机拦截系统（包括探测装备、拦截装备、指挥控制系统、通信系统、音视频系统）研发设计、集成及技术服务所涉及场所的相关环境管理活动</w:t>
            </w:r>
          </w:p>
          <w:p>
            <w:r>
              <w:t>O：电子设备（含无人机雷达探测装备、定向全频段无人机反制装备、定向非全频段无人机反制装备、全向全频段无人机反制装备、全向非全频段无人机反制装备、无人机光电探测装备、无人机频谱探测装备、车载式无人机探测/拦截装备、无人机反制探测一体装备）的研发设计；车载警务低空飞行监视系统/无人机拦截系统（包括探测装备、拦截装备、指挥控制系统、通信系统、音视频系统）研发设计、集成及技术服务 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E：19.03.00;19.05.01;19.14.00;33.02.01;33.02.02;34.06.00</w:t>
            </w:r>
          </w:p>
          <w:p>
            <w:r>
              <w:t>O：19.03.00;19.05.01;19.14.00;33.02.01;33.02.02;34.06.00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82"/>
        <w:gridCol w:w="555"/>
        <w:gridCol w:w="2722"/>
        <w:gridCol w:w="13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682" w:type="dxa"/>
            <w:shd w:val="clear" w:color="auto" w:fill="F3F3F3"/>
            <w:tcMar>
              <w:left w:w="57" w:type="dxa"/>
              <w:right w:w="57" w:type="dxa"/>
            </w:tcMar>
          </w:tcPr>
          <w:p>
            <w:r>
              <w:rPr>
                <w:rFonts w:hint="eastAsia"/>
              </w:rPr>
              <w:t>经营场所的地址</w:t>
            </w:r>
          </w:p>
          <w:p>
            <w:r>
              <w:rPr>
                <w:rFonts w:hint="eastAsia"/>
              </w:rPr>
              <w:t>（多现场和临时现场）</w:t>
            </w:r>
          </w:p>
        </w:tc>
        <w:tc>
          <w:tcPr>
            <w:tcW w:w="555" w:type="dxa"/>
            <w:shd w:val="clear" w:color="auto" w:fill="F3F3F3"/>
            <w:tcMar>
              <w:left w:w="57" w:type="dxa"/>
              <w:right w:w="57" w:type="dxa"/>
            </w:tcMar>
          </w:tcPr>
          <w:p>
            <w:r>
              <w:rPr>
                <w:rFonts w:hint="eastAsia"/>
              </w:rPr>
              <w:t>员工人数</w:t>
            </w:r>
          </w:p>
        </w:tc>
        <w:tc>
          <w:tcPr>
            <w:tcW w:w="2722" w:type="dxa"/>
            <w:shd w:val="clear" w:color="auto" w:fill="F3F3F3"/>
            <w:tcMar>
              <w:left w:w="57" w:type="dxa"/>
              <w:right w:w="57" w:type="dxa"/>
            </w:tcMar>
          </w:tcPr>
          <w:p>
            <w:r>
              <w:rPr>
                <w:rFonts w:hint="eastAsia"/>
              </w:rPr>
              <w:t>审核范围（产品和过程）</w:t>
            </w:r>
          </w:p>
          <w:p/>
          <w:p/>
        </w:tc>
        <w:tc>
          <w:tcPr>
            <w:tcW w:w="13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北京瑞达恩科技股份有限公司</w:t>
            </w:r>
            <w:r>
              <w:rPr>
                <w:rFonts w:hint="eastAsia" w:ascii="宋体" w:hAnsi="宋体" w:cs="宋体"/>
                <w:color w:val="000000"/>
                <w:kern w:val="0"/>
                <w:szCs w:val="21"/>
                <w:lang w:val="en-US" w:eastAsia="zh-CN"/>
              </w:rPr>
              <w:t>/</w:t>
            </w:r>
            <w:bookmarkStart w:id="15" w:name="注册地址"/>
            <w:r>
              <w:rPr>
                <w:rFonts w:hint="eastAsia" w:ascii="宋体" w:hAnsi="宋体" w:cs="宋体"/>
                <w:color w:val="000000"/>
                <w:kern w:val="0"/>
                <w:szCs w:val="21"/>
              </w:rPr>
              <w:t>北京市海淀区上地三街9号A座A1112</w:t>
            </w:r>
            <w:bookmarkEnd w:id="15"/>
          </w:p>
        </w:tc>
        <w:tc>
          <w:tcPr>
            <w:tcW w:w="1682" w:type="dxa"/>
          </w:tcPr>
          <w:p>
            <w:pPr>
              <w:rPr>
                <w:lang w:val="de-DE" w:eastAsia="ja-JP"/>
              </w:rPr>
            </w:pPr>
            <w:bookmarkStart w:id="16" w:name="生产地址"/>
            <w:r>
              <w:rPr>
                <w:rFonts w:ascii="宋体" w:hAnsi="宋体" w:cs="宋体"/>
                <w:color w:val="000000"/>
                <w:kern w:val="0"/>
                <w:szCs w:val="21"/>
              </w:rPr>
              <w:t>北京市海淀区永丰基地永丰科技企业加速器二区1号楼</w:t>
            </w:r>
            <w:bookmarkEnd w:id="16"/>
          </w:p>
        </w:tc>
        <w:tc>
          <w:tcPr>
            <w:tcW w:w="555" w:type="dxa"/>
            <w:vAlign w:val="center"/>
          </w:tcPr>
          <w:p>
            <w:pPr>
              <w:rPr>
                <w:rFonts w:hint="default" w:eastAsia="宋体"/>
                <w:lang w:val="en-US" w:eastAsia="zh-CN"/>
              </w:rPr>
            </w:pPr>
            <w:bookmarkStart w:id="17" w:name="企业人数"/>
            <w:r>
              <w:rPr>
                <w:rFonts w:hint="eastAsia" w:ascii="宋体" w:hAnsi="宋体" w:cs="宋体"/>
                <w:color w:val="000000"/>
                <w:kern w:val="0"/>
                <w:szCs w:val="24"/>
              </w:rPr>
              <w:t>34</w:t>
            </w:r>
            <w:bookmarkEnd w:id="17"/>
          </w:p>
        </w:tc>
        <w:tc>
          <w:tcPr>
            <w:tcW w:w="2722" w:type="dxa"/>
            <w:vAlign w:val="center"/>
          </w:tcPr>
          <w:p>
            <w:pPr>
              <w:widowControl/>
              <w:jc w:val="left"/>
              <w:rPr>
                <w:rFonts w:ascii="宋体" w:hAnsi="宋体" w:cs="宋体"/>
                <w:color w:val="000000"/>
                <w:kern w:val="0"/>
                <w:szCs w:val="21"/>
              </w:rPr>
            </w:pPr>
            <w:r>
              <w:rPr>
                <w:rFonts w:ascii="宋体" w:hAnsi="宋体" w:cs="宋体"/>
                <w:color w:val="000000"/>
                <w:kern w:val="0"/>
                <w:szCs w:val="21"/>
              </w:rPr>
              <w:t>E：电子设备（含无人机雷达探测装备、定向全频段无人机反制装备、定向非全频段无人机反制装备、全向全频段无人机反制装备、全向非全频段无人机反制装备、无人机光电探测装备、无人机频谱探测装备、车载式无人机探测/拦截装备、无人机反制探测一体装备）的研发设计；车载警务低空飞行监视系统/无人机拦截系统（包括探测装备、拦截装备、指挥控制系统、通信系统、音视频系统）研发设计、集成及技术服务所涉及场所的相关环境管理活动</w:t>
            </w:r>
          </w:p>
          <w:p>
            <w:pPr>
              <w:rPr>
                <w:lang w:eastAsia="ja-JP"/>
              </w:rPr>
            </w:pPr>
          </w:p>
        </w:tc>
        <w:tc>
          <w:tcPr>
            <w:tcW w:w="1351" w:type="dxa"/>
            <w:vAlign w:val="center"/>
          </w:tcPr>
          <w:p>
            <w:pPr>
              <w:rPr>
                <w:lang w:eastAsia="ja-JP"/>
              </w:rPr>
            </w:pPr>
            <w:r>
              <w:rPr>
                <w:rFonts w:hint="eastAsia" w:ascii="宋体" w:hAnsi="宋体"/>
                <w:snapToGrid w:val="0"/>
                <w:color w:val="000000"/>
                <w:kern w:val="0"/>
                <w:sz w:val="18"/>
                <w:szCs w:val="21"/>
              </w:rPr>
              <w:t>,E：GB/T 24001-2016/ISO14001:2015,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北京瑞达恩科技股份有限公司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北京市海淀区上地三街9号A座A1112</w:t>
            </w:r>
          </w:p>
        </w:tc>
        <w:tc>
          <w:tcPr>
            <w:tcW w:w="1682" w:type="dxa"/>
            <w:vAlign w:val="top"/>
          </w:tcPr>
          <w:p>
            <w:pPr>
              <w:rPr>
                <w:rFonts w:ascii="Times New Roman" w:hAnsi="Times New Roman" w:eastAsia="宋体" w:cs="Times New Roman"/>
                <w:kern w:val="2"/>
                <w:sz w:val="21"/>
                <w:szCs w:val="24"/>
                <w:lang w:val="de-DE" w:eastAsia="ja-JP" w:bidi="ar-SA"/>
              </w:rPr>
            </w:pPr>
            <w:r>
              <w:rPr>
                <w:rFonts w:ascii="宋体" w:hAnsi="宋体" w:cs="宋体"/>
                <w:color w:val="000000"/>
                <w:kern w:val="0"/>
                <w:szCs w:val="21"/>
              </w:rPr>
              <w:t>北京市海淀区永丰基地永丰科技企业加速器二区1号楼</w:t>
            </w:r>
          </w:p>
        </w:tc>
        <w:tc>
          <w:tcPr>
            <w:tcW w:w="555" w:type="dxa"/>
            <w:vAlign w:val="center"/>
          </w:tcPr>
          <w:p>
            <w:pPr>
              <w:rPr>
                <w:rFonts w:hint="default" w:ascii="Times New Roman" w:hAnsi="Times New Roman" w:eastAsia="宋体" w:cs="Times New Roman"/>
                <w:kern w:val="2"/>
                <w:sz w:val="21"/>
                <w:szCs w:val="24"/>
                <w:lang w:val="en-US" w:eastAsia="ja-JP" w:bidi="ar-SA"/>
              </w:rPr>
            </w:pPr>
            <w:r>
              <w:rPr>
                <w:rFonts w:hint="eastAsia" w:ascii="宋体" w:hAnsi="宋体" w:cs="宋体"/>
                <w:color w:val="000000"/>
                <w:kern w:val="0"/>
                <w:szCs w:val="24"/>
              </w:rPr>
              <w:t>34</w:t>
            </w:r>
          </w:p>
        </w:tc>
        <w:tc>
          <w:tcPr>
            <w:tcW w:w="2722" w:type="dxa"/>
            <w:vAlign w:val="center"/>
          </w:tcPr>
          <w:p>
            <w:pPr>
              <w:rPr>
                <w:lang w:eastAsia="ja-JP"/>
              </w:rPr>
            </w:pPr>
            <w:r>
              <w:rPr>
                <w:rFonts w:ascii="宋体" w:hAnsi="宋体" w:cs="宋体"/>
                <w:color w:val="000000"/>
                <w:kern w:val="0"/>
                <w:szCs w:val="21"/>
              </w:rPr>
              <w:t>O：电子设备（含无人机雷达探测装备、定向全频段无人机反制装备、定向非全频段无人机反制装备、全向全频段无人机反制装备、全向非全频段无人机反制装备、无人机光电探测装备、无人机频谱探测装备、车载式无人机探测/拦截装备、无人机反制探测一体装备）的研发设计；车载警务低空飞行监视系统/无人机拦截系统（包括探测装备、拦截装备、指挥控制系统、通信系统、音视频系统）研发设计、集成及技术服务 所涉及场所的相关职业健康安全管理活动</w:t>
            </w:r>
          </w:p>
        </w:tc>
        <w:tc>
          <w:tcPr>
            <w:tcW w:w="1351" w:type="dxa"/>
            <w:vAlign w:val="center"/>
          </w:tcPr>
          <w:p>
            <w:pPr>
              <w:rPr>
                <w:lang w:eastAsia="ja-JP"/>
              </w:rPr>
            </w:pPr>
            <w:r>
              <w:rPr>
                <w:rFonts w:hint="eastAsia" w:ascii="宋体" w:hAnsi="宋体"/>
                <w:snapToGrid w:val="0"/>
                <w:color w:val="000000"/>
                <w:kern w:val="0"/>
                <w:sz w:val="18"/>
                <w:szCs w:val="21"/>
              </w:rPr>
              <w:t>O：GB/T45001-2020 / ISO45001：2018</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682" w:type="dxa"/>
            <w:vAlign w:val="center"/>
          </w:tcPr>
          <w:p>
            <w:pPr>
              <w:rPr>
                <w:lang w:eastAsia="ja-JP"/>
              </w:rPr>
            </w:pPr>
          </w:p>
        </w:tc>
        <w:tc>
          <w:tcPr>
            <w:tcW w:w="555" w:type="dxa"/>
            <w:vAlign w:val="center"/>
          </w:tcPr>
          <w:p>
            <w:pPr>
              <w:rPr>
                <w:lang w:eastAsia="ja-JP"/>
              </w:rPr>
            </w:pPr>
          </w:p>
        </w:tc>
        <w:tc>
          <w:tcPr>
            <w:tcW w:w="2722" w:type="dxa"/>
            <w:vAlign w:val="center"/>
          </w:tcPr>
          <w:p>
            <w:pPr>
              <w:rPr>
                <w:lang w:eastAsia="ja-JP"/>
              </w:rPr>
            </w:pPr>
          </w:p>
        </w:tc>
        <w:tc>
          <w:tcPr>
            <w:tcW w:w="13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682" w:type="dxa"/>
            <w:vAlign w:val="center"/>
          </w:tcPr>
          <w:p>
            <w:pPr>
              <w:rPr>
                <w:lang w:eastAsia="ja-JP"/>
              </w:rPr>
            </w:pPr>
          </w:p>
        </w:tc>
        <w:tc>
          <w:tcPr>
            <w:tcW w:w="555" w:type="dxa"/>
            <w:vAlign w:val="center"/>
          </w:tcPr>
          <w:p>
            <w:pPr>
              <w:rPr>
                <w:lang w:eastAsia="ja-JP"/>
              </w:rPr>
            </w:pPr>
          </w:p>
        </w:tc>
        <w:tc>
          <w:tcPr>
            <w:tcW w:w="2722" w:type="dxa"/>
            <w:vAlign w:val="center"/>
          </w:tcPr>
          <w:p>
            <w:pPr>
              <w:rPr>
                <w:lang w:eastAsia="ja-JP"/>
              </w:rPr>
            </w:pPr>
          </w:p>
        </w:tc>
        <w:tc>
          <w:tcPr>
            <w:tcW w:w="13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682" w:type="dxa"/>
            <w:vAlign w:val="center"/>
          </w:tcPr>
          <w:p>
            <w:pPr>
              <w:rPr>
                <w:lang w:eastAsia="ja-JP"/>
              </w:rPr>
            </w:pPr>
          </w:p>
        </w:tc>
        <w:tc>
          <w:tcPr>
            <w:tcW w:w="555" w:type="dxa"/>
            <w:vAlign w:val="center"/>
          </w:tcPr>
          <w:p>
            <w:pPr>
              <w:rPr>
                <w:lang w:eastAsia="ja-JP"/>
              </w:rPr>
            </w:pPr>
          </w:p>
        </w:tc>
        <w:tc>
          <w:tcPr>
            <w:tcW w:w="2722" w:type="dxa"/>
            <w:vAlign w:val="center"/>
          </w:tcPr>
          <w:p>
            <w:pPr>
              <w:rPr>
                <w:lang w:eastAsia="ja-JP"/>
              </w:rPr>
            </w:pPr>
          </w:p>
        </w:tc>
        <w:tc>
          <w:tcPr>
            <w:tcW w:w="13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2020-N1EMS-3014142</w:t>
            </w:r>
          </w:p>
          <w:p>
            <w:r>
              <w:t>2020-N1OHSMS-3014142</w:t>
            </w:r>
          </w:p>
        </w:tc>
        <w:tc>
          <w:tcPr>
            <w:tcW w:w="2179" w:type="dxa"/>
            <w:vAlign w:val="center"/>
          </w:tcPr>
          <w:p>
            <w:r>
              <w:t>E:19.03.00,19.05.01,19.14.00,33.02.01,33.02.02,34.06.00</w:t>
            </w:r>
          </w:p>
          <w:p>
            <w:r>
              <w:t>O:19.03.00,19.05.01,19.14.00,33.02.01,33.02.02,34.06.00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李雅静</w:t>
            </w:r>
          </w:p>
        </w:tc>
        <w:tc>
          <w:tcPr>
            <w:tcW w:w="1089" w:type="dxa"/>
            <w:vAlign w:val="center"/>
          </w:tcPr>
          <w:p>
            <w:r>
              <w:t>组员</w:t>
            </w:r>
          </w:p>
        </w:tc>
        <w:tc>
          <w:tcPr>
            <w:tcW w:w="711" w:type="dxa"/>
            <w:vAlign w:val="center"/>
          </w:tcPr>
          <w:p>
            <w:r>
              <w:t>女</w:t>
            </w:r>
          </w:p>
        </w:tc>
        <w:tc>
          <w:tcPr>
            <w:tcW w:w="3870" w:type="dxa"/>
            <w:vAlign w:val="center"/>
          </w:tcPr>
          <w:p>
            <w:r>
              <w:t>2020-N1EMS-1218164</w:t>
            </w:r>
          </w:p>
          <w:p>
            <w:r>
              <w:t>2021-N1OHSMS-2218164</w:t>
            </w:r>
          </w:p>
        </w:tc>
        <w:tc>
          <w:tcPr>
            <w:tcW w:w="2179" w:type="dxa"/>
            <w:vAlign w:val="center"/>
          </w:tcPr>
          <w:p>
            <w:r>
              <w:t>E:33.02.01,33.02.02,34.06.00</w:t>
            </w:r>
          </w:p>
          <w:p>
            <w:r>
              <w:t>O:33.02.01,33.02.02,34.06.00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r>
              <w:t>陈琦</w:t>
            </w:r>
          </w:p>
        </w:tc>
        <w:tc>
          <w:tcPr>
            <w:tcW w:w="1089" w:type="dxa"/>
            <w:vAlign w:val="center"/>
          </w:tcPr>
          <w:p>
            <w:r>
              <w:t>组员</w:t>
            </w:r>
          </w:p>
        </w:tc>
        <w:tc>
          <w:tcPr>
            <w:tcW w:w="711" w:type="dxa"/>
            <w:vAlign w:val="center"/>
          </w:tcPr>
          <w:p>
            <w:r>
              <w:t>男</w:t>
            </w:r>
          </w:p>
        </w:tc>
        <w:tc>
          <w:tcPr>
            <w:tcW w:w="3870" w:type="dxa"/>
            <w:vAlign w:val="center"/>
          </w:tcPr>
          <w:p>
            <w:r>
              <w:t>2021-N0EMS-1212288</w:t>
            </w:r>
          </w:p>
          <w:p>
            <w:r>
              <w:t>2021-N0OHSMS-1212288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8" w:name="Q勾选Add2"/>
            <w:r>
              <w:rPr>
                <w:rFonts w:hint="eastAsia"/>
              </w:rPr>
              <w:t>□</w:t>
            </w:r>
            <w:bookmarkEnd w:id="1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19" w:name="E勾选Add2"/>
            <w:r>
              <w:rPr>
                <w:rFonts w:hint="eastAsia"/>
              </w:rPr>
              <w:t>■</w:t>
            </w:r>
            <w:bookmarkEnd w:id="1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0" w:name="S勾选Add2"/>
            <w:r>
              <w:rPr>
                <w:rFonts w:hint="eastAsia"/>
              </w:rPr>
              <w:t>■</w:t>
            </w:r>
            <w:bookmarkEnd w:id="2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遵守法规  预防为主</w:t>
            </w:r>
          </w:p>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 xml:space="preserve">   保护环境  保障健康</w:t>
            </w:r>
          </w:p>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 xml:space="preserve">   规范管理  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火灾的发生</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日常检查、应急演练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w:t>
            </w:r>
            <w:r>
              <w:rPr>
                <w:rFonts w:hint="eastAsia"/>
                <w:color w:val="auto"/>
              </w:rPr>
              <w:t>面积</w:t>
            </w:r>
            <w:r>
              <w:rPr>
                <w:rFonts w:hint="eastAsia"/>
                <w:color w:val="auto"/>
                <w:u w:val="single"/>
              </w:rPr>
              <w:t xml:space="preserve"> </w:t>
            </w:r>
            <w:r>
              <w:rPr>
                <w:rFonts w:hint="eastAsia"/>
                <w:color w:val="auto"/>
                <w:u w:val="single"/>
                <w:lang w:val="en-US" w:eastAsia="zh-CN"/>
              </w:rPr>
              <w:t>500</w:t>
            </w:r>
            <w:r>
              <w:rPr>
                <w:rFonts w:hint="eastAsia"/>
                <w:color w:val="auto"/>
              </w:rPr>
              <w:t>平方米；生产车</w:t>
            </w:r>
            <w:r>
              <w:rPr>
                <w:rFonts w:hint="eastAsia"/>
              </w:rPr>
              <w:t>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25</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15</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ascii="宋体" w:hAnsi="宋体" w:cs="宋体"/>
                <w:color w:val="000000"/>
                <w:kern w:val="0"/>
                <w:szCs w:val="21"/>
              </w:rPr>
            </w:pPr>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遵守法规  预防为主</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保护环境  保障健康</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规范管理  持续发展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宋体" w:hAnsi="宋体"/>
                <w:sz w:val="24"/>
                <w:szCs w:val="24"/>
                <w:u w:val="single"/>
              </w:rPr>
              <w:t>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lang w:val="en-US" w:eastAsia="zh-CN"/>
              </w:rPr>
              <w:t>10</w:t>
            </w:r>
            <w:bookmarkStart w:id="21" w:name="_GoBack"/>
            <w:bookmarkEnd w:id="21"/>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2021</w:t>
            </w:r>
            <w:r>
              <w:rPr>
                <w:rFonts w:hint="eastAsia"/>
                <w:u w:val="single"/>
              </w:rPr>
              <w:t xml:space="preserve">      </w:t>
            </w:r>
            <w:r>
              <w:rPr>
                <w:rFonts w:hint="eastAsia"/>
              </w:rPr>
              <w:t>年</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15</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lang w:val="en-US" w:eastAsia="zh-CN"/>
              </w:rPr>
              <w:t>20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30D3246"/>
    <w:rsid w:val="32305A7A"/>
    <w:rsid w:val="43077BF5"/>
    <w:rsid w:val="4830078D"/>
    <w:rsid w:val="6B4E611A"/>
    <w:rsid w:val="74684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7</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2021-12-25T13:50:32Z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