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质检 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主管领导：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马金光  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王文学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bookmarkStart w:id="0" w:name="审核组成员不含组长"/>
            <w:r>
              <w:rPr>
                <w:rFonts w:hint="eastAsia"/>
                <w:sz w:val="21"/>
                <w:szCs w:val="21"/>
              </w:rPr>
              <w:t>周文</w:t>
            </w:r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bookmarkStart w:id="1" w:name="审核日期"/>
            <w:r>
              <w:rPr>
                <w:sz w:val="21"/>
                <w:szCs w:val="21"/>
              </w:rPr>
              <w:t>2021年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12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23 </w:t>
            </w:r>
            <w:r>
              <w:rPr>
                <w:sz w:val="21"/>
                <w:szCs w:val="21"/>
              </w:rPr>
              <w:t xml:space="preserve">日 </w:t>
            </w:r>
            <w:bookmarkEnd w:id="1"/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5.3组织的岗位、职责和权限、6.2质量目标、7.1.5监视和测量资源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</w:p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E/OMS: 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5.3组织的岗位、职责和权限、6.2环境与职业健康安全目标、8.2应急准备和响应，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部门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的岗位、职责和权限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QES: 5.3</w:t>
            </w:r>
          </w:p>
        </w:tc>
        <w:tc>
          <w:tcPr>
            <w:tcW w:w="10004" w:type="dxa"/>
          </w:tcPr>
          <w:p>
            <w:pPr>
              <w:pStyle w:val="12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——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部经理马金光介绍,本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</w:rPr>
              <w:t>部门主要负责以下工作内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容：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a负责本部门环境因素、危险源识别。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b负责本部门内环境及职业健康安全控制的管理工作；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c负责部门重大环境因素及危险源的控制与管理工作，对本部门目标、指标和管理方案完成情况负责。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d负责公司监视和测量设备的控制，负责根据标准要求建立台账，制定检定计划并按计划要求进行检定，以及证书的管理等工作；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e负责负责制定产品的检验依据，并根据规程进行进货检验、过程产品检验及成品检验，负责与供方有关质量、环保及安全证明的收集工作；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f负责公司不合格品的控制.</w:t>
            </w:r>
          </w:p>
          <w:p>
            <w:pPr>
              <w:pStyle w:val="12"/>
              <w:spacing w:line="360" w:lineRule="auto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——跟踪核查其管理手册5.3.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岗位职责文件内容，其部门负责人表述与文件规定基本一致。</w:t>
            </w:r>
          </w:p>
          <w:p>
            <w:pPr>
              <w:pStyle w:val="12"/>
              <w:spacing w:line="360" w:lineRule="auto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——岗位、职责和权限明确。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QES目标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QES: 6.2</w:t>
            </w:r>
          </w:p>
        </w:tc>
        <w:tc>
          <w:tcPr>
            <w:tcW w:w="10004" w:type="dxa"/>
          </w:tcPr>
          <w:p>
            <w:pPr>
              <w:spacing w:line="360" w:lineRule="auto"/>
              <w:jc w:val="left"/>
              <w:rPr>
                <w:rFonts w:hint="eastAsia" w:ascii="Calibri" w:hAnsi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 w:val="21"/>
                <w:szCs w:val="21"/>
              </w:rPr>
              <w:t>——部门按策划的“目标管理方案”对本部门的分解QEO目标指标进行控制管理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</w:rPr>
              <w:t>内容主要包括：“ 管理目标策划分解记录”、“环境管理方案”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</w:rPr>
              <w:t>“职业健康安全管理方案”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lang w:val="en-US" w:eastAsia="zh-CN"/>
              </w:rPr>
              <w:t>及“目标、指标、管理方案实施情况检查表”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Calibri" w:hAnsi="Calibr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查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</w:rPr>
              <w:t>“ 管理目标策划分解记录”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lang w:eastAsia="zh-CN"/>
              </w:rPr>
              <w:t>，制表：刘晓东；审批：王永海；2021.1.10；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lang w:val="en-US" w:eastAsia="zh-CN"/>
              </w:rPr>
              <w:t>内容包括公司及部门目标分解，资源及管理措施，测量方法、测量周期及完成时限；本部门的目标如下：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5"/>
              <w:gridCol w:w="2004"/>
              <w:gridCol w:w="856"/>
              <w:gridCol w:w="2101"/>
              <w:gridCol w:w="941"/>
              <w:gridCol w:w="1594"/>
              <w:gridCol w:w="11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  <w:jc w:val="center"/>
              </w:trPr>
              <w:tc>
                <w:tcPr>
                  <w:tcW w:w="65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bidi="ar"/>
                    </w:rPr>
                    <w:t>质检部</w:t>
                  </w:r>
                </w:p>
              </w:tc>
              <w:tc>
                <w:tcPr>
                  <w:tcW w:w="20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bidi="ar"/>
                    </w:rPr>
                    <w:t>检验差错率</w:t>
                  </w:r>
                  <w:r>
                    <w:rPr>
                      <w:rFonts w:hint="eastAsia" w:ascii="宋体" w:cs="宋体"/>
                      <w:sz w:val="21"/>
                      <w:szCs w:val="21"/>
                      <w:lang w:val="zh-CN"/>
                    </w:rPr>
                    <w:t>≤</w:t>
                  </w:r>
                  <w:r>
                    <w:rPr>
                      <w:rFonts w:ascii="宋体" w:cs="宋体"/>
                      <w:sz w:val="21"/>
                      <w:szCs w:val="21"/>
                      <w:lang w:val="zh-CN"/>
                    </w:rPr>
                    <w:t>3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‰</w:t>
                  </w:r>
                </w:p>
              </w:tc>
              <w:tc>
                <w:tcPr>
                  <w:tcW w:w="8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bidi="ar"/>
                    </w:rPr>
                    <w:t>加强检测设备控制，提高质检人员素质</w:t>
                  </w:r>
                </w:p>
              </w:tc>
              <w:tc>
                <w:tcPr>
                  <w:tcW w:w="9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5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bidi="ar"/>
                    </w:rPr>
                    <w:t>按实际统计计算</w:t>
                  </w:r>
                </w:p>
              </w:tc>
              <w:tc>
                <w:tcPr>
                  <w:tcW w:w="11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 w:leftChars="0" w:right="0" w:rightChars="0" w:firstLine="0" w:firstLineChars="0"/>
                    <w:jc w:val="center"/>
                    <w:rPr>
                      <w:rFonts w:hint="eastAsia" w:ascii="宋体" w:hAnsi="宋体" w:cs="宋体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 w:bidi="ar"/>
                    </w:rPr>
                    <w:t>季/次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  <w:jc w:val="center"/>
              </w:trPr>
              <w:tc>
                <w:tcPr>
                  <w:tcW w:w="65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 w:val="21"/>
                      <w:szCs w:val="21"/>
                      <w:lang w:bidi="ar"/>
                    </w:rPr>
                  </w:pPr>
                </w:p>
              </w:tc>
              <w:tc>
                <w:tcPr>
                  <w:tcW w:w="20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 w:bidi="ar"/>
                    </w:rPr>
                    <w:t>计量器具送检率100%</w:t>
                  </w:r>
                </w:p>
              </w:tc>
              <w:tc>
                <w:tcPr>
                  <w:tcW w:w="8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 w:bidi="ar"/>
                    </w:rPr>
                    <w:t>按要求定期送检，保证有效性</w:t>
                  </w:r>
                </w:p>
              </w:tc>
              <w:tc>
                <w:tcPr>
                  <w:tcW w:w="9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5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 w:bidi="ar"/>
                    </w:rPr>
                    <w:t>检测报告</w:t>
                  </w:r>
                </w:p>
              </w:tc>
              <w:tc>
                <w:tcPr>
                  <w:tcW w:w="11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 w:leftChars="0" w:right="0" w:rightChars="0" w:firstLine="0" w:firstLineChars="0"/>
                    <w:jc w:val="center"/>
                    <w:rPr>
                      <w:rFonts w:hint="eastAsia" w:ascii="宋体" w:hAnsi="宋体" w:cs="宋体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 w:bidi="ar"/>
                    </w:rPr>
                    <w:t>季/次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7" w:hRule="atLeast"/>
                <w:jc w:val="center"/>
              </w:trPr>
              <w:tc>
                <w:tcPr>
                  <w:tcW w:w="6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0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 w:bidi="ar"/>
                    </w:rPr>
                    <w:t>无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bidi="ar"/>
                    </w:rPr>
                    <w:t>重伤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 w:bidi="ar"/>
                    </w:rPr>
                    <w:t>事故，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bidi="ar"/>
                    </w:rPr>
                    <w:t>轻伤事故不超过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bidi="ar"/>
                    </w:rPr>
                    <w:t>起/年</w:t>
                  </w:r>
                </w:p>
              </w:tc>
              <w:tc>
                <w:tcPr>
                  <w:tcW w:w="8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bidi="ar"/>
                    </w:rPr>
                    <w:t>加强防范、加强安全教育</w:t>
                  </w:r>
                </w:p>
              </w:tc>
              <w:tc>
                <w:tcPr>
                  <w:tcW w:w="9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bidi="ar"/>
                    </w:rPr>
                    <w:t>全年控制</w:t>
                  </w:r>
                </w:p>
              </w:tc>
              <w:tc>
                <w:tcPr>
                  <w:tcW w:w="15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bidi="ar"/>
                    </w:rPr>
                    <w:t>按实际统计计算</w:t>
                  </w:r>
                </w:p>
              </w:tc>
              <w:tc>
                <w:tcPr>
                  <w:tcW w:w="11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ind w:left="1" w:leftChars="0" w:right="0" w:rightChars="0" w:firstLine="0" w:firstLineChars="0"/>
                    <w:jc w:val="center"/>
                    <w:rPr>
                      <w:rFonts w:hint="eastAsia" w:ascii="宋体" w:hAnsi="宋体" w:cs="宋体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 w:bidi="ar"/>
                    </w:rPr>
                    <w:t>季/次</w:t>
                  </w:r>
                </w:p>
              </w:tc>
            </w:tr>
          </w:tbl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pStyle w:val="12"/>
              <w:spacing w:line="360" w:lineRule="auto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——查“ 管理目标完成情况统计表”，内容显示截止2021年9月部门分解目标均已达成。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具体本部门目标完成情况如下：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9"/>
              <w:gridCol w:w="5336"/>
              <w:gridCol w:w="24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26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bidi="ar"/>
                    </w:rPr>
                    <w:t>质检部</w:t>
                  </w:r>
                </w:p>
              </w:tc>
              <w:tc>
                <w:tcPr>
                  <w:tcW w:w="5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bidi="ar"/>
                    </w:rPr>
                    <w:t>检验差错率</w:t>
                  </w:r>
                  <w:r>
                    <w:rPr>
                      <w:rFonts w:hint="eastAsia" w:ascii="宋体" w:cs="宋体"/>
                      <w:sz w:val="21"/>
                      <w:szCs w:val="21"/>
                      <w:lang w:val="zh-CN"/>
                    </w:rPr>
                    <w:t>≤</w:t>
                  </w:r>
                  <w:r>
                    <w:rPr>
                      <w:rFonts w:ascii="宋体" w:cs="宋体"/>
                      <w:sz w:val="21"/>
                      <w:szCs w:val="21"/>
                      <w:lang w:val="zh-CN"/>
                    </w:rPr>
                    <w:t>3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‰</w:t>
                  </w:r>
                </w:p>
              </w:tc>
              <w:tc>
                <w:tcPr>
                  <w:tcW w:w="2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126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 w:val="21"/>
                      <w:szCs w:val="21"/>
                      <w:lang w:bidi="ar"/>
                    </w:rPr>
                  </w:pPr>
                </w:p>
              </w:tc>
              <w:tc>
                <w:tcPr>
                  <w:tcW w:w="5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 w:bidi="ar"/>
                    </w:rPr>
                    <w:t>计量器具送检率100%</w:t>
                  </w:r>
                </w:p>
              </w:tc>
              <w:tc>
                <w:tcPr>
                  <w:tcW w:w="2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  <w:jc w:val="center"/>
              </w:trPr>
              <w:tc>
                <w:tcPr>
                  <w:tcW w:w="126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3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 w:bidi="ar"/>
                    </w:rPr>
                    <w:t>无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bidi="ar"/>
                    </w:rPr>
                    <w:t>重伤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 w:bidi="ar"/>
                    </w:rPr>
                    <w:t>事故，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bidi="ar"/>
                    </w:rPr>
                    <w:t>轻伤事故不超过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bidi="ar"/>
                    </w:rPr>
                    <w:t>起/年</w:t>
                  </w:r>
                </w:p>
              </w:tc>
              <w:tc>
                <w:tcPr>
                  <w:tcW w:w="2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Calibri" w:hAnsi="Calibri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spacing w:line="360" w:lineRule="auto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——查“环境目标及管理方案”，内容包括：办公、生产过程意外、潜在火灾的预防和控制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原辅材料不合理消耗控制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电能源消耗控制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的目标制订及控制措施；落实到责任部门、资金投入、时间要求、检查人及完成情况。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具体抽样见办公室同条款审核记录。</w:t>
            </w:r>
          </w:p>
          <w:p>
            <w:pPr>
              <w:spacing w:line="360" w:lineRule="auto"/>
              <w:rPr>
                <w:rFonts w:hint="eastAsia" w:ascii="Calibri" w:hAnsi="Calibri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spacing w:line="360" w:lineRule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——查“职业健康安全管</w:t>
            </w:r>
            <w:r>
              <w:rPr>
                <w:rFonts w:hint="eastAsia" w:eastAsia="宋体" w:cs="Times New Roman"/>
                <w:b w:val="0"/>
                <w:bCs w:val="0"/>
                <w:sz w:val="21"/>
                <w:szCs w:val="21"/>
              </w:rPr>
              <w:t>理方案”，内容包括：安全用电管理控制</w:t>
            </w:r>
            <w:r>
              <w:rPr>
                <w:rFonts w:hint="eastAsia" w:eastAsia="宋体" w:cs="Times New Roman"/>
                <w:b w:val="0"/>
                <w:bCs w:val="0"/>
                <w:sz w:val="21"/>
                <w:szCs w:val="21"/>
                <w:lang w:eastAsia="zh-CN"/>
              </w:rPr>
              <w:t>，生产</w:t>
            </w:r>
            <w:r>
              <w:rPr>
                <w:rFonts w:hint="eastAsia" w:eastAsia="宋体" w:cs="Times New Roman"/>
                <w:b w:val="0"/>
                <w:bCs w:val="0"/>
                <w:sz w:val="21"/>
                <w:szCs w:val="21"/>
              </w:rPr>
              <w:t>作业安全管理控制，安全驾驶管理控制</w:t>
            </w:r>
            <w:r>
              <w:rPr>
                <w:rFonts w:hint="eastAsia" w:eastAsia="宋体" w:cs="Times New Roman"/>
                <w:b w:val="0"/>
                <w:bCs w:val="0"/>
                <w:sz w:val="21"/>
                <w:szCs w:val="21"/>
                <w:lang w:eastAsia="zh-CN"/>
              </w:rPr>
              <w:t>，用电设备防漏电管理控制，加工作业安全管理控制，起重作业安全管理控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制，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起重作业安全管理控制；落实到责任部门、资金投入、时间要求、检查人及完成情况。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编审批齐全；有效果确认。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具体抽样见办公室同条款审核记录。</w:t>
            </w:r>
          </w:p>
          <w:p>
            <w:pPr>
              <w:spacing w:line="360" w:lineRule="auto"/>
              <w:rPr>
                <w:rFonts w:hint="eastAsia" w:ascii="Calibri" w:hAnsi="Calibri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——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目标管理符合要求。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>监视和测量资源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>7.1.5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——核查“河北省盐山县世盛管材防腐有限公司（质检部）检测设备仪器清单”共计有检测、试验仪器共25项，仪器检测时间为2021.3.；内容如下：</w:t>
            </w:r>
          </w:p>
          <w:tbl>
            <w:tblPr>
              <w:tblStyle w:val="5"/>
              <w:tblW w:w="9857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0"/>
              <w:gridCol w:w="2134"/>
              <w:gridCol w:w="1363"/>
              <w:gridCol w:w="2601"/>
              <w:gridCol w:w="1468"/>
              <w:gridCol w:w="1660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101" w:type="dxa"/>
                <w:trHeight w:val="1230" w:hRule="atLeast"/>
                <w:jc w:val="center"/>
              </w:trPr>
              <w:tc>
                <w:tcPr>
                  <w:tcW w:w="5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213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设备名称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型号/规格</w:t>
                  </w:r>
                </w:p>
              </w:tc>
              <w:tc>
                <w:tcPr>
                  <w:tcW w:w="2601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生产厂家</w:t>
                  </w:r>
                </w:p>
              </w:tc>
              <w:tc>
                <w:tcPr>
                  <w:tcW w:w="146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检测日期</w:t>
                  </w:r>
                </w:p>
              </w:tc>
              <w:tc>
                <w:tcPr>
                  <w:tcW w:w="166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宋体"/>
                      <w:b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  <w:lang w:eastAsia="zh-CN"/>
                    </w:rPr>
                    <w:t>检测周期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101" w:type="dxa"/>
                <w:trHeight w:val="611" w:hRule="atLeast"/>
                <w:jc w:val="center"/>
              </w:trPr>
              <w:tc>
                <w:tcPr>
                  <w:tcW w:w="5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3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涂层测厚仪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Elcometer 456</w:t>
                  </w:r>
                </w:p>
              </w:tc>
              <w:tc>
                <w:tcPr>
                  <w:tcW w:w="2601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Elcometer</w:t>
                  </w:r>
                </w:p>
              </w:tc>
              <w:tc>
                <w:tcPr>
                  <w:tcW w:w="146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6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101" w:type="dxa"/>
                <w:trHeight w:val="639" w:hRule="atLeast"/>
                <w:jc w:val="center"/>
              </w:trPr>
              <w:tc>
                <w:tcPr>
                  <w:tcW w:w="5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13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涂层测厚仪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</w:rPr>
                    <w:t>Mini Test 7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eastAsia="黑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2601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 w:hAnsi="宋体"/>
                      <w:sz w:val="21"/>
                      <w:szCs w:val="21"/>
                    </w:rPr>
                    <w:t>Elektro Physik</w:t>
                  </w:r>
                </w:p>
              </w:tc>
              <w:tc>
                <w:tcPr>
                  <w:tcW w:w="146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6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101" w:type="dxa"/>
                <w:trHeight w:val="611" w:hRule="atLeast"/>
                <w:jc w:val="center"/>
              </w:trPr>
              <w:tc>
                <w:tcPr>
                  <w:tcW w:w="5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13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（指针式千分表）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锚纹仪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eastAsia="黑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eastAsia="黑体"/>
                      <w:sz w:val="21"/>
                      <w:szCs w:val="21"/>
                    </w:rPr>
                    <w:t>mm.</w:t>
                  </w:r>
                </w:p>
              </w:tc>
              <w:tc>
                <w:tcPr>
                  <w:tcW w:w="2601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Elcometer</w:t>
                  </w:r>
                </w:p>
              </w:tc>
              <w:tc>
                <w:tcPr>
                  <w:tcW w:w="146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6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101" w:type="dxa"/>
                <w:trHeight w:val="611" w:hRule="atLeast"/>
                <w:jc w:val="center"/>
              </w:trPr>
              <w:tc>
                <w:tcPr>
                  <w:tcW w:w="5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13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钢直尺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（0-</w:t>
                  </w:r>
                  <w:r>
                    <w:rPr>
                      <w:rFonts w:hint="eastAsia" w:eastAsia="黑体"/>
                      <w:sz w:val="21"/>
                      <w:szCs w:val="21"/>
                    </w:rPr>
                    <w:t>5</w:t>
                  </w:r>
                  <w:r>
                    <w:rPr>
                      <w:rFonts w:eastAsia="黑体"/>
                      <w:sz w:val="21"/>
                      <w:szCs w:val="21"/>
                    </w:rPr>
                    <w:t>00</w:t>
                  </w: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eastAsia="黑体"/>
                      <w:sz w:val="21"/>
                      <w:szCs w:val="21"/>
                    </w:rPr>
                    <w:t>mm</w:t>
                  </w:r>
                </w:p>
              </w:tc>
              <w:tc>
                <w:tcPr>
                  <w:tcW w:w="2601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青海湖工具</w:t>
                  </w:r>
                </w:p>
              </w:tc>
              <w:tc>
                <w:tcPr>
                  <w:tcW w:w="146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6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101" w:type="dxa"/>
                <w:trHeight w:val="611" w:hRule="atLeast"/>
                <w:jc w:val="center"/>
              </w:trPr>
              <w:tc>
                <w:tcPr>
                  <w:tcW w:w="5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13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电火花检漏仪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MD-Ⅲ</w:t>
                  </w:r>
                </w:p>
              </w:tc>
              <w:tc>
                <w:tcPr>
                  <w:tcW w:w="2601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南通迈迪检测仪器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有限公司</w:t>
                  </w:r>
                </w:p>
              </w:tc>
              <w:tc>
                <w:tcPr>
                  <w:tcW w:w="146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6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101" w:type="dxa"/>
                <w:trHeight w:val="423" w:hRule="atLeast"/>
                <w:jc w:val="center"/>
              </w:trPr>
              <w:tc>
                <w:tcPr>
                  <w:tcW w:w="5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13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电火花检漏仪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</w:rPr>
                    <w:t>DJ-6</w:t>
                  </w:r>
                </w:p>
              </w:tc>
              <w:tc>
                <w:tcPr>
                  <w:tcW w:w="2601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科电仪器</w:t>
                  </w:r>
                </w:p>
              </w:tc>
              <w:tc>
                <w:tcPr>
                  <w:tcW w:w="146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6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101" w:type="dxa"/>
                <w:trHeight w:val="611" w:hRule="atLeast"/>
                <w:jc w:val="center"/>
              </w:trPr>
              <w:tc>
                <w:tcPr>
                  <w:tcW w:w="5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13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管型测力计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LTZ-</w:t>
                  </w:r>
                  <w:r>
                    <w:rPr>
                      <w:rFonts w:hint="eastAsia" w:eastAsia="黑体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2601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shd w:val="clear" w:color="auto" w:fill="auto"/>
                    </w:rPr>
                    <w:t>江苏常熟双杰测试仪器厂</w:t>
                  </w:r>
                </w:p>
              </w:tc>
              <w:tc>
                <w:tcPr>
                  <w:tcW w:w="146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6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101" w:type="dxa"/>
                <w:trHeight w:val="611" w:hRule="atLeast"/>
                <w:jc w:val="center"/>
              </w:trPr>
              <w:tc>
                <w:tcPr>
                  <w:tcW w:w="5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13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红外线测温仪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UT300S</w:t>
                  </w:r>
                </w:p>
              </w:tc>
              <w:tc>
                <w:tcPr>
                  <w:tcW w:w="2601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深圳市滨江电子科技有限公司</w:t>
                  </w:r>
                </w:p>
              </w:tc>
              <w:tc>
                <w:tcPr>
                  <w:tcW w:w="146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6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101" w:type="dxa"/>
                <w:trHeight w:val="611" w:hRule="atLeast"/>
                <w:jc w:val="center"/>
              </w:trPr>
              <w:tc>
                <w:tcPr>
                  <w:tcW w:w="5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13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机械式干湿温度计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</w:rPr>
                    <w:t>（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eastAsia="黑体"/>
                      <w:sz w:val="21"/>
                      <w:szCs w:val="21"/>
                    </w:rPr>
                    <w:t>~50）℃/1℃</w:t>
                  </w:r>
                </w:p>
              </w:tc>
              <w:tc>
                <w:tcPr>
                  <w:tcW w:w="2601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6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6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101" w:type="dxa"/>
                <w:trHeight w:val="611" w:hRule="atLeast"/>
                <w:jc w:val="center"/>
              </w:trPr>
              <w:tc>
                <w:tcPr>
                  <w:tcW w:w="5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13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差示扫描量热仪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eastAsia="黑体"/>
                      <w:sz w:val="21"/>
                      <w:szCs w:val="21"/>
                    </w:rPr>
                    <w:t>DSC-100</w:t>
                  </w:r>
                </w:p>
              </w:tc>
              <w:tc>
                <w:tcPr>
                  <w:tcW w:w="2601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南京大展机电技术研究所</w:t>
                  </w:r>
                </w:p>
              </w:tc>
              <w:tc>
                <w:tcPr>
                  <w:tcW w:w="146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6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101" w:type="dxa"/>
                <w:trHeight w:val="611" w:hRule="atLeast"/>
                <w:jc w:val="center"/>
              </w:trPr>
              <w:tc>
                <w:tcPr>
                  <w:tcW w:w="5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13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冲击试验低温槽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</w:rPr>
                    <w:t>CDC-30T</w:t>
                  </w:r>
                </w:p>
              </w:tc>
              <w:tc>
                <w:tcPr>
                  <w:tcW w:w="2601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济南九天试验机有限公司</w:t>
                  </w:r>
                </w:p>
              </w:tc>
              <w:tc>
                <w:tcPr>
                  <w:tcW w:w="146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6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101" w:type="dxa"/>
                <w:trHeight w:val="611" w:hRule="atLeast"/>
                <w:jc w:val="center"/>
              </w:trPr>
              <w:tc>
                <w:tcPr>
                  <w:tcW w:w="5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13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万能材料试验机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WDW-10</w:t>
                  </w:r>
                </w:p>
              </w:tc>
              <w:tc>
                <w:tcPr>
                  <w:tcW w:w="2601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济南九天试验机有限公司</w:t>
                  </w:r>
                </w:p>
              </w:tc>
              <w:tc>
                <w:tcPr>
                  <w:tcW w:w="146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6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101" w:type="dxa"/>
                <w:trHeight w:val="611" w:hRule="atLeast"/>
                <w:jc w:val="center"/>
              </w:trPr>
              <w:tc>
                <w:tcPr>
                  <w:tcW w:w="5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213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电热鼓风干燥箱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DGG-</w:t>
                  </w:r>
                  <w:r>
                    <w:rPr>
                      <w:rFonts w:hint="eastAsia" w:eastAsia="黑体"/>
                      <w:sz w:val="21"/>
                      <w:szCs w:val="21"/>
                    </w:rPr>
                    <w:t>10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4S</w:t>
                  </w:r>
                </w:p>
              </w:tc>
              <w:tc>
                <w:tcPr>
                  <w:tcW w:w="2601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天津市天宇实验仪器有限公司</w:t>
                  </w:r>
                </w:p>
              </w:tc>
              <w:tc>
                <w:tcPr>
                  <w:tcW w:w="146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6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101" w:type="dxa"/>
                <w:trHeight w:val="611" w:hRule="atLeast"/>
                <w:jc w:val="center"/>
              </w:trPr>
              <w:tc>
                <w:tcPr>
                  <w:tcW w:w="5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213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（恒温槽）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压痕硬度仪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X</w:t>
                  </w:r>
                  <w:r>
                    <w:rPr>
                      <w:rFonts w:hint="eastAsia" w:eastAsia="黑体"/>
                      <w:sz w:val="21"/>
                      <w:szCs w:val="21"/>
                    </w:rPr>
                    <w:t>WK-70</w:t>
                  </w:r>
                </w:p>
              </w:tc>
              <w:tc>
                <w:tcPr>
                  <w:tcW w:w="2601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承德市科承试验机有限公司</w:t>
                  </w:r>
                </w:p>
              </w:tc>
              <w:tc>
                <w:tcPr>
                  <w:tcW w:w="146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6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101" w:type="dxa"/>
                <w:trHeight w:val="506" w:hRule="atLeast"/>
                <w:jc w:val="center"/>
              </w:trPr>
              <w:tc>
                <w:tcPr>
                  <w:tcW w:w="53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213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落锤冲击试验机</w:t>
                  </w:r>
                </w:p>
              </w:tc>
              <w:tc>
                <w:tcPr>
                  <w:tcW w:w="136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</w:rPr>
                    <w:t>QJL</w:t>
                  </w:r>
                </w:p>
              </w:tc>
              <w:tc>
                <w:tcPr>
                  <w:tcW w:w="2601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天津市材料试验机厂</w:t>
                  </w:r>
                </w:p>
              </w:tc>
              <w:tc>
                <w:tcPr>
                  <w:tcW w:w="146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6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</w:tbl>
          <w:tbl>
            <w:tblPr>
              <w:tblStyle w:val="5"/>
              <w:tblpPr w:leftFromText="180" w:rightFromText="180" w:vertAnchor="text" w:horzAnchor="page" w:tblpX="66" w:tblpY="160"/>
              <w:tblOverlap w:val="never"/>
              <w:tblW w:w="9857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6"/>
              <w:gridCol w:w="2156"/>
              <w:gridCol w:w="1377"/>
              <w:gridCol w:w="2628"/>
              <w:gridCol w:w="1482"/>
              <w:gridCol w:w="1678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53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16</w:t>
                  </w:r>
                </w:p>
              </w:tc>
              <w:tc>
                <w:tcPr>
                  <w:tcW w:w="215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钢卷尺</w:t>
                  </w:r>
                </w:p>
              </w:tc>
              <w:tc>
                <w:tcPr>
                  <w:tcW w:w="1377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(0-30)m</w:t>
                  </w:r>
                </w:p>
              </w:tc>
              <w:tc>
                <w:tcPr>
                  <w:tcW w:w="262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大焊五金</w:t>
                  </w: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7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7" w:hRule="atLeast"/>
              </w:trPr>
              <w:tc>
                <w:tcPr>
                  <w:tcW w:w="53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17</w:t>
                  </w:r>
                </w:p>
              </w:tc>
              <w:tc>
                <w:tcPr>
                  <w:tcW w:w="215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焊接检验尺</w:t>
                  </w:r>
                </w:p>
              </w:tc>
              <w:tc>
                <w:tcPr>
                  <w:tcW w:w="1377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KH45B(Ⅰ型)</w:t>
                  </w:r>
                </w:p>
              </w:tc>
              <w:tc>
                <w:tcPr>
                  <w:tcW w:w="262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KL</w:t>
                  </w: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7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7" w:hRule="atLeast"/>
              </w:trPr>
              <w:tc>
                <w:tcPr>
                  <w:tcW w:w="53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18</w:t>
                  </w:r>
                </w:p>
              </w:tc>
              <w:tc>
                <w:tcPr>
                  <w:tcW w:w="215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电子天平</w:t>
                  </w:r>
                </w:p>
              </w:tc>
              <w:tc>
                <w:tcPr>
                  <w:tcW w:w="1377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FA2004B</w:t>
                  </w:r>
                </w:p>
              </w:tc>
              <w:tc>
                <w:tcPr>
                  <w:tcW w:w="262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上海越平科学仪器有限公司</w:t>
                  </w: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7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7" w:hRule="atLeast"/>
              </w:trPr>
              <w:tc>
                <w:tcPr>
                  <w:tcW w:w="53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19</w:t>
                  </w:r>
                </w:p>
              </w:tc>
              <w:tc>
                <w:tcPr>
                  <w:tcW w:w="215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游标卡尺</w:t>
                  </w:r>
                </w:p>
              </w:tc>
              <w:tc>
                <w:tcPr>
                  <w:tcW w:w="1377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0-200</w:t>
                  </w: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mm</w:t>
                  </w:r>
                </w:p>
              </w:tc>
              <w:tc>
                <w:tcPr>
                  <w:tcW w:w="262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上海恒胜工具有限公司</w:t>
                  </w: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7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sz w:val="21"/>
                      <w:szCs w:val="21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53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20</w:t>
                  </w:r>
                </w:p>
              </w:tc>
              <w:tc>
                <w:tcPr>
                  <w:tcW w:w="215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标准膜片</w:t>
                  </w:r>
                </w:p>
              </w:tc>
              <w:tc>
                <w:tcPr>
                  <w:tcW w:w="1377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e</w:t>
                  </w:r>
                  <w:r>
                    <w:rPr>
                      <w:sz w:val="21"/>
                      <w:szCs w:val="21"/>
                    </w:rPr>
                    <w:t>lcometer</w:t>
                  </w:r>
                </w:p>
              </w:tc>
              <w:tc>
                <w:tcPr>
                  <w:tcW w:w="262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e</w:t>
                  </w:r>
                  <w:r>
                    <w:rPr>
                      <w:sz w:val="21"/>
                      <w:szCs w:val="21"/>
                    </w:rPr>
                    <w:t>lcometer</w:t>
                  </w: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7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53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21</w:t>
                  </w:r>
                </w:p>
              </w:tc>
              <w:tc>
                <w:tcPr>
                  <w:tcW w:w="215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测厚规</w:t>
                  </w:r>
                </w:p>
              </w:tc>
              <w:tc>
                <w:tcPr>
                  <w:tcW w:w="1377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黑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0-5</w:t>
                  </w: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mm</w:t>
                  </w:r>
                </w:p>
              </w:tc>
              <w:tc>
                <w:tcPr>
                  <w:tcW w:w="262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e</w:t>
                  </w:r>
                  <w:r>
                    <w:rPr>
                      <w:sz w:val="21"/>
                      <w:szCs w:val="21"/>
                    </w:rPr>
                    <w:t>lcometer</w:t>
                  </w: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7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77" w:hRule="atLeast"/>
              </w:trPr>
              <w:tc>
                <w:tcPr>
                  <w:tcW w:w="53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22</w:t>
                  </w:r>
                </w:p>
              </w:tc>
              <w:tc>
                <w:tcPr>
                  <w:tcW w:w="215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塞尺</w:t>
                  </w:r>
                </w:p>
              </w:tc>
              <w:tc>
                <w:tcPr>
                  <w:tcW w:w="1377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0.05-1</w:t>
                  </w: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mm</w:t>
                  </w:r>
                </w:p>
              </w:tc>
              <w:tc>
                <w:tcPr>
                  <w:tcW w:w="262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上海惠中金属制品有限公司</w:t>
                  </w: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7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53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23</w:t>
                  </w:r>
                </w:p>
              </w:tc>
              <w:tc>
                <w:tcPr>
                  <w:tcW w:w="215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机械式湿度表</w:t>
                  </w:r>
                </w:p>
              </w:tc>
              <w:tc>
                <w:tcPr>
                  <w:tcW w:w="1377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TH101B</w:t>
                  </w:r>
                </w:p>
              </w:tc>
              <w:tc>
                <w:tcPr>
                  <w:tcW w:w="262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天津市美达时仪器</w:t>
                  </w: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7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7" w:hRule="atLeast"/>
              </w:trPr>
              <w:tc>
                <w:tcPr>
                  <w:tcW w:w="53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24</w:t>
                  </w:r>
                </w:p>
              </w:tc>
              <w:tc>
                <w:tcPr>
                  <w:tcW w:w="215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直角尺</w:t>
                  </w:r>
                </w:p>
              </w:tc>
              <w:tc>
                <w:tcPr>
                  <w:tcW w:w="1377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黑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300*150</w:t>
                  </w: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mm</w:t>
                  </w:r>
                </w:p>
              </w:tc>
              <w:tc>
                <w:tcPr>
                  <w:tcW w:w="262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7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</w:trPr>
              <w:tc>
                <w:tcPr>
                  <w:tcW w:w="53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25</w:t>
                  </w:r>
                </w:p>
              </w:tc>
              <w:tc>
                <w:tcPr>
                  <w:tcW w:w="2156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数字温度指示仪</w:t>
                  </w:r>
                </w:p>
              </w:tc>
              <w:tc>
                <w:tcPr>
                  <w:tcW w:w="1377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黑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SLDHGZ-TC804</w:t>
                  </w:r>
                </w:p>
              </w:tc>
              <w:tc>
                <w:tcPr>
                  <w:tcW w:w="262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南京顺来达测控设备有限公司</w:t>
                  </w: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eastAsia="黑体"/>
                      <w:sz w:val="21"/>
                      <w:szCs w:val="21"/>
                    </w:rPr>
                  </w:pPr>
                  <w:r>
                    <w:rPr>
                      <w:rFonts w:hint="eastAsia" w:eastAsia="黑体"/>
                      <w:sz w:val="21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eastAsia="黑体"/>
                      <w:sz w:val="21"/>
                      <w:szCs w:val="21"/>
                      <w:lang w:val="en-US" w:eastAsia="zh-CN"/>
                    </w:rPr>
                    <w:t>1.03</w:t>
                  </w:r>
                </w:p>
              </w:tc>
              <w:tc>
                <w:tcPr>
                  <w:tcW w:w="167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eastAsia="黑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eastAsia="黑体"/>
                      <w:sz w:val="21"/>
                      <w:szCs w:val="21"/>
                      <w:lang w:val="en-US" w:eastAsia="zh-CN"/>
                    </w:rPr>
                    <w:t>一年</w:t>
                  </w:r>
                </w:p>
              </w:tc>
            </w:tr>
          </w:tbl>
          <w:p>
            <w:pPr>
              <w:spacing w:line="360" w:lineRule="auto"/>
              <w:jc w:val="both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jc w:val="both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跟踪核查校准报告，设备均在有效期内。——具体见上传系统的扫描件。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——年度保持符合要求。</w:t>
            </w:r>
          </w:p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>应急准备和响应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default" w:ascii="宋体" w:hAnsi="宋体" w:eastAsia="宋体" w:cs="Arial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  <w:lang w:val="en-US" w:eastAsia="zh-CN"/>
              </w:rPr>
              <w:t>ES:8.2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——经核查，部门参与2021.6.30.办公室组织的火灾应急预案演练，出示有相应的演练记录及效果评审记录。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——年度保持符合。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  <w:bookmarkStart w:id="2" w:name="_GoBack"/>
            <w:bookmarkEnd w:id="2"/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5513F"/>
    <w:rsid w:val="03C007D6"/>
    <w:rsid w:val="06A07EEF"/>
    <w:rsid w:val="0B2C4BFF"/>
    <w:rsid w:val="0C177D5B"/>
    <w:rsid w:val="13F13AA5"/>
    <w:rsid w:val="17A84B36"/>
    <w:rsid w:val="1A915292"/>
    <w:rsid w:val="1BB55265"/>
    <w:rsid w:val="1F9D6372"/>
    <w:rsid w:val="24334C7D"/>
    <w:rsid w:val="28D42E04"/>
    <w:rsid w:val="2D0267E7"/>
    <w:rsid w:val="2D62381A"/>
    <w:rsid w:val="2EBD4E53"/>
    <w:rsid w:val="30605B1E"/>
    <w:rsid w:val="315A40C3"/>
    <w:rsid w:val="320F75A3"/>
    <w:rsid w:val="323777EB"/>
    <w:rsid w:val="3BB26AC4"/>
    <w:rsid w:val="411B5D40"/>
    <w:rsid w:val="411D3D4D"/>
    <w:rsid w:val="48363D6E"/>
    <w:rsid w:val="4F4D0BD8"/>
    <w:rsid w:val="500C75CF"/>
    <w:rsid w:val="545639A5"/>
    <w:rsid w:val="58005475"/>
    <w:rsid w:val="5B683766"/>
    <w:rsid w:val="5E1B6804"/>
    <w:rsid w:val="5EC75E3A"/>
    <w:rsid w:val="641A755E"/>
    <w:rsid w:val="65BF03BD"/>
    <w:rsid w:val="6661119D"/>
    <w:rsid w:val="695A5DC4"/>
    <w:rsid w:val="6A224DE7"/>
    <w:rsid w:val="6B7C1557"/>
    <w:rsid w:val="6CC61A3E"/>
    <w:rsid w:val="74332FC3"/>
    <w:rsid w:val="77BC17CF"/>
    <w:rsid w:val="783F0EE9"/>
    <w:rsid w:val="788015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16</TotalTime>
  <ScaleCrop>false</ScaleCrop>
  <LinksUpToDate>false</LinksUpToDate>
  <CharactersWithSpaces>101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2021-12-26T13:40:01Z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7C414FA6A61B4D498762AFAF562605D8</vt:lpwstr>
  </property>
  <property fmtid="{D5CDD505-2E9C-101B-9397-08002B2CF9AE}" pid="3" name="KSOProductBuildVer">
    <vt:lpwstr>2052-11.1.0.11115</vt:lpwstr>
  </property>
</Properties>
</file>