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10745-2025-ECEO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陕西国琳建设工程有限公司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王亚芬</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91610000745036745L</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EC:未认可,E:未认可,O:未认可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GB/T19001-2016/ISO9001:2015和GB/T50430-2017、GB/T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陕西国琳建设工程有限公司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陕西省西安市雁塔区新兴南路幸福佳苑小区18幢25层007室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陕西省西安市高新区团结南路35号高新新天地2号楼7层</w:t>
            </w:r>
          </w:p>
          <w:p w14:paraId="742A3621">
            <w:pPr>
              <w:snapToGrid w:val="0"/>
              <w:spacing w:line="0" w:lineRule="atLeast"/>
              <w:jc w:val="left"/>
              <w:rPr>
                <w:rFonts w:hint="eastAsia"/>
                <w:sz w:val="21"/>
                <w:szCs w:val="21"/>
              </w:rPr>
            </w:pPr>
            <w:r>
              <w:rPr>
                <w:rFonts w:hint="eastAsia"/>
                <w:sz w:val="21"/>
                <w:szCs w:val="21"/>
              </w:rPr>
              <w:t>陕西国琳建设工程有限公司 西安市蓝田县</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 xml:space="preserve">Q:资质范围内公路工程施工总承包 </w:t>
            </w:r>
          </w:p>
          <w:p>
            <w:pPr>
              <w:snapToGrid w:val="0"/>
              <w:spacing w:line="0" w:lineRule="atLeast"/>
              <w:jc w:val="left"/>
              <w:rPr>
                <w:rFonts w:hint="eastAsia"/>
                <w:sz w:val="21"/>
                <w:szCs w:val="21"/>
                <w:lang w:val="en-GB"/>
              </w:rPr>
            </w:pPr>
            <w:r>
              <w:rPr>
                <w:rFonts w:hint="eastAsia"/>
                <w:sz w:val="21"/>
                <w:szCs w:val="21"/>
                <w:lang w:val="en-GB"/>
              </w:rPr>
              <w:t>E:资质范围内公路工程施工总承包所涉及场所的相关环境管理活动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O:资质范围内公路工程施工总承包所涉及场所的相关职业健康安全管理活动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陕西国琳建设工程有限公司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陕西省西安市雁塔区新兴南路幸福佳苑小区18幢25层007室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陕西省西安市高新区团结南路35号高新新天地2号楼7层</w:t>
            </w:r>
          </w:p>
          <w:p w14:paraId="19A06FCA">
            <w:pPr>
              <w:snapToGrid w:val="0"/>
              <w:spacing w:line="0" w:lineRule="atLeast"/>
              <w:jc w:val="left"/>
              <w:rPr>
                <w:rFonts w:hint="eastAsia"/>
                <w:sz w:val="21"/>
                <w:szCs w:val="21"/>
              </w:rPr>
            </w:pPr>
            <w:r>
              <w:rPr>
                <w:rFonts w:hint="eastAsia"/>
                <w:sz w:val="21"/>
                <w:szCs w:val="21"/>
              </w:rPr>
              <w:t>陕西国琳建设工程有限公司 西安市蓝田县</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 xml:space="preserve">Q:资质范围内公路工程施工总承包 </w:t>
            </w:r>
          </w:p>
          <w:p>
            <w:pPr>
              <w:snapToGrid w:val="0"/>
              <w:spacing w:line="0" w:lineRule="atLeast"/>
              <w:jc w:val="left"/>
              <w:rPr>
                <w:rFonts w:hint="eastAsia"/>
                <w:sz w:val="21"/>
                <w:szCs w:val="21"/>
                <w:lang w:val="en-GB"/>
              </w:rPr>
            </w:pPr>
            <w:r>
              <w:rPr>
                <w:rFonts w:hint="eastAsia"/>
                <w:sz w:val="21"/>
                <w:szCs w:val="21"/>
                <w:lang w:val="en-GB"/>
              </w:rPr>
              <w:t>E:资质范围内公路工程施工总承包所涉及场所的相关环境管理活动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O:资质范围内公路工程施工总承包所涉及场所的相关职业健康安全管理活动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538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