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p>
      <w:pPr>
        <w:jc w:val="right"/>
        <w:rPr>
          <w:rFonts w:ascii="Times New Roman" w:hAnsi="Times New Roman" w:cs="Times New Roman"/>
          <w:sz w:val="20"/>
          <w:szCs w:val="28"/>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ascii="Times New Roman" w:hAnsi="Times New Roman" w:cs="Times New Roman"/>
          <w:sz w:val="20"/>
          <w:szCs w:val="28"/>
          <w:u w:val="single"/>
        </w:rPr>
        <w:t>0141-2018-2021</w:t>
      </w:r>
      <w:bookmarkEnd w:id="0"/>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76"/>
        <w:gridCol w:w="1234"/>
        <w:gridCol w:w="1032"/>
        <w:gridCol w:w="1275"/>
        <w:gridCol w:w="1275"/>
        <w:gridCol w:w="1562"/>
        <w:gridCol w:w="127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92" w:type="dxa"/>
            <w:vAlign w:val="center"/>
          </w:tcPr>
          <w:p>
            <w:pPr>
              <w:jc w:val="center"/>
              <w:rPr>
                <w:szCs w:val="21"/>
              </w:rPr>
            </w:pPr>
            <w:r>
              <w:rPr>
                <w:rFonts w:hint="eastAsia"/>
                <w:szCs w:val="21"/>
              </w:rPr>
              <w:t>企业名称</w:t>
            </w:r>
          </w:p>
        </w:tc>
        <w:tc>
          <w:tcPr>
            <w:tcW w:w="10140" w:type="dxa"/>
            <w:gridSpan w:val="8"/>
            <w:vAlign w:val="center"/>
          </w:tcPr>
          <w:p>
            <w:pPr>
              <w:jc w:val="left"/>
              <w:rPr>
                <w:szCs w:val="21"/>
              </w:rPr>
            </w:pPr>
            <w:bookmarkStart w:id="1" w:name="组织名称"/>
            <w:r>
              <w:rPr>
                <w:szCs w:val="21"/>
              </w:rPr>
              <w:t>上海华杰生态环境工程有限公司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92" w:type="dxa"/>
            <w:vAlign w:val="center"/>
          </w:tcPr>
          <w:p>
            <w:pPr>
              <w:jc w:val="center"/>
              <w:rPr>
                <w:sz w:val="18"/>
                <w:szCs w:val="18"/>
              </w:rPr>
            </w:pPr>
            <w:r>
              <w:rPr>
                <w:rFonts w:hint="eastAsia"/>
                <w:sz w:val="18"/>
                <w:szCs w:val="18"/>
              </w:rPr>
              <w:t>部门</w:t>
            </w:r>
          </w:p>
        </w:tc>
        <w:tc>
          <w:tcPr>
            <w:tcW w:w="1176" w:type="dxa"/>
            <w:vAlign w:val="center"/>
          </w:tcPr>
          <w:p>
            <w:pPr>
              <w:jc w:val="center"/>
              <w:rPr>
                <w:sz w:val="18"/>
                <w:szCs w:val="18"/>
              </w:rPr>
            </w:pPr>
            <w:r>
              <w:rPr>
                <w:rFonts w:hint="eastAsia"/>
                <w:sz w:val="18"/>
                <w:szCs w:val="18"/>
              </w:rPr>
              <w:t>测量设备名称</w:t>
            </w:r>
          </w:p>
        </w:tc>
        <w:tc>
          <w:tcPr>
            <w:tcW w:w="1234" w:type="dxa"/>
            <w:vAlign w:val="center"/>
          </w:tcPr>
          <w:p>
            <w:pPr>
              <w:jc w:val="center"/>
              <w:rPr>
                <w:sz w:val="18"/>
                <w:szCs w:val="18"/>
              </w:rPr>
            </w:pPr>
            <w:r>
              <w:rPr>
                <w:rFonts w:hint="eastAsia"/>
                <w:sz w:val="18"/>
                <w:szCs w:val="18"/>
              </w:rPr>
              <w:t>测量设备</w:t>
            </w:r>
          </w:p>
          <w:p>
            <w:pPr>
              <w:jc w:val="center"/>
              <w:rPr>
                <w:sz w:val="18"/>
                <w:szCs w:val="18"/>
              </w:rPr>
            </w:pPr>
            <w:r>
              <w:rPr>
                <w:rFonts w:hint="eastAsia"/>
                <w:sz w:val="18"/>
                <w:szCs w:val="18"/>
              </w:rPr>
              <w:t>编号</w:t>
            </w:r>
          </w:p>
        </w:tc>
        <w:tc>
          <w:tcPr>
            <w:tcW w:w="1032" w:type="dxa"/>
            <w:vAlign w:val="center"/>
          </w:tcPr>
          <w:p>
            <w:pPr>
              <w:jc w:val="center"/>
              <w:rPr>
                <w:sz w:val="18"/>
                <w:szCs w:val="18"/>
              </w:rPr>
            </w:pPr>
            <w:r>
              <w:rPr>
                <w:rFonts w:hint="eastAsia"/>
                <w:sz w:val="18"/>
                <w:szCs w:val="18"/>
              </w:rPr>
              <w:t>型号规格</w:t>
            </w:r>
          </w:p>
        </w:tc>
        <w:tc>
          <w:tcPr>
            <w:tcW w:w="1275"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275"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562" w:type="dxa"/>
            <w:vAlign w:val="center"/>
          </w:tcPr>
          <w:p>
            <w:pPr>
              <w:jc w:val="center"/>
              <w:rPr>
                <w:sz w:val="18"/>
                <w:szCs w:val="18"/>
              </w:rPr>
            </w:pPr>
            <w:r>
              <w:rPr>
                <w:rFonts w:hint="eastAsia"/>
                <w:sz w:val="18"/>
                <w:szCs w:val="18"/>
              </w:rPr>
              <w:t>检定/校准机构</w:t>
            </w:r>
          </w:p>
        </w:tc>
        <w:tc>
          <w:tcPr>
            <w:tcW w:w="1276" w:type="dxa"/>
            <w:vAlign w:val="center"/>
          </w:tcPr>
          <w:p>
            <w:pPr>
              <w:jc w:val="center"/>
              <w:rPr>
                <w:sz w:val="18"/>
                <w:szCs w:val="18"/>
              </w:rPr>
            </w:pPr>
            <w:r>
              <w:rPr>
                <w:rFonts w:hint="eastAsia"/>
                <w:sz w:val="18"/>
                <w:szCs w:val="18"/>
              </w:rPr>
              <w:t>检定/校准日期</w:t>
            </w:r>
          </w:p>
        </w:tc>
        <w:tc>
          <w:tcPr>
            <w:tcW w:w="1310"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92" w:type="dxa"/>
            <w:vAlign w:val="center"/>
          </w:tcPr>
          <w:p>
            <w:pPr>
              <w:jc w:val="center"/>
              <w:rPr>
                <w:color w:val="0000FF"/>
                <w:sz w:val="18"/>
                <w:szCs w:val="18"/>
              </w:rPr>
            </w:pPr>
            <w:r>
              <w:rPr>
                <w:rFonts w:hint="eastAsia" w:ascii="宋体" w:hAnsi="宋体"/>
                <w:szCs w:val="21"/>
              </w:rPr>
              <w:t>生产部</w:t>
            </w:r>
          </w:p>
        </w:tc>
        <w:tc>
          <w:tcPr>
            <w:tcW w:w="1176" w:type="dxa"/>
            <w:vAlign w:val="center"/>
          </w:tcPr>
          <w:p>
            <w:pPr>
              <w:jc w:val="center"/>
              <w:rPr>
                <w:sz w:val="18"/>
                <w:szCs w:val="18"/>
              </w:rPr>
            </w:pPr>
            <w:r>
              <w:rPr>
                <w:rFonts w:hint="eastAsia"/>
                <w:sz w:val="18"/>
                <w:szCs w:val="18"/>
              </w:rPr>
              <w:t>钢卷尺</w:t>
            </w:r>
          </w:p>
        </w:tc>
        <w:tc>
          <w:tcPr>
            <w:tcW w:w="1234" w:type="dxa"/>
            <w:vAlign w:val="center"/>
          </w:tcPr>
          <w:p>
            <w:pPr>
              <w:jc w:val="center"/>
              <w:rPr>
                <w:sz w:val="18"/>
                <w:szCs w:val="18"/>
              </w:rPr>
            </w:pPr>
            <w:r>
              <w:rPr>
                <w:sz w:val="18"/>
                <w:szCs w:val="18"/>
              </w:rPr>
              <w:t>LS05001</w:t>
            </w:r>
          </w:p>
        </w:tc>
        <w:tc>
          <w:tcPr>
            <w:tcW w:w="1032" w:type="dxa"/>
            <w:vAlign w:val="center"/>
          </w:tcPr>
          <w:p>
            <w:pPr>
              <w:ind w:firstLine="90" w:firstLineChars="50"/>
              <w:rPr>
                <w:sz w:val="18"/>
                <w:szCs w:val="18"/>
              </w:rPr>
            </w:pPr>
            <w:r>
              <w:rPr>
                <w:rFonts w:hint="eastAsia"/>
                <w:sz w:val="18"/>
                <w:szCs w:val="18"/>
              </w:rPr>
              <w:t>5</w:t>
            </w:r>
            <w:r>
              <w:rPr>
                <w:sz w:val="18"/>
                <w:szCs w:val="18"/>
              </w:rPr>
              <w:t>m</w:t>
            </w:r>
          </w:p>
        </w:tc>
        <w:tc>
          <w:tcPr>
            <w:tcW w:w="1275" w:type="dxa"/>
            <w:vAlign w:val="center"/>
          </w:tcPr>
          <w:p>
            <w:pPr>
              <w:jc w:val="center"/>
              <w:rPr>
                <w:sz w:val="18"/>
                <w:szCs w:val="18"/>
              </w:rPr>
            </w:pPr>
            <w:r>
              <w:rPr>
                <w:rFonts w:hint="eastAsia"/>
                <w:sz w:val="18"/>
                <w:szCs w:val="18"/>
              </w:rPr>
              <w:t>±（0.3+0.2</w:t>
            </w:r>
            <w:r>
              <w:rPr>
                <w:sz w:val="18"/>
                <w:szCs w:val="18"/>
              </w:rPr>
              <w:t>L</w:t>
            </w:r>
            <w:r>
              <w:rPr>
                <w:rFonts w:hint="eastAsia"/>
                <w:sz w:val="18"/>
                <w:szCs w:val="18"/>
              </w:rPr>
              <w:t>）mm</w:t>
            </w:r>
          </w:p>
        </w:tc>
        <w:tc>
          <w:tcPr>
            <w:tcW w:w="1275" w:type="dxa"/>
            <w:vAlign w:val="center"/>
          </w:tcPr>
          <w:p>
            <w:pPr>
              <w:jc w:val="center"/>
              <w:rPr>
                <w:sz w:val="18"/>
                <w:szCs w:val="18"/>
              </w:rPr>
            </w:pPr>
            <w:r>
              <w:rPr>
                <w:rFonts w:hint="eastAsia"/>
                <w:sz w:val="18"/>
                <w:szCs w:val="18"/>
              </w:rPr>
              <w:t>标准钢卷尺：M</w:t>
            </w:r>
            <w:r>
              <w:rPr>
                <w:sz w:val="18"/>
                <w:szCs w:val="18"/>
              </w:rPr>
              <w:t>PE:(:</w:t>
            </w:r>
            <w:r>
              <w:rPr>
                <w:rFonts w:hint="eastAsia"/>
                <w:sz w:val="18"/>
                <w:szCs w:val="18"/>
              </w:rPr>
              <w:t>±0.03+0.03</w:t>
            </w:r>
            <w:r>
              <w:rPr>
                <w:sz w:val="18"/>
                <w:szCs w:val="18"/>
              </w:rPr>
              <w:t>L</w:t>
            </w:r>
            <w:r>
              <w:rPr>
                <w:rFonts w:hint="eastAsia"/>
                <w:sz w:val="18"/>
                <w:szCs w:val="18"/>
              </w:rPr>
              <w:t>)</w:t>
            </w:r>
            <w:r>
              <w:rPr>
                <w:sz w:val="18"/>
                <w:szCs w:val="18"/>
              </w:rPr>
              <w:t>mm</w:t>
            </w:r>
          </w:p>
        </w:tc>
        <w:tc>
          <w:tcPr>
            <w:tcW w:w="1562" w:type="dxa"/>
            <w:vAlign w:val="center"/>
          </w:tcPr>
          <w:p>
            <w:pPr>
              <w:jc w:val="center"/>
              <w:rPr>
                <w:sz w:val="18"/>
                <w:szCs w:val="18"/>
              </w:rPr>
            </w:pPr>
            <w:r>
              <w:rPr>
                <w:rFonts w:hint="eastAsia"/>
                <w:sz w:val="18"/>
                <w:szCs w:val="18"/>
              </w:rPr>
              <w:t>东方美谷检验检测有限公司</w:t>
            </w:r>
          </w:p>
        </w:tc>
        <w:tc>
          <w:tcPr>
            <w:tcW w:w="1276" w:type="dxa"/>
            <w:vAlign w:val="center"/>
          </w:tcPr>
          <w:p>
            <w:pPr>
              <w:jc w:val="both"/>
              <w:rPr>
                <w:rFonts w:hint="default" w:eastAsiaTheme="minorEastAsia"/>
                <w:sz w:val="18"/>
                <w:szCs w:val="18"/>
                <w:lang w:val="en-US" w:eastAsia="zh-CN"/>
              </w:rPr>
            </w:pPr>
            <w:r>
              <w:rPr>
                <w:rFonts w:hint="eastAsia"/>
                <w:sz w:val="18"/>
                <w:szCs w:val="18"/>
              </w:rPr>
              <w:t>202</w:t>
            </w:r>
            <w:r>
              <w:rPr>
                <w:rFonts w:hint="eastAsia"/>
                <w:sz w:val="18"/>
                <w:szCs w:val="18"/>
                <w:lang w:val="en-US" w:eastAsia="zh-CN"/>
              </w:rPr>
              <w:t>1</w:t>
            </w:r>
            <w:r>
              <w:rPr>
                <w:rFonts w:hint="eastAsia"/>
                <w:sz w:val="18"/>
                <w:szCs w:val="18"/>
              </w:rPr>
              <w:t>.11.</w:t>
            </w:r>
            <w:r>
              <w:rPr>
                <w:rFonts w:hint="eastAsia"/>
                <w:sz w:val="18"/>
                <w:szCs w:val="18"/>
                <w:lang w:val="en-US" w:eastAsia="zh-CN"/>
              </w:rPr>
              <w:t>24</w:t>
            </w:r>
          </w:p>
        </w:tc>
        <w:tc>
          <w:tcPr>
            <w:tcW w:w="1310" w:type="dxa"/>
            <w:vAlign w:val="top"/>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ascii="宋体" w:hAnsi="宋体"/>
                <w:szCs w:val="21"/>
              </w:rPr>
              <w:t>生产部</w:t>
            </w:r>
          </w:p>
        </w:tc>
        <w:tc>
          <w:tcPr>
            <w:tcW w:w="1176" w:type="dxa"/>
            <w:vAlign w:val="center"/>
          </w:tcPr>
          <w:p>
            <w:pPr>
              <w:jc w:val="center"/>
              <w:rPr>
                <w:sz w:val="18"/>
                <w:szCs w:val="18"/>
              </w:rPr>
            </w:pPr>
            <w:r>
              <w:rPr>
                <w:rFonts w:hint="eastAsia"/>
                <w:sz w:val="18"/>
                <w:szCs w:val="18"/>
              </w:rPr>
              <w:t>游标卡尺</w:t>
            </w:r>
          </w:p>
        </w:tc>
        <w:tc>
          <w:tcPr>
            <w:tcW w:w="1234" w:type="dxa"/>
            <w:vAlign w:val="center"/>
          </w:tcPr>
          <w:p>
            <w:pPr>
              <w:jc w:val="center"/>
              <w:rPr>
                <w:sz w:val="18"/>
                <w:szCs w:val="18"/>
              </w:rPr>
            </w:pPr>
            <w:r>
              <w:rPr>
                <w:sz w:val="18"/>
                <w:szCs w:val="18"/>
              </w:rPr>
              <w:t>FA700876</w:t>
            </w:r>
          </w:p>
        </w:tc>
        <w:tc>
          <w:tcPr>
            <w:tcW w:w="1032" w:type="dxa"/>
            <w:vAlign w:val="center"/>
          </w:tcPr>
          <w:p>
            <w:pPr>
              <w:jc w:val="center"/>
              <w:rPr>
                <w:sz w:val="18"/>
                <w:szCs w:val="18"/>
              </w:rPr>
            </w:pPr>
            <w:r>
              <w:rPr>
                <w:rFonts w:hint="eastAsia"/>
                <w:sz w:val="18"/>
                <w:szCs w:val="18"/>
              </w:rPr>
              <w:t>（0-200）</w:t>
            </w:r>
            <w:r>
              <w:rPr>
                <w:sz w:val="18"/>
                <w:szCs w:val="18"/>
              </w:rPr>
              <w:t>mm</w:t>
            </w:r>
          </w:p>
        </w:tc>
        <w:tc>
          <w:tcPr>
            <w:tcW w:w="1275" w:type="dxa"/>
            <w:vAlign w:val="center"/>
          </w:tcPr>
          <w:p>
            <w:pPr>
              <w:jc w:val="center"/>
              <w:rPr>
                <w:sz w:val="18"/>
                <w:szCs w:val="18"/>
              </w:rPr>
            </w:pPr>
            <w:r>
              <w:rPr>
                <w:rFonts w:hint="eastAsia"/>
                <w:sz w:val="18"/>
                <w:szCs w:val="18"/>
              </w:rPr>
              <w:t>±</w:t>
            </w:r>
            <w:r>
              <w:rPr>
                <w:sz w:val="18"/>
                <w:szCs w:val="18"/>
              </w:rPr>
              <w:t>0.02mm</w:t>
            </w:r>
          </w:p>
        </w:tc>
        <w:tc>
          <w:tcPr>
            <w:tcW w:w="1275" w:type="dxa"/>
            <w:vAlign w:val="center"/>
          </w:tcPr>
          <w:p>
            <w:pPr>
              <w:jc w:val="center"/>
              <w:rPr>
                <w:sz w:val="18"/>
                <w:szCs w:val="18"/>
              </w:rPr>
            </w:pPr>
            <w:r>
              <w:rPr>
                <w:rFonts w:hint="eastAsia"/>
                <w:sz w:val="18"/>
                <w:szCs w:val="18"/>
              </w:rPr>
              <w:t>量块：4等</w:t>
            </w:r>
          </w:p>
        </w:tc>
        <w:tc>
          <w:tcPr>
            <w:tcW w:w="1562" w:type="dxa"/>
            <w:vAlign w:val="center"/>
          </w:tcPr>
          <w:p>
            <w:pPr>
              <w:jc w:val="center"/>
              <w:rPr>
                <w:sz w:val="18"/>
                <w:szCs w:val="18"/>
              </w:rPr>
            </w:pPr>
            <w:r>
              <w:rPr>
                <w:rFonts w:hint="eastAsia"/>
                <w:sz w:val="18"/>
                <w:szCs w:val="18"/>
              </w:rPr>
              <w:t>东方美谷检验检测有限公司</w:t>
            </w:r>
          </w:p>
        </w:tc>
        <w:tc>
          <w:tcPr>
            <w:tcW w:w="1276" w:type="dxa"/>
            <w:vAlign w:val="center"/>
          </w:tcPr>
          <w:p>
            <w:pPr>
              <w:rPr>
                <w:sz w:val="18"/>
                <w:szCs w:val="18"/>
              </w:rPr>
            </w:pPr>
            <w:r>
              <w:rPr>
                <w:rFonts w:hint="eastAsia"/>
                <w:sz w:val="18"/>
                <w:szCs w:val="18"/>
              </w:rPr>
              <w:t>202</w:t>
            </w:r>
            <w:r>
              <w:rPr>
                <w:rFonts w:hint="eastAsia"/>
                <w:sz w:val="18"/>
                <w:szCs w:val="18"/>
                <w:lang w:val="en-US" w:eastAsia="zh-CN"/>
              </w:rPr>
              <w:t>1</w:t>
            </w:r>
            <w:r>
              <w:rPr>
                <w:rFonts w:hint="eastAsia"/>
                <w:sz w:val="18"/>
                <w:szCs w:val="18"/>
              </w:rPr>
              <w:t>.11.11</w:t>
            </w:r>
          </w:p>
        </w:tc>
        <w:tc>
          <w:tcPr>
            <w:tcW w:w="1310" w:type="dxa"/>
            <w:vAlign w:val="top"/>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ascii="宋体" w:hAnsi="宋体"/>
                <w:szCs w:val="21"/>
              </w:rPr>
              <w:t>生产部</w:t>
            </w:r>
          </w:p>
        </w:tc>
        <w:tc>
          <w:tcPr>
            <w:tcW w:w="1176" w:type="dxa"/>
            <w:vAlign w:val="center"/>
          </w:tcPr>
          <w:p>
            <w:pPr>
              <w:jc w:val="center"/>
              <w:rPr>
                <w:sz w:val="18"/>
                <w:szCs w:val="18"/>
              </w:rPr>
            </w:pPr>
            <w:r>
              <w:rPr>
                <w:rFonts w:hint="eastAsia"/>
                <w:sz w:val="18"/>
                <w:szCs w:val="18"/>
              </w:rPr>
              <w:t>兆欧表</w:t>
            </w:r>
          </w:p>
        </w:tc>
        <w:tc>
          <w:tcPr>
            <w:tcW w:w="1234" w:type="dxa"/>
            <w:vAlign w:val="center"/>
          </w:tcPr>
          <w:p>
            <w:pPr>
              <w:jc w:val="center"/>
              <w:rPr>
                <w:sz w:val="18"/>
                <w:szCs w:val="18"/>
              </w:rPr>
            </w:pPr>
            <w:r>
              <w:rPr>
                <w:rFonts w:hint="eastAsia"/>
                <w:sz w:val="18"/>
                <w:szCs w:val="18"/>
              </w:rPr>
              <w:t>10</w:t>
            </w:r>
            <w:r>
              <w:rPr>
                <w:rFonts w:hint="eastAsia"/>
                <w:sz w:val="18"/>
                <w:szCs w:val="18"/>
                <w:lang w:val="en-US" w:eastAsia="zh-CN"/>
              </w:rPr>
              <w:t>0</w:t>
            </w:r>
            <w:r>
              <w:rPr>
                <w:rFonts w:hint="eastAsia"/>
                <w:sz w:val="18"/>
                <w:szCs w:val="18"/>
              </w:rPr>
              <w:t>71377</w:t>
            </w:r>
          </w:p>
        </w:tc>
        <w:tc>
          <w:tcPr>
            <w:tcW w:w="1032" w:type="dxa"/>
            <w:vAlign w:val="center"/>
          </w:tcPr>
          <w:p>
            <w:pPr>
              <w:jc w:val="center"/>
              <w:rPr>
                <w:sz w:val="18"/>
                <w:szCs w:val="18"/>
              </w:rPr>
            </w:pPr>
            <w:r>
              <w:rPr>
                <w:rFonts w:hint="eastAsia"/>
                <w:sz w:val="18"/>
                <w:szCs w:val="18"/>
              </w:rPr>
              <w:t>Z</w:t>
            </w:r>
            <w:r>
              <w:rPr>
                <w:sz w:val="18"/>
                <w:szCs w:val="18"/>
              </w:rPr>
              <w:t>C11D-10</w:t>
            </w:r>
          </w:p>
        </w:tc>
        <w:tc>
          <w:tcPr>
            <w:tcW w:w="1275" w:type="dxa"/>
            <w:vAlign w:val="center"/>
          </w:tcPr>
          <w:p>
            <w:pPr>
              <w:jc w:val="center"/>
              <w:rPr>
                <w:rFonts w:hint="eastAsia"/>
                <w:sz w:val="18"/>
                <w:szCs w:val="18"/>
              </w:rPr>
            </w:pPr>
          </w:p>
          <w:p>
            <w:pPr>
              <w:jc w:val="center"/>
              <w:rPr>
                <w:sz w:val="18"/>
                <w:szCs w:val="18"/>
              </w:rPr>
            </w:pPr>
            <w:r>
              <w:rPr>
                <w:rFonts w:hint="eastAsia"/>
                <w:sz w:val="18"/>
                <w:szCs w:val="18"/>
                <w:lang w:val="en-US" w:eastAsia="zh-CN"/>
              </w:rPr>
              <w:t>100</w:t>
            </w:r>
            <w:r>
              <w:rPr>
                <w:rFonts w:hint="eastAsia" w:ascii="宋体" w:hAnsi="宋体" w:eastAsia="宋体" w:cs="宋体"/>
                <w:sz w:val="18"/>
                <w:szCs w:val="18"/>
                <w:lang w:val="en-US" w:eastAsia="zh-CN"/>
              </w:rPr>
              <w:t>Ω</w:t>
            </w:r>
            <w:r>
              <w:rPr>
                <w:rFonts w:hint="eastAsia" w:ascii="微软雅黑" w:hAnsi="微软雅黑" w:eastAsia="微软雅黑" w:cs="微软雅黑"/>
                <w:sz w:val="18"/>
                <w:szCs w:val="18"/>
                <w:lang w:val="en-US" w:eastAsia="zh-CN"/>
              </w:rPr>
              <w:t>~</w:t>
            </w:r>
            <w:r>
              <w:rPr>
                <w:rFonts w:hint="eastAsia"/>
                <w:sz w:val="18"/>
                <w:szCs w:val="18"/>
                <w:lang w:val="en-US" w:eastAsia="zh-CN"/>
              </w:rPr>
              <w:t>100G</w:t>
            </w:r>
            <w:r>
              <w:rPr>
                <w:rFonts w:hint="eastAsia" w:ascii="宋体" w:hAnsi="宋体" w:eastAsia="宋体" w:cs="宋体"/>
                <w:sz w:val="18"/>
                <w:szCs w:val="18"/>
                <w:lang w:val="en-US" w:eastAsia="zh-CN"/>
              </w:rPr>
              <w:t>Ω</w:t>
            </w:r>
            <w:r>
              <w:rPr>
                <w:rFonts w:hint="eastAsia"/>
                <w:sz w:val="18"/>
                <w:szCs w:val="18"/>
              </w:rPr>
              <w:t>U</w:t>
            </w:r>
            <w:r>
              <w:rPr>
                <w:rFonts w:hint="eastAsia"/>
                <w:sz w:val="18"/>
                <w:szCs w:val="18"/>
                <w:vertAlign w:val="subscript"/>
              </w:rPr>
              <w:t>ew</w:t>
            </w:r>
            <w:r>
              <w:rPr>
                <w:sz w:val="18"/>
                <w:szCs w:val="18"/>
                <w:vertAlign w:val="subscript"/>
              </w:rPr>
              <w:t>l</w:t>
            </w:r>
            <w:r>
              <w:rPr>
                <w:sz w:val="18"/>
                <w:szCs w:val="18"/>
              </w:rPr>
              <w:t>=0</w:t>
            </w:r>
            <w:r>
              <w:rPr>
                <w:rFonts w:hint="eastAsia"/>
                <w:sz w:val="18"/>
                <w:szCs w:val="18"/>
                <w:lang w:val="en-US" w:eastAsia="zh-CN"/>
              </w:rPr>
              <w:t>.</w:t>
            </w:r>
            <w:r>
              <w:rPr>
                <w:sz w:val="18"/>
                <w:szCs w:val="18"/>
              </w:rPr>
              <w:t>7%</w:t>
            </w:r>
            <w:r>
              <w:rPr>
                <w:rFonts w:hint="eastAsia" w:ascii="微软雅黑" w:hAnsi="微软雅黑" w:eastAsia="微软雅黑" w:cs="微软雅黑"/>
                <w:sz w:val="18"/>
                <w:szCs w:val="18"/>
                <w:lang w:val="en-US" w:eastAsia="zh-CN"/>
              </w:rPr>
              <w:t>~</w:t>
            </w:r>
            <w:r>
              <w:rPr>
                <w:sz w:val="18"/>
                <w:szCs w:val="18"/>
              </w:rPr>
              <w:t>2.4%</w:t>
            </w:r>
          </w:p>
        </w:tc>
        <w:tc>
          <w:tcPr>
            <w:tcW w:w="1275" w:type="dxa"/>
            <w:vAlign w:val="center"/>
          </w:tcPr>
          <w:p>
            <w:pPr>
              <w:jc w:val="center"/>
              <w:rPr>
                <w:sz w:val="18"/>
                <w:szCs w:val="18"/>
              </w:rPr>
            </w:pPr>
            <w:r>
              <w:rPr>
                <w:rFonts w:hint="eastAsia"/>
                <w:sz w:val="18"/>
                <w:szCs w:val="18"/>
              </w:rPr>
              <w:t>可调式标准高阻箱：±</w:t>
            </w:r>
            <w:r>
              <w:rPr>
                <w:rFonts w:hint="eastAsia"/>
                <w:sz w:val="18"/>
                <w:szCs w:val="18"/>
                <w:lang w:val="en-US" w:eastAsia="zh-CN"/>
              </w:rPr>
              <w:t>1</w:t>
            </w:r>
            <w:r>
              <w:rPr>
                <w:rFonts w:hint="eastAsia"/>
                <w:sz w:val="18"/>
                <w:szCs w:val="18"/>
              </w:rPr>
              <w:t>%</w:t>
            </w:r>
          </w:p>
        </w:tc>
        <w:tc>
          <w:tcPr>
            <w:tcW w:w="1562" w:type="dxa"/>
            <w:vAlign w:val="center"/>
          </w:tcPr>
          <w:p>
            <w:pPr>
              <w:jc w:val="center"/>
              <w:rPr>
                <w:sz w:val="18"/>
                <w:szCs w:val="18"/>
              </w:rPr>
            </w:pPr>
            <w:r>
              <w:rPr>
                <w:rFonts w:hint="eastAsia"/>
                <w:sz w:val="18"/>
                <w:szCs w:val="18"/>
              </w:rPr>
              <w:t>上海校正技术检测有限公司</w:t>
            </w:r>
          </w:p>
        </w:tc>
        <w:tc>
          <w:tcPr>
            <w:tcW w:w="1276" w:type="dxa"/>
            <w:vAlign w:val="center"/>
          </w:tcPr>
          <w:p>
            <w:pPr>
              <w:rPr>
                <w:sz w:val="18"/>
                <w:szCs w:val="18"/>
              </w:rPr>
            </w:pPr>
            <w:r>
              <w:rPr>
                <w:rFonts w:hint="eastAsia"/>
                <w:sz w:val="18"/>
                <w:szCs w:val="18"/>
              </w:rPr>
              <w:t>202</w:t>
            </w:r>
            <w:r>
              <w:rPr>
                <w:rFonts w:hint="eastAsia"/>
                <w:sz w:val="18"/>
                <w:szCs w:val="18"/>
                <w:lang w:val="en-US" w:eastAsia="zh-CN"/>
              </w:rPr>
              <w:t>1</w:t>
            </w:r>
            <w:r>
              <w:rPr>
                <w:rFonts w:hint="eastAsia"/>
                <w:sz w:val="18"/>
                <w:szCs w:val="18"/>
              </w:rPr>
              <w:t>.12.2</w:t>
            </w:r>
          </w:p>
        </w:tc>
        <w:tc>
          <w:tcPr>
            <w:tcW w:w="1310" w:type="dxa"/>
            <w:vAlign w:val="top"/>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ascii="宋体" w:hAnsi="宋体"/>
                <w:szCs w:val="21"/>
              </w:rPr>
              <w:t>生产部</w:t>
            </w:r>
          </w:p>
        </w:tc>
        <w:tc>
          <w:tcPr>
            <w:tcW w:w="1176" w:type="dxa"/>
            <w:vAlign w:val="center"/>
          </w:tcPr>
          <w:p>
            <w:pPr>
              <w:jc w:val="center"/>
              <w:rPr>
                <w:sz w:val="18"/>
                <w:szCs w:val="18"/>
              </w:rPr>
            </w:pPr>
            <w:r>
              <w:rPr>
                <w:rFonts w:hint="eastAsia"/>
                <w:sz w:val="18"/>
                <w:szCs w:val="18"/>
              </w:rPr>
              <w:t>数字多用表</w:t>
            </w:r>
          </w:p>
        </w:tc>
        <w:tc>
          <w:tcPr>
            <w:tcW w:w="1234" w:type="dxa"/>
            <w:vAlign w:val="center"/>
          </w:tcPr>
          <w:p>
            <w:pPr>
              <w:jc w:val="center"/>
              <w:rPr>
                <w:sz w:val="18"/>
                <w:szCs w:val="18"/>
              </w:rPr>
            </w:pPr>
            <w:r>
              <w:rPr>
                <w:rFonts w:hint="eastAsia"/>
                <w:sz w:val="18"/>
                <w:szCs w:val="18"/>
              </w:rPr>
              <w:t>C140619276</w:t>
            </w:r>
          </w:p>
        </w:tc>
        <w:tc>
          <w:tcPr>
            <w:tcW w:w="1032" w:type="dxa"/>
            <w:vAlign w:val="center"/>
          </w:tcPr>
          <w:p>
            <w:pPr>
              <w:jc w:val="center"/>
              <w:rPr>
                <w:sz w:val="18"/>
                <w:szCs w:val="18"/>
              </w:rPr>
            </w:pPr>
            <w:r>
              <w:rPr>
                <w:sz w:val="18"/>
                <w:szCs w:val="18"/>
              </w:rPr>
              <w:t>UT58A</w:t>
            </w:r>
          </w:p>
        </w:tc>
        <w:tc>
          <w:tcPr>
            <w:tcW w:w="1275" w:type="dxa"/>
            <w:vAlign w:val="center"/>
          </w:tcPr>
          <w:p>
            <w:pPr>
              <w:jc w:val="center"/>
              <w:rPr>
                <w:sz w:val="18"/>
                <w:szCs w:val="18"/>
              </w:rPr>
            </w:pPr>
            <w:r>
              <w:rPr>
                <w:sz w:val="18"/>
                <w:szCs w:val="18"/>
              </w:rPr>
              <w:t>DCU::U</w:t>
            </w:r>
            <w:r>
              <w:rPr>
                <w:rFonts w:hint="eastAsia"/>
                <w:sz w:val="18"/>
                <w:szCs w:val="18"/>
                <w:vertAlign w:val="subscript"/>
              </w:rPr>
              <w:t>re</w:t>
            </w:r>
            <w:r>
              <w:rPr>
                <w:sz w:val="18"/>
                <w:szCs w:val="18"/>
                <w:vertAlign w:val="subscript"/>
              </w:rPr>
              <w:t>l</w:t>
            </w:r>
            <w:r>
              <w:rPr>
                <w:sz w:val="18"/>
                <w:szCs w:val="18"/>
              </w:rPr>
              <w:t>=0.01%;</w:t>
            </w:r>
          </w:p>
        </w:tc>
        <w:tc>
          <w:tcPr>
            <w:tcW w:w="1275" w:type="dxa"/>
            <w:vAlign w:val="center"/>
          </w:tcPr>
          <w:p>
            <w:pPr>
              <w:jc w:val="center"/>
              <w:rPr>
                <w:sz w:val="18"/>
                <w:szCs w:val="18"/>
              </w:rPr>
            </w:pPr>
            <w:r>
              <w:rPr>
                <w:rFonts w:hint="eastAsia"/>
                <w:sz w:val="18"/>
                <w:szCs w:val="18"/>
              </w:rPr>
              <w:t>多功能校准器：</w:t>
            </w:r>
            <w:r>
              <w:rPr>
                <w:sz w:val="18"/>
                <w:szCs w:val="18"/>
              </w:rPr>
              <w:t xml:space="preserve"> DCU:U</w:t>
            </w:r>
            <w:r>
              <w:rPr>
                <w:rFonts w:hint="eastAsia"/>
                <w:sz w:val="18"/>
                <w:szCs w:val="18"/>
                <w:vertAlign w:val="subscript"/>
              </w:rPr>
              <w:t>re</w:t>
            </w:r>
            <w:r>
              <w:rPr>
                <w:sz w:val="18"/>
                <w:szCs w:val="18"/>
                <w:vertAlign w:val="subscript"/>
              </w:rPr>
              <w:t>l</w:t>
            </w:r>
            <w:r>
              <w:rPr>
                <w:sz w:val="18"/>
                <w:szCs w:val="18"/>
              </w:rPr>
              <w:t>=</w:t>
            </w:r>
            <w:r>
              <w:rPr>
                <w:rFonts w:hint="eastAsia"/>
                <w:sz w:val="18"/>
                <w:szCs w:val="18"/>
              </w:rPr>
              <w:t>±（11*10</w:t>
            </w:r>
            <w:r>
              <w:rPr>
                <w:rFonts w:hint="eastAsia"/>
                <w:sz w:val="18"/>
                <w:szCs w:val="18"/>
                <w:vertAlign w:val="superscript"/>
              </w:rPr>
              <w:t>-6</w:t>
            </w:r>
            <w:r>
              <w:rPr>
                <w:sz w:val="18"/>
                <w:szCs w:val="18"/>
              </w:rPr>
              <w:t>RD+0.6*10</w:t>
            </w:r>
            <w:r>
              <w:rPr>
                <w:sz w:val="18"/>
                <w:szCs w:val="18"/>
                <w:vertAlign w:val="superscript"/>
              </w:rPr>
              <w:t>-6</w:t>
            </w:r>
            <w:r>
              <w:rPr>
                <w:sz w:val="18"/>
                <w:szCs w:val="18"/>
              </w:rPr>
              <w:t>FS</w:t>
            </w:r>
            <w:r>
              <w:rPr>
                <w:rFonts w:hint="eastAsia"/>
                <w:sz w:val="18"/>
                <w:szCs w:val="18"/>
              </w:rPr>
              <w:t>）</w:t>
            </w:r>
          </w:p>
        </w:tc>
        <w:tc>
          <w:tcPr>
            <w:tcW w:w="1562" w:type="dxa"/>
            <w:vAlign w:val="center"/>
          </w:tcPr>
          <w:p>
            <w:pPr>
              <w:jc w:val="center"/>
              <w:rPr>
                <w:sz w:val="18"/>
                <w:szCs w:val="18"/>
              </w:rPr>
            </w:pPr>
            <w:r>
              <w:rPr>
                <w:rFonts w:hint="eastAsia"/>
                <w:sz w:val="18"/>
                <w:szCs w:val="18"/>
              </w:rPr>
              <w:t>上海校正技术检测有限公司</w:t>
            </w:r>
          </w:p>
        </w:tc>
        <w:tc>
          <w:tcPr>
            <w:tcW w:w="1276" w:type="dxa"/>
            <w:vAlign w:val="center"/>
          </w:tcPr>
          <w:p>
            <w:pPr>
              <w:rPr>
                <w:sz w:val="18"/>
                <w:szCs w:val="18"/>
              </w:rPr>
            </w:pPr>
            <w:r>
              <w:rPr>
                <w:rFonts w:hint="eastAsia"/>
                <w:sz w:val="18"/>
                <w:szCs w:val="18"/>
              </w:rPr>
              <w:t>2020.12.2</w:t>
            </w:r>
          </w:p>
        </w:tc>
        <w:tc>
          <w:tcPr>
            <w:tcW w:w="1310" w:type="dxa"/>
            <w:vAlign w:val="top"/>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top"/>
          </w:tcPr>
          <w:p>
            <w:pPr>
              <w:ind w:firstLine="360" w:firstLineChars="200"/>
              <w:rPr>
                <w:color w:val="0000FF"/>
                <w:sz w:val="18"/>
                <w:szCs w:val="18"/>
              </w:rPr>
            </w:pPr>
          </w:p>
        </w:tc>
        <w:tc>
          <w:tcPr>
            <w:tcW w:w="10140" w:type="dxa"/>
            <w:gridSpan w:val="8"/>
            <w:vAlign w:val="top"/>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审核综合意見：</w:t>
            </w:r>
          </w:p>
          <w:p>
            <w:pPr>
              <w:ind w:firstLine="360" w:firstLineChars="200"/>
              <w:rPr>
                <w:sz w:val="18"/>
                <w:szCs w:val="18"/>
              </w:rPr>
            </w:pPr>
            <w:r>
              <w:rPr>
                <w:rFonts w:hint="eastAsia" w:ascii="Times New Roman" w:hAnsi="Times New Roman"/>
                <w:sz w:val="18"/>
                <w:szCs w:val="18"/>
              </w:rPr>
              <w:t>通过</w:t>
            </w:r>
            <w:r>
              <w:rPr>
                <w:rFonts w:hint="eastAsia" w:ascii="Times New Roman" w:hAnsi="Times New Roman"/>
                <w:color w:val="000000"/>
                <w:sz w:val="18"/>
                <w:szCs w:val="18"/>
              </w:rPr>
              <w:t>抽查校准证书，所有的测量设备均能溯源到法定计量检定机构及有资质的校准机构校准，经查</w:t>
            </w:r>
            <w:r>
              <w:rPr>
                <w:rFonts w:hint="eastAsia" w:ascii="Times New Roman" w:hAnsi="Times New Roman"/>
                <w:color w:val="000000"/>
                <w:sz w:val="18"/>
                <w:szCs w:val="18"/>
                <w:lang w:val="en-US" w:eastAsia="zh-CN"/>
              </w:rPr>
              <w:t>4</w:t>
            </w:r>
            <w:r>
              <w:rPr>
                <w:rFonts w:hint="eastAsia" w:ascii="Times New Roman" w:hAnsi="Times New Roman"/>
                <w:color w:val="000000"/>
                <w:sz w:val="18"/>
                <w:szCs w:val="18"/>
              </w:rPr>
              <w:t>份测量设备校准证书，量值溯源符合要求。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32" w:type="dxa"/>
            <w:gridSpan w:val="9"/>
          </w:tcPr>
          <w:p>
            <w:pPr>
              <w:spacing w:line="360" w:lineRule="auto"/>
              <w:rPr>
                <w:rFonts w:ascii="Times New Roman" w:hAnsi="Times New Roman" w:eastAsia="宋体" w:cs="Times New Roman"/>
                <w:szCs w:val="21"/>
              </w:rPr>
            </w:pPr>
            <w:r>
              <w:drawing>
                <wp:anchor distT="0" distB="0" distL="0" distR="0" simplePos="0" relativeHeight="251659264" behindDoc="0" locked="0" layoutInCell="1" allowOverlap="1">
                  <wp:simplePos x="0" y="0"/>
                  <wp:positionH relativeFrom="column">
                    <wp:posOffset>3743325</wp:posOffset>
                  </wp:positionH>
                  <wp:positionV relativeFrom="paragraph">
                    <wp:posOffset>151130</wp:posOffset>
                  </wp:positionV>
                  <wp:extent cx="1115695" cy="504825"/>
                  <wp:effectExtent l="0" t="0" r="825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129905" cy="511430"/>
                          </a:xfrm>
                          <a:prstGeom prst="rect">
                            <a:avLst/>
                          </a:prstGeom>
                        </pic:spPr>
                      </pic:pic>
                    </a:graphicData>
                  </a:graphic>
                </wp:anchor>
              </w:drawing>
            </w:r>
            <w:r>
              <w:rPr>
                <w:rFonts w:hint="eastAsia"/>
                <w:sz w:val="24"/>
                <w:szCs w:val="24"/>
              </w:rPr>
              <w:drawing>
                <wp:anchor distT="0" distB="0" distL="114300" distR="114300" simplePos="0" relativeHeight="251658240" behindDoc="0" locked="0" layoutInCell="1" allowOverlap="1">
                  <wp:simplePos x="0" y="0"/>
                  <wp:positionH relativeFrom="column">
                    <wp:posOffset>859790</wp:posOffset>
                  </wp:positionH>
                  <wp:positionV relativeFrom="paragraph">
                    <wp:posOffset>255270</wp:posOffset>
                  </wp:positionV>
                  <wp:extent cx="614680" cy="385445"/>
                  <wp:effectExtent l="0" t="0" r="0" b="5080"/>
                  <wp:wrapNone/>
                  <wp:docPr id="1"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我电子签名92764bb375c44007ba1788b07a13b84"/>
                          <pic:cNvPicPr>
                            <a:picLocks noChangeAspect="1"/>
                          </pic:cNvPicPr>
                        </pic:nvPicPr>
                        <pic:blipFill>
                          <a:blip r:embed="rId7"/>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Times New Roman"/>
                <w:szCs w:val="21"/>
              </w:rPr>
              <w:t>审核</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年 </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18</w:t>
            </w:r>
            <w:r>
              <w:rPr>
                <w:rFonts w:hint="eastAsia" w:ascii="Times New Roman" w:hAnsi="Times New Roman" w:eastAsia="宋体" w:cs="Times New Roman"/>
                <w:szCs w:val="21"/>
              </w:rPr>
              <w:t xml:space="preserve"> 日</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19</w:t>
            </w:r>
            <w:r>
              <w:rPr>
                <w:rFonts w:hint="eastAsia" w:ascii="Times New Roman" w:hAnsi="Times New Roman" w:eastAsia="宋体" w:cs="Times New Roman"/>
                <w:szCs w:val="21"/>
              </w:rPr>
              <w:t xml:space="preserve">日 </w:t>
            </w:r>
          </w:p>
          <w:p>
            <w:pPr>
              <w:spacing w:line="360" w:lineRule="auto"/>
              <w:rPr>
                <w:rFonts w:ascii="Times New Roman" w:hAnsi="Times New Roman" w:eastAsia="宋体" w:cs="Times New Roman"/>
                <w:color w:val="0000FF"/>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                               部门代表签字：</w:t>
            </w:r>
            <w:r>
              <w:rPr>
                <w:rFonts w:ascii="Times New Roman" w:hAnsi="Times New Roman" w:eastAsia="宋体" w:cs="Times New Roman"/>
                <w:color w:val="0000FF"/>
                <w:szCs w:val="21"/>
              </w:rPr>
              <w:t xml:space="preserve"> </w:t>
            </w:r>
            <w:bookmarkStart w:id="2" w:name="_GoBack"/>
            <w:bookmarkEnd w:id="2"/>
          </w:p>
          <w:p>
            <w:pPr>
              <w:rPr>
                <w:rFonts w:ascii="Times New Roman" w:hAnsi="Times New Roman" w:eastAsia="宋体" w:cs="Times New Roman"/>
                <w:szCs w:val="21"/>
              </w:rPr>
            </w:pPr>
          </w:p>
        </w:tc>
      </w:tr>
    </w:tbl>
    <w:p/>
    <w:p>
      <w:r>
        <w:rPr>
          <w:rFonts w:hint="eastAsia"/>
        </w:rPr>
        <w:t>说明：“计量特性”可以填写测量设备的最大允差、准确度等级或校准结果的测量不确定度。</w:t>
      </w:r>
    </w:p>
    <w:sectPr>
      <w:headerReference r:id="rId3" w:type="default"/>
      <w:footerReference r:id="rId4" w:type="default"/>
      <w:pgSz w:w="11906" w:h="16838"/>
      <w:pgMar w:top="720" w:right="720" w:bottom="720" w:left="72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168"/>
      </w:tabs>
      <w:spacing w:line="320" w:lineRule="exact"/>
      <w:ind w:left="-86" w:leftChars="-41" w:firstLine="720" w:firstLineChars="400"/>
      <w:jc w:val="left"/>
    </w:pPr>
    <w:r>
      <w:drawing>
        <wp:anchor distT="0" distB="0" distL="114300" distR="114300" simplePos="0" relativeHeight="251660288" behindDoc="0" locked="0" layoutInCell="1" allowOverlap="1">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309.75pt;margin-top:6pt;height:20.6pt;width:215.8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6" w:firstLineChars="450"/>
      <w:jc w:val="left"/>
    </w:pPr>
    <w:r>
      <w:rPr>
        <w:rStyle w:val="11"/>
        <w:rFonts w:hint="default" w:ascii="Times New Roman" w:hAnsi="Times New Roman" w:cs="Times New Roman"/>
        <w:w w:val="80"/>
        <w:szCs w:val="21"/>
      </w:rPr>
      <w:t>Beijing International Standard united Certification Co.,Ltd.</w:t>
    </w:r>
  </w:p>
  <w:p>
    <w:r>
      <w:pict>
        <v:shape id="直接连接符 3" o:spid="_x0000_s2050" o:spt="32" type="#_x0000_t32" style="position:absolute;left:0pt;margin-left:-0.45pt;margin-top:3pt;height:0pt;width:526.05pt;z-index:251659264;mso-width-relative:page;mso-height-relative:page;" filled="f" coordsize="21600,21600" adj="-1460,-1,-146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585AC5"/>
    <w:rsid w:val="2B55321E"/>
    <w:rsid w:val="48F55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Words>
  <Characters>440</Characters>
  <Lines>3</Lines>
  <Paragraphs>1</Paragraphs>
  <TotalTime>0</TotalTime>
  <ScaleCrop>false</ScaleCrop>
  <LinksUpToDate>false</LinksUpToDate>
  <CharactersWithSpaces>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win8</cp:lastModifiedBy>
  <dcterms:modified xsi:type="dcterms:W3CDTF">2021-12-18T06:22:02Z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