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生产部       </w:t>
            </w:r>
            <w:r>
              <w:rPr>
                <w:rFonts w:hint="eastAsia"/>
                <w:sz w:val="24"/>
                <w:szCs w:val="24"/>
              </w:rPr>
              <w:t>主管领导：孟泾河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陪同人员：刘弯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李俐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2021年12月24日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审核条款：Q:5.3；6.2；7.1.3；7.1.4；8.1；8.5.1；8.5.2；8.5.4；8.5.6；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职责权限</w:t>
            </w:r>
          </w:p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1F497D" w:themeColor="text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</w:t>
            </w:r>
            <w:r>
              <w:rPr>
                <w:rFonts w:hint="eastAsia" w:ascii="宋体" w:hAnsi="宋体"/>
                <w:szCs w:val="21"/>
                <w:lang w:eastAsia="zh-CN"/>
              </w:rPr>
              <w:t>公司岗位职责及任职要求</w:t>
            </w:r>
            <w:r>
              <w:rPr>
                <w:rFonts w:hint="eastAsia" w:ascii="宋体" w:hAnsi="宋体"/>
                <w:szCs w:val="21"/>
              </w:rPr>
              <w:t>》，已经明确了生产部的岗位职责，具体为：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主要职责如下：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1.负责编制生产计划，并按照生产计划的要求安排市场，保质保量完成生产任务。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2.负责对设备、工装进行日常保养、使用的管理。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3.负责生产</w:t>
            </w:r>
            <w:r>
              <w:rPr>
                <w:rFonts w:hint="eastAsia" w:ascii="宋体" w:hAnsi="宋体"/>
                <w:szCs w:val="21"/>
                <w:lang w:eastAsia="zh-CN"/>
              </w:rPr>
              <w:t>视频</w:t>
            </w:r>
            <w:r>
              <w:rPr>
                <w:rFonts w:hint="eastAsia" w:ascii="宋体" w:hAnsi="宋体"/>
                <w:szCs w:val="21"/>
              </w:rPr>
              <w:t>工作环境的控制。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4.负责不合格输出的处置。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5.负责组织对特殊过程的确认。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6.负责仓库的管理，存储物资、生产过程标识和可追溯性及产品防护控制。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7.负责生产数据的监视、测量、分析和评价。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8.负责全公司设备保养、维修和设备采购。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9.实现设备保养制度化，维修及时化，最大限度发挥现有设备的使用效率。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10.建立设备原始台帐，对应到期保养的设备及时在生产空隙时进行保养。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11.对生产中日常设备保养进行监督和检查。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部门负责人熟悉本部门职责。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查《部门质量目标分解表》该部门的质量目标为：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产品一次检验合格率≥95％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2、设备完好率100%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3、生产计划按期完成率≥95％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月《公司及各部门质量目标考核表》对部门目标进行考核，综合完成情况为：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 产品一次检验合格率≥95％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100%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2、设备完好率100%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100%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3、生产计划按期完成率≥95％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100%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基本达到目标要求，目标量化情况良好。质量目标缺乏指标实际完成的实证性资料，已跟负责人沟通。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基础设施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7.1.3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1、经了解组织的建筑设施：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——厂房面积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00平方米左右，车间、库房分开，办公场所面积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0平方米。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2、查《设备管理台账》主要设备包括：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数控车床、加工中心、卧式普通车床、磨床、台钻、铣床、空压机</w:t>
            </w:r>
            <w:r>
              <w:rPr>
                <w:rFonts w:hint="eastAsia" w:ascii="宋体" w:hAnsi="宋体"/>
                <w:szCs w:val="21"/>
              </w:rPr>
              <w:t>等，可以满足生产需要。经查，生产部对设备按月方式进行点检维护保养，并实施。</w:t>
            </w:r>
          </w:p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3、抽查设施保养记录，采用《设备维护保养计划》进行记录。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1）设施名称：数控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车床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</w:t>
            </w:r>
            <w:r>
              <w:rPr>
                <w:rFonts w:hint="eastAsia"/>
                <w:color w:val="000000"/>
                <w:szCs w:val="21"/>
              </w:rPr>
              <w:t>电路检修、机械检查、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孙明利、康伟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2）设施名称：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加工中心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</w:t>
            </w:r>
            <w:r>
              <w:rPr>
                <w:rFonts w:hint="eastAsia"/>
                <w:color w:val="000000"/>
                <w:szCs w:val="21"/>
              </w:rPr>
              <w:t>电路检修、机械检查、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孙明利、康伟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3）</w:t>
            </w:r>
            <w:r>
              <w:rPr>
                <w:rFonts w:hint="eastAsia" w:ascii="宋体" w:hAnsi="宋体"/>
                <w:szCs w:val="21"/>
              </w:rPr>
              <w:t>设施名称：台式钻床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点检内容：电路检修、机</w:t>
            </w:r>
            <w:r>
              <w:rPr>
                <w:rFonts w:hint="eastAsia"/>
                <w:color w:val="000000"/>
                <w:szCs w:val="21"/>
              </w:rPr>
              <w:t>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孙明利、康伟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其他设备均按要求进行了保养。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抽《设备维护保养记录》，20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.6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台钻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故障</w:t>
            </w:r>
            <w:r>
              <w:rPr>
                <w:rFonts w:hint="eastAsia" w:ascii="宋体" w:hAnsi="宋体"/>
                <w:color w:val="000000"/>
              </w:rPr>
              <w:t>描述：主轴箱变速操纵自动脱落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维修情况：更换弹簧或弹簧尾端加垫，也可将弹簧拉长后再使用。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验收人：孟泾河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支持性服务，产品运输采用物流的方式，公司名下无自有运输车辆。公司未建立信息管理系统用于生产和服务。公司办公条件满足要求，配置有电脑、电话、传真，可以满足生产的需要。办公设备由卖方负责维保。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  目前该公司基础设施符合要求，基本能满足公司运营的要求。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过程运行环境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7.1.4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视频</w:t>
            </w:r>
            <w:r>
              <w:rPr>
                <w:rFonts w:hint="eastAsia" w:ascii="宋体" w:hAnsi="宋体"/>
                <w:szCs w:val="21"/>
              </w:rPr>
              <w:t>查看：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车间内设备布置合理，通道部分不畅通，照明设施齐全，均配备了电风扇、消防设施等设施，作业场所光线较充足。生产区域对环境要求不高，目前工作环境符合生产需要。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公司主要生产产品：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精密零部件的加工，工业缝纫机的设计生产和销售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公司产品执行标准：GB/T1184-1996《形状和位置公差未注公差值》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GB/T4458.4-2003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机械制图  尺寸注法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GB/T1031-2009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产品几何技术规范(GPS)表面结构轮廓法表面粗糙度参数及其数值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GB/T700-2006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碳素结构钢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GB/T3077-2012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合金结构钢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GB/T25376-2010《金属切削机床 机械加工件通用技术条件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、QB/T 2627-2004 工业用缝纫机连续缝纫的试验方法、 QB∕T 4307-2012 工业用缝纫机 绗缝机数字控制系统</w:t>
            </w:r>
            <w:r>
              <w:rPr>
                <w:rFonts w:hint="eastAsia" w:ascii="宋体" w:hAnsi="宋体"/>
                <w:szCs w:val="21"/>
              </w:rPr>
              <w:t>等标准及客户技术、工艺要求。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，策划输出的具体结果包括以下内容：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a）确定产品和服务的要求；--产品标准、编程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b）建立过程准则以及产品和服务的接收准则；---检验标准、操作规程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c）确定符合产品和服务要求的资源；---工艺流程图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密零部件的加工：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来料检验→粗加工工序→精加工工序→检验→包装→用户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工业缝纫机的设计生产和销售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客户设计咨询→技术确认→设计方案→客户确认方案→生产加工→检验验收→用户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d）按照准则实施过程控制；---生产和服务过程监控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e）保持、保留必要的文件和记录。---文件和质量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---策划输出经过评审及跟进、必要的更改控制及批准等以适合组织的运行需要。</w:t>
            </w:r>
          </w:p>
          <w:p>
            <w:pPr>
              <w:widowControl/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----需确认/特殊过程：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销售服务过程。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----外包过程：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----经确认：暂无策划的更改。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生产和服务提供的控制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8.5.1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公司制定了《生产和服务提供过程控制程序》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明确了受控条件包括：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a）规定产品/服务/活动的特征以及拟获得结果的文件； 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b）获得适宜的监视和测量资源；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c）适当阶段实施监视和测量活动；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d）为过程提供适宜的设施环境；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e）配备备能力人员所要求的资格；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f）特殊过程的确认和定期再确认；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g）采取措施防止人为错误；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h）实施放行、交付和交付后活动。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1、查生产车间各工序(工位)均有有正在生产的工艺卡、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加工技术质量要求规范</w:t>
            </w:r>
            <w:r>
              <w:rPr>
                <w:rFonts w:hint="eastAsia" w:ascii="宋体" w:hAnsi="宋体"/>
                <w:color w:val="auto"/>
                <w:szCs w:val="21"/>
              </w:rPr>
              <w:t>、设备操作规程，均为现行有效的文件，受控标识清楚；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2、查生产车间及作业工位执行的作业指导书主要包括：设备操作指导书、检验标准、工艺卡等，均放置于工位附近，便于查阅对照。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3、远程查看：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视频</w:t>
            </w:r>
            <w:r>
              <w:rPr>
                <w:rFonts w:hint="eastAsia" w:ascii="宋体" w:hAnsi="宋体"/>
                <w:color w:val="auto"/>
                <w:szCs w:val="21"/>
              </w:rPr>
              <w:t>有：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数控车床、加工中心、卧式普通车床、磨床、台钻、铣床、空压机</w:t>
            </w:r>
            <w:r>
              <w:rPr>
                <w:rFonts w:hint="eastAsia" w:ascii="宋体" w:hAnsi="宋体"/>
                <w:color w:val="auto"/>
                <w:szCs w:val="21"/>
              </w:rPr>
              <w:t>等，生产相关设备工作正常，状态良好，无异常现象，符合产品的生产的条件及要求。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视频</w:t>
            </w:r>
            <w:r>
              <w:rPr>
                <w:rFonts w:hint="eastAsia" w:ascii="宋体" w:hAnsi="宋体"/>
                <w:color w:val="auto"/>
                <w:szCs w:val="21"/>
              </w:rPr>
              <w:t>配置了相应的检测设备，主要为游标卡尺、深度尺、高度尺、百分表等。均有检定状态标识。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一、查</w:t>
            </w:r>
            <w:r>
              <w:rPr>
                <w:rFonts w:hint="eastAsia" w:ascii="宋体" w:hAnsi="宋体"/>
                <w:color w:val="auto"/>
                <w:szCs w:val="21"/>
              </w:rPr>
              <w:t>精密零部件的加工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工艺流程</w:t>
            </w:r>
            <w:r>
              <w:rPr>
                <w:rFonts w:hint="eastAsia" w:ascii="宋体" w:hAnsi="宋体"/>
                <w:color w:val="auto"/>
                <w:szCs w:val="21"/>
              </w:rPr>
              <w:t>：来料检验→粗加工工序→精加工工序→检验→包装→用户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出示了《生产计划》明确的名称、图号、计划数量、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拉料时间</w:t>
            </w:r>
            <w:r>
              <w:rPr>
                <w:rFonts w:hint="eastAsia" w:ascii="宋体" w:hAnsi="宋体"/>
                <w:color w:val="auto"/>
                <w:szCs w:val="21"/>
              </w:rPr>
              <w:t>等内容；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名称             图号            计划数量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拉料时间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密封环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DL7.854.064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/>
                <w:color w:val="auto"/>
                <w:szCs w:val="21"/>
              </w:rPr>
              <w:t>件          202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27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台体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DL8.000.0681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件           202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机壳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DL8.241.146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15</w:t>
            </w:r>
            <w:r>
              <w:rPr>
                <w:rFonts w:hint="eastAsia" w:ascii="宋体" w:hAnsi="宋体"/>
                <w:color w:val="auto"/>
                <w:szCs w:val="21"/>
              </w:rPr>
              <w:t>0件          202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…………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视频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查看了《加工工艺规程》，零件代号：DL7.854.064，零件名称：密封环。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加工内容：1、数控车加工外形端面内孔端面起每1.5mm加工槽深宽0.1mm共3个及切面；2、数控车调头软爪撑内孔加工外形端面倒角；3、检验。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视频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查看实施监视测量情况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零（部）组件生产质量跟踪卡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包含了产品零部组件首件检测记录、</w:t>
            </w:r>
            <w:r>
              <w:rPr>
                <w:rFonts w:hint="eastAsia" w:ascii="宋体" w:hAnsi="宋体"/>
                <w:color w:val="auto"/>
                <w:szCs w:val="21"/>
              </w:rPr>
              <w:t>巡检、完工检验单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抽查：20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8.3日</w:t>
            </w:r>
            <w:r>
              <w:rPr>
                <w:rFonts w:hint="eastAsia" w:ascii="宋体" w:hAnsi="宋体"/>
                <w:color w:val="auto"/>
                <w:szCs w:val="21"/>
              </w:rPr>
              <w:t>产品首、巡检记录表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内容包括：产品名称、检验项目、工序、检测记录、检验员等；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产品：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密封环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工序：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数控车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 xml:space="preserve">检验项目                        检验记录    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内径</w:t>
            </w:r>
            <w:r>
              <w:rPr>
                <w:rFonts w:hint="eastAsia" w:ascii="MS Mincho" w:hAnsi="MS Mincho" w:eastAsia="MS Mincho" w:cs="MS Mincho"/>
                <w:color w:val="auto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69.6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.675±0.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4"/>
              </w:rPr>
              <w:t>5              +0.01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内径</w:t>
            </w:r>
            <w:r>
              <w:rPr>
                <w:rFonts w:hint="eastAsia" w:ascii="MS Mincho" w:hAnsi="MS Mincho" w:eastAsia="MS Mincho" w:cs="MS Mincho"/>
                <w:color w:val="auto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67.6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±0.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4"/>
              </w:rPr>
              <w:t>5                  +0.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01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高度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20.6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.5±0.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+0.0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…………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检验结论：合格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检验员：张斌      202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3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再查《加工工艺规程》，零件代号：GK335高速绷缝机，零件名称：后拖轮右大轴套。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加工内容：1、数控车调头软爪外径加工端面倒角保总长尺寸；2、数控车调头软爪撑内孔加工端面倒角；3、检验。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零（部）组件生产质量跟踪卡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包含了产品零部组件首件检测记录、</w:t>
            </w:r>
            <w:r>
              <w:rPr>
                <w:rFonts w:hint="eastAsia" w:ascii="宋体" w:hAnsi="宋体"/>
                <w:color w:val="auto"/>
                <w:szCs w:val="21"/>
              </w:rPr>
              <w:t>巡检、完工检验单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抽查：20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Cs w:val="21"/>
              </w:rPr>
              <w:t>.1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2.12日</w:t>
            </w:r>
            <w:r>
              <w:rPr>
                <w:rFonts w:hint="eastAsia" w:ascii="宋体" w:hAnsi="宋体"/>
                <w:color w:val="auto"/>
                <w:szCs w:val="21"/>
              </w:rPr>
              <w:t>产品首、巡检记录表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内容包括：产品名称、检验项目、工序、检测记录、检验员等；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产品：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后拖轮右大轴套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工序：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数控车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 xml:space="preserve">检验项目                        检验记录    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直径</w:t>
            </w:r>
            <w:r>
              <w:rPr>
                <w:rFonts w:hint="eastAsia" w:ascii="MS Mincho" w:hAnsi="MS Mincho" w:eastAsia="MS Mincho" w:cs="MS Mincho"/>
                <w:color w:val="auto"/>
                <w:szCs w:val="24"/>
              </w:rPr>
              <w:t>∅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±0.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5         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4"/>
              </w:rPr>
              <w:t>+0.01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外长</w:t>
            </w:r>
            <w:r>
              <w:rPr>
                <w:rFonts w:hint="eastAsia" w:ascii="MS Mincho" w:hAnsi="MS Mincho" w:eastAsia="MS Mincho" w:cs="MS Mincho"/>
                <w:color w:val="auto"/>
                <w:szCs w:val="24"/>
              </w:rPr>
              <w:t>∅</w:t>
            </w:r>
            <w:r>
              <w:rPr>
                <w:rFonts w:hint="eastAsia" w:ascii="MS Mincho" w:hAnsi="MS Mincho" w:eastAsia="宋体" w:cs="MS Mincho"/>
                <w:color w:val="auto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±0.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5             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4"/>
              </w:rPr>
              <w:t>+0.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01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内长11.1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±0.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+0.0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…………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检验结论：合格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检验员：张斌      202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12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抽《工序完工检验单》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1、产品：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密封环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产品图号：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DL7.854.064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工序名称：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数控</w:t>
            </w:r>
            <w:r>
              <w:rPr>
                <w:rFonts w:hint="eastAsia" w:ascii="宋体" w:hAnsi="宋体" w:cs="宋体"/>
                <w:color w:val="auto"/>
                <w:szCs w:val="24"/>
              </w:rPr>
              <w:t>车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材料牌号：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不锈钢管1Cr18NiTi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抽检数量：5件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操作者：孙明利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产品工序要求：尺寸符合图纸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检验记录：与图纸相符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检验结论：合格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检验人员：张斌    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.1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3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FF000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视频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对加工产品的生产工序进行观察，工序符合生产要求，设备运行正常，人员操作熟练，整个过程基本受控。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二、查</w:t>
            </w:r>
            <w:r>
              <w:rPr>
                <w:rFonts w:hint="eastAsia" w:ascii="宋体" w:hAnsi="宋体"/>
                <w:color w:val="auto"/>
                <w:szCs w:val="21"/>
              </w:rPr>
              <w:t>工业缝纫机的生产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生产工艺流程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采购部件</w:t>
            </w:r>
            <w:r>
              <w:rPr>
                <w:rFonts w:hint="eastAsia" w:ascii="宋体" w:hAnsi="宋体"/>
                <w:color w:val="auto"/>
                <w:szCs w:val="21"/>
              </w:rPr>
              <w:t>→生产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color w:val="auto"/>
                <w:szCs w:val="21"/>
              </w:rPr>
              <w:t>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调试</w:t>
            </w:r>
            <w:r>
              <w:rPr>
                <w:rFonts w:hint="eastAsia" w:ascii="宋体" w:hAnsi="宋体"/>
                <w:color w:val="auto"/>
                <w:szCs w:val="21"/>
              </w:rPr>
              <w:t>→检验验收→用户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出示了《生产计划》明确的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机型</w:t>
            </w:r>
            <w:r>
              <w:rPr>
                <w:rFonts w:hint="eastAsia" w:ascii="宋体" w:hAnsi="宋体"/>
                <w:color w:val="auto"/>
                <w:szCs w:val="21"/>
              </w:rPr>
              <w:t>、计划数量等内容；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机型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十二月数量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GT630D                25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GT638D                5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GK335                 10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GK337                 20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GK339                 4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提供了《装配工序卡片》，产品型号：GK335，工序：装配主轴。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术要求：1、主轴后节左、中轴承组件正转第一颗螺钉支主轴锥坑，主轴右轴承组件正转第一颗螺钉支主轴平面，轴向手感无间隙；2、联轴器右正转第一颗螺钉支锥坑，主动轮正转第一颗螺钉支平面；3、主轴前节左端面不露出机壳面，紧固联轴器左螺钉。4、螺钉紧固力矩 30kg.cm；5、主轴转动轻滑无死点，扭矩≤8cN.m。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再查《装配工序卡片》，产品型号：GK335(GK337)，工序：针杆高度定位。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技术要求：1、针扎旋紧力矩 30kg.cm，确认针杆上下运动无死点；2、针杆运动到最低位置时，长针尖刚好接触工装定位面，支针螺钉正对操作者支紧针杆接头螺钉30kg.cm）；3、针杆上挑线支紧螺钉力矩25kg.cm。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工具及辅助材料：一字开刀、开口扳手、GK335专用针杆高度工装。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视频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查看实施监视测量情况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缝纫机检查记录表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日期：2021年12月22日，式样：GK335D\GK339D3E\GK339D3E;头部机号：101000033、101100151、101100152.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检查项目                规格/要求                   检查结论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外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观</w:t>
            </w:r>
          </w:p>
          <w:p>
            <w:pPr>
              <w:spacing w:line="360" w:lineRule="auto"/>
              <w:rPr>
                <w:rFonts w:hint="default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涂装面                 无伤痕、污迹                   合格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盖板缝隙              缝隙无明显间隙                  合格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……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装配运转检查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针杆直角方向间隙加压 0.03mm 以下  加压500g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合格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针杆运动方向间隙加压 0.03mm 以下  加压500g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合格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送布牙间隙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</w:t>
            </w:r>
            <w:r>
              <w:rPr>
                <w:rFonts w:hint="default"/>
                <w:color w:val="auto"/>
                <w:lang w:val="en-US" w:eastAsia="zh-CN"/>
              </w:rPr>
              <w:t>0.05mm 以下加压 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合格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差动牙间隙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  <w:r>
              <w:rPr>
                <w:rFonts w:hint="default"/>
                <w:color w:val="auto"/>
                <w:lang w:val="en-US" w:eastAsia="zh-CN"/>
              </w:rPr>
              <w:t>0.05mm 以下加压 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合格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……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缝制检查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普通布料试缝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不应有断针，断线、跳针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合格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中厚料试缝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、浮线、花针，布料表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合格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连续缝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面线迹整齐均匀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  合格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……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综合判定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：合格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检验员：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何正正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 202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23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FF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再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抽《缝纫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机检查记录表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日期：2021年11月12日，式样：GK3321-9W;头部机号：100700040、100800040、100800039.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检查项目                规格/要求                   检查结论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外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观</w:t>
            </w:r>
          </w:p>
          <w:p>
            <w:pPr>
              <w:spacing w:line="360" w:lineRule="auto"/>
              <w:rPr>
                <w:rFonts w:hint="default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涂装面                 无伤痕、污迹                   合格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盖板缝隙              缝隙无明显间隙                  合格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……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装配运转检查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针杆直角方向间隙加压 0.03mm 以下  加压500g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合格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针杆运动方向间隙加压 0.03mm 以下  加压500g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合格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送布牙间隙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</w:t>
            </w:r>
            <w:r>
              <w:rPr>
                <w:rFonts w:hint="default"/>
                <w:color w:val="auto"/>
                <w:lang w:val="en-US" w:eastAsia="zh-CN"/>
              </w:rPr>
              <w:t>0.05mm 以下加压 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合格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差动牙间隙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  <w:r>
              <w:rPr>
                <w:rFonts w:hint="default"/>
                <w:color w:val="auto"/>
                <w:lang w:val="en-US" w:eastAsia="zh-CN"/>
              </w:rPr>
              <w:t>0.05mm 以下加压 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合格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……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缝制检查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普通布料试缝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不应有断针，断线、跳针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合格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中厚料试缝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、浮线、花针，布料表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合格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连续缝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面线迹整齐均匀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  合格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……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综合判定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：合格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FF0000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检验员：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程岗宁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 202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14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视频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对加工产品的生产工序进行观察，工序符合生产要求，设备运行正常，人员操作熟练，整个过程基本受控。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FF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整个过程基本受控；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标识及可追溯性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right="-158" w:rightChars="-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8.5.2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查《质量手册》，文件规定了对产品、检验状态及唯一性标识做出了规定。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1．在生产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车间</w:t>
            </w:r>
            <w:r>
              <w:rPr>
                <w:rFonts w:hint="eastAsia" w:ascii="宋体" w:hAnsi="宋体"/>
                <w:szCs w:val="21"/>
              </w:rPr>
              <w:t>，车间的来料坯件采用打印标识，标识：产品代号等；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2．成品通过产品检验记录进行追溯，主要记录内容：检验日期，产品型号、品名、数量等；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防护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8.5.4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查，公司文件，对产品的防护进行了要求，主要为产品在加工、储运过程的防护。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视频</w:t>
            </w:r>
            <w:r>
              <w:rPr>
                <w:rFonts w:hint="eastAsia" w:ascii="宋体" w:hAnsi="宋体"/>
                <w:szCs w:val="21"/>
              </w:rPr>
              <w:t>观察车间</w:t>
            </w:r>
            <w:r>
              <w:rPr>
                <w:rFonts w:hint="eastAsia" w:ascii="宋体" w:hAnsi="宋体"/>
                <w:szCs w:val="21"/>
                <w:lang w:eastAsia="zh-CN"/>
              </w:rPr>
              <w:t>视频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转运：所有材料转运过程中均有防护，公司的原料堆放整齐，采用金属框或托盘进行盛装，采用手动叉车进行运转，人工防护基本到位。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包装：公司的产品采用拉丝膜及纸箱进行包装，防护效果较好；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运输过程管理：要求运输方进行防护，不得淋雨、震动。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查看原材料、成品，均按要求放置，防护得当。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产品防护基本符合要求。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更改控制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8.5.6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查，公司对产品实现过程的更改策划了管理要求。主要包括：产品信息更改等。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视频</w:t>
            </w:r>
            <w:r>
              <w:rPr>
                <w:rFonts w:hint="eastAsia" w:ascii="宋体" w:hAnsi="宋体"/>
                <w:szCs w:val="21"/>
              </w:rPr>
              <w:t>查，公司对于更改生产信息的管理，均为重新发放生产计划，并回收作废的计划单。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查，产品为客户出工艺卡的定制产品，无工艺、材料等更改。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查，近期暂无产品信息变更的情况。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6A6974"/>
    <w:rsid w:val="07EC2E3C"/>
    <w:rsid w:val="08620420"/>
    <w:rsid w:val="091B1591"/>
    <w:rsid w:val="0CA10B0D"/>
    <w:rsid w:val="0D13710A"/>
    <w:rsid w:val="0EEA758E"/>
    <w:rsid w:val="10B5177B"/>
    <w:rsid w:val="11705158"/>
    <w:rsid w:val="13603D92"/>
    <w:rsid w:val="138166F3"/>
    <w:rsid w:val="15B71C16"/>
    <w:rsid w:val="15FF3D3A"/>
    <w:rsid w:val="16ED6515"/>
    <w:rsid w:val="1A6D78D8"/>
    <w:rsid w:val="1AC90A38"/>
    <w:rsid w:val="21EA73C7"/>
    <w:rsid w:val="24057A64"/>
    <w:rsid w:val="244D4C9D"/>
    <w:rsid w:val="25A05C31"/>
    <w:rsid w:val="26AB1BEB"/>
    <w:rsid w:val="26DB2CE3"/>
    <w:rsid w:val="26FC2EAB"/>
    <w:rsid w:val="284A13E7"/>
    <w:rsid w:val="28936903"/>
    <w:rsid w:val="29B36EBE"/>
    <w:rsid w:val="2B216E5F"/>
    <w:rsid w:val="30F6750D"/>
    <w:rsid w:val="31137B7F"/>
    <w:rsid w:val="33C76378"/>
    <w:rsid w:val="39585B7B"/>
    <w:rsid w:val="3EFE74E3"/>
    <w:rsid w:val="412B2244"/>
    <w:rsid w:val="46385546"/>
    <w:rsid w:val="46DF6C6F"/>
    <w:rsid w:val="490F7B52"/>
    <w:rsid w:val="4B106B17"/>
    <w:rsid w:val="4D525D2B"/>
    <w:rsid w:val="50505304"/>
    <w:rsid w:val="515744E7"/>
    <w:rsid w:val="54101C22"/>
    <w:rsid w:val="543A3B58"/>
    <w:rsid w:val="55607EBF"/>
    <w:rsid w:val="57AD6C68"/>
    <w:rsid w:val="59AD2D6A"/>
    <w:rsid w:val="5C937918"/>
    <w:rsid w:val="5E7054B4"/>
    <w:rsid w:val="63B173AA"/>
    <w:rsid w:val="65597D04"/>
    <w:rsid w:val="65CE2F52"/>
    <w:rsid w:val="666810D7"/>
    <w:rsid w:val="67C82ACA"/>
    <w:rsid w:val="68602915"/>
    <w:rsid w:val="68F038BA"/>
    <w:rsid w:val="69E16172"/>
    <w:rsid w:val="70931EB4"/>
    <w:rsid w:val="71A03182"/>
    <w:rsid w:val="72195AAF"/>
    <w:rsid w:val="73760486"/>
    <w:rsid w:val="7B8450F8"/>
    <w:rsid w:val="7DD56214"/>
    <w:rsid w:val="7FDD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2022-03-03T14:49:45Z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20C4AC72C02D45CC808ABD8D78479C07</vt:lpwstr>
  </property>
</Properties>
</file>