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536" w:rsidRDefault="00567536">
      <w:pPr>
        <w:spacing w:line="480" w:lineRule="exact"/>
        <w:jc w:val="center"/>
        <w:rPr>
          <w:rFonts w:ascii="隶书" w:eastAsia="隶书" w:hAnsi="宋体"/>
          <w:bCs/>
          <w:color w:val="000000"/>
          <w:sz w:val="36"/>
          <w:szCs w:val="36"/>
        </w:rPr>
      </w:pPr>
    </w:p>
    <w:p w:rsidR="001357CF" w:rsidRDefault="002E0142">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357CF" w:rsidRPr="002401D0">
        <w:trPr>
          <w:trHeight w:val="515"/>
        </w:trPr>
        <w:tc>
          <w:tcPr>
            <w:tcW w:w="2160" w:type="dxa"/>
            <w:vMerge w:val="restart"/>
            <w:vAlign w:val="center"/>
          </w:tcPr>
          <w:p w:rsidR="001357CF" w:rsidRPr="002401D0" w:rsidRDefault="002E0142" w:rsidP="002401D0">
            <w:pPr>
              <w:spacing w:before="120" w:line="360" w:lineRule="auto"/>
              <w:jc w:val="center"/>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过程与活动、</w:t>
            </w:r>
          </w:p>
          <w:p w:rsidR="001357CF" w:rsidRPr="002401D0" w:rsidRDefault="002E0142" w:rsidP="002401D0">
            <w:pPr>
              <w:spacing w:line="360" w:lineRule="auto"/>
              <w:jc w:val="center"/>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抽样计划</w:t>
            </w:r>
          </w:p>
        </w:tc>
        <w:tc>
          <w:tcPr>
            <w:tcW w:w="960" w:type="dxa"/>
            <w:vMerge w:val="restart"/>
            <w:vAlign w:val="center"/>
          </w:tcPr>
          <w:p w:rsidR="001357CF"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涉及</w:t>
            </w:r>
          </w:p>
          <w:p w:rsidR="001357CF"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条款</w:t>
            </w:r>
          </w:p>
        </w:tc>
        <w:tc>
          <w:tcPr>
            <w:tcW w:w="10004" w:type="dxa"/>
            <w:vAlign w:val="center"/>
          </w:tcPr>
          <w:p w:rsidR="001357CF"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受审核部门：管理层、员工代表</w:t>
            </w:r>
            <w:r w:rsidR="00567536" w:rsidRPr="002401D0">
              <w:rPr>
                <w:rFonts w:asciiTheme="minorEastAsia" w:eastAsiaTheme="minorEastAsia" w:hAnsiTheme="minorEastAsia" w:hint="eastAsia"/>
                <w:sz w:val="24"/>
                <w:szCs w:val="24"/>
              </w:rPr>
              <w:t xml:space="preserve">   </w:t>
            </w:r>
            <w:r w:rsidRPr="002401D0">
              <w:rPr>
                <w:rFonts w:asciiTheme="minorEastAsia" w:eastAsiaTheme="minorEastAsia" w:hAnsiTheme="minorEastAsia" w:hint="eastAsia"/>
                <w:sz w:val="24"/>
                <w:szCs w:val="24"/>
              </w:rPr>
              <w:t>主管领导：</w:t>
            </w:r>
            <w:r w:rsidR="005E2D77" w:rsidRPr="005E2D77">
              <w:rPr>
                <w:rFonts w:asciiTheme="minorEastAsia" w:eastAsiaTheme="minorEastAsia" w:hAnsiTheme="minorEastAsia" w:hint="eastAsia"/>
                <w:sz w:val="24"/>
                <w:szCs w:val="24"/>
              </w:rPr>
              <w:t>高景云</w:t>
            </w:r>
            <w:r w:rsidR="005E2D77" w:rsidRPr="005E2D77">
              <w:rPr>
                <w:rFonts w:asciiTheme="minorEastAsia" w:eastAsiaTheme="minorEastAsia" w:hAnsiTheme="minorEastAsia" w:hint="eastAsia"/>
                <w:sz w:val="24"/>
                <w:szCs w:val="24"/>
              </w:rPr>
              <w:t>、</w:t>
            </w:r>
            <w:proofErr w:type="gramStart"/>
            <w:r w:rsidRPr="002401D0">
              <w:rPr>
                <w:rFonts w:asciiTheme="minorEastAsia" w:eastAsiaTheme="minorEastAsia" w:hAnsiTheme="minorEastAsia" w:hint="eastAsia"/>
                <w:sz w:val="24"/>
                <w:szCs w:val="24"/>
              </w:rPr>
              <w:t>崔</w:t>
            </w:r>
            <w:proofErr w:type="gramEnd"/>
            <w:r w:rsidRPr="002401D0">
              <w:rPr>
                <w:rFonts w:asciiTheme="minorEastAsia" w:eastAsiaTheme="minorEastAsia" w:hAnsiTheme="minorEastAsia" w:hint="eastAsia"/>
                <w:sz w:val="24"/>
                <w:szCs w:val="24"/>
              </w:rPr>
              <w:t>金山</w:t>
            </w:r>
            <w:r w:rsidR="00567536" w:rsidRPr="002401D0">
              <w:rPr>
                <w:rFonts w:asciiTheme="minorEastAsia" w:eastAsiaTheme="minorEastAsia" w:hAnsiTheme="minorEastAsia" w:hint="eastAsia"/>
                <w:sz w:val="24"/>
                <w:szCs w:val="24"/>
              </w:rPr>
              <w:t xml:space="preserve"> </w:t>
            </w:r>
            <w:r w:rsidRPr="002401D0">
              <w:rPr>
                <w:rFonts w:asciiTheme="minorEastAsia" w:eastAsiaTheme="minorEastAsia" w:hAnsiTheme="minorEastAsia" w:hint="eastAsia"/>
                <w:sz w:val="24"/>
                <w:szCs w:val="24"/>
              </w:rPr>
              <w:t>陪同人员：</w:t>
            </w:r>
            <w:r w:rsidR="00082259" w:rsidRPr="002401D0">
              <w:rPr>
                <w:rFonts w:asciiTheme="minorEastAsia" w:eastAsiaTheme="minorEastAsia" w:hAnsiTheme="minorEastAsia" w:hint="eastAsia"/>
                <w:sz w:val="24"/>
                <w:szCs w:val="24"/>
              </w:rPr>
              <w:t>石海芳</w:t>
            </w:r>
          </w:p>
        </w:tc>
        <w:tc>
          <w:tcPr>
            <w:tcW w:w="1585" w:type="dxa"/>
            <w:vMerge w:val="restart"/>
            <w:vAlign w:val="center"/>
          </w:tcPr>
          <w:p w:rsidR="001357CF"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判定</w:t>
            </w:r>
          </w:p>
        </w:tc>
      </w:tr>
      <w:tr w:rsidR="001357CF" w:rsidRPr="002401D0">
        <w:trPr>
          <w:trHeight w:val="403"/>
        </w:trPr>
        <w:tc>
          <w:tcPr>
            <w:tcW w:w="2160" w:type="dxa"/>
            <w:vMerge/>
            <w:vAlign w:val="center"/>
          </w:tcPr>
          <w:p w:rsidR="001357CF" w:rsidRPr="002401D0" w:rsidRDefault="001357CF" w:rsidP="002401D0">
            <w:pPr>
              <w:spacing w:line="360" w:lineRule="auto"/>
              <w:rPr>
                <w:rFonts w:asciiTheme="minorEastAsia" w:eastAsiaTheme="minorEastAsia" w:hAnsiTheme="minorEastAsia"/>
                <w:sz w:val="24"/>
                <w:szCs w:val="24"/>
              </w:rPr>
            </w:pPr>
          </w:p>
        </w:tc>
        <w:tc>
          <w:tcPr>
            <w:tcW w:w="960" w:type="dxa"/>
            <w:vMerge/>
            <w:vAlign w:val="center"/>
          </w:tcPr>
          <w:p w:rsidR="001357CF" w:rsidRPr="002401D0" w:rsidRDefault="001357CF" w:rsidP="002401D0">
            <w:pPr>
              <w:spacing w:line="360" w:lineRule="auto"/>
              <w:rPr>
                <w:rFonts w:asciiTheme="minorEastAsia" w:eastAsiaTheme="minorEastAsia" w:hAnsiTheme="minorEastAsia"/>
                <w:sz w:val="24"/>
                <w:szCs w:val="24"/>
              </w:rPr>
            </w:pPr>
          </w:p>
        </w:tc>
        <w:tc>
          <w:tcPr>
            <w:tcW w:w="10004" w:type="dxa"/>
            <w:vAlign w:val="center"/>
          </w:tcPr>
          <w:p w:rsidR="001357CF"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审核员：</w:t>
            </w:r>
            <w:r w:rsidR="00567536" w:rsidRPr="002401D0">
              <w:rPr>
                <w:rFonts w:asciiTheme="minorEastAsia" w:eastAsiaTheme="minorEastAsia" w:hAnsiTheme="minorEastAsia" w:hint="eastAsia"/>
                <w:sz w:val="24"/>
                <w:szCs w:val="24"/>
              </w:rPr>
              <w:t xml:space="preserve">冷春宇    </w:t>
            </w:r>
            <w:r w:rsidRPr="002401D0">
              <w:rPr>
                <w:rFonts w:asciiTheme="minorEastAsia" w:eastAsiaTheme="minorEastAsia" w:hAnsiTheme="minorEastAsia" w:hint="eastAsia"/>
                <w:sz w:val="24"/>
                <w:szCs w:val="24"/>
              </w:rPr>
              <w:t>审</w:t>
            </w:r>
            <w:r w:rsidRPr="002401D0">
              <w:rPr>
                <w:rFonts w:asciiTheme="minorEastAsia" w:eastAsiaTheme="minorEastAsia" w:hAnsiTheme="minorEastAsia" w:cs="宋体" w:hint="eastAsia"/>
                <w:sz w:val="24"/>
                <w:szCs w:val="24"/>
              </w:rPr>
              <w:t>核时间：202</w:t>
            </w:r>
            <w:r w:rsidR="00457DE6" w:rsidRPr="002401D0">
              <w:rPr>
                <w:rFonts w:asciiTheme="minorEastAsia" w:eastAsiaTheme="minorEastAsia" w:hAnsiTheme="minorEastAsia" w:cs="宋体" w:hint="eastAsia"/>
                <w:sz w:val="24"/>
                <w:szCs w:val="24"/>
              </w:rPr>
              <w:t>1</w:t>
            </w:r>
            <w:r w:rsidRPr="002401D0">
              <w:rPr>
                <w:rFonts w:asciiTheme="minorEastAsia" w:eastAsiaTheme="minorEastAsia" w:hAnsiTheme="minorEastAsia" w:cs="宋体" w:hint="eastAsia"/>
                <w:sz w:val="24"/>
                <w:szCs w:val="24"/>
              </w:rPr>
              <w:t>.12.</w:t>
            </w:r>
            <w:r w:rsidR="00567536" w:rsidRPr="002401D0">
              <w:rPr>
                <w:rFonts w:asciiTheme="minorEastAsia" w:eastAsiaTheme="minorEastAsia" w:hAnsiTheme="minorEastAsia" w:cs="宋体" w:hint="eastAsia"/>
                <w:sz w:val="24"/>
                <w:szCs w:val="24"/>
              </w:rPr>
              <w:t>13</w:t>
            </w:r>
          </w:p>
        </w:tc>
        <w:tc>
          <w:tcPr>
            <w:tcW w:w="1585" w:type="dxa"/>
            <w:vMerge/>
          </w:tcPr>
          <w:p w:rsidR="001357CF" w:rsidRPr="002401D0" w:rsidRDefault="001357CF" w:rsidP="002401D0">
            <w:pPr>
              <w:spacing w:line="360" w:lineRule="auto"/>
              <w:rPr>
                <w:rFonts w:asciiTheme="minorEastAsia" w:eastAsiaTheme="minorEastAsia" w:hAnsiTheme="minorEastAsia"/>
                <w:sz w:val="24"/>
                <w:szCs w:val="24"/>
              </w:rPr>
            </w:pPr>
          </w:p>
        </w:tc>
      </w:tr>
      <w:tr w:rsidR="001357CF" w:rsidRPr="002401D0">
        <w:trPr>
          <w:trHeight w:val="516"/>
        </w:trPr>
        <w:tc>
          <w:tcPr>
            <w:tcW w:w="2160" w:type="dxa"/>
            <w:vMerge/>
            <w:vAlign w:val="center"/>
          </w:tcPr>
          <w:p w:rsidR="001357CF" w:rsidRPr="002401D0" w:rsidRDefault="001357CF" w:rsidP="002401D0">
            <w:pPr>
              <w:spacing w:line="360" w:lineRule="auto"/>
              <w:rPr>
                <w:rFonts w:asciiTheme="minorEastAsia" w:eastAsiaTheme="minorEastAsia" w:hAnsiTheme="minorEastAsia"/>
                <w:sz w:val="24"/>
                <w:szCs w:val="24"/>
              </w:rPr>
            </w:pPr>
          </w:p>
        </w:tc>
        <w:tc>
          <w:tcPr>
            <w:tcW w:w="960" w:type="dxa"/>
            <w:vMerge/>
            <w:vAlign w:val="center"/>
          </w:tcPr>
          <w:p w:rsidR="001357CF" w:rsidRPr="002401D0" w:rsidRDefault="001357CF" w:rsidP="002401D0">
            <w:pPr>
              <w:spacing w:line="360" w:lineRule="auto"/>
              <w:rPr>
                <w:rFonts w:asciiTheme="minorEastAsia" w:eastAsiaTheme="minorEastAsia" w:hAnsiTheme="minorEastAsia"/>
                <w:sz w:val="24"/>
                <w:szCs w:val="24"/>
              </w:rPr>
            </w:pPr>
          </w:p>
        </w:tc>
        <w:tc>
          <w:tcPr>
            <w:tcW w:w="10004" w:type="dxa"/>
            <w:vAlign w:val="center"/>
          </w:tcPr>
          <w:p w:rsidR="001357CF" w:rsidRPr="002401D0" w:rsidRDefault="002E0142" w:rsidP="002401D0">
            <w:pPr>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审核条款：</w:t>
            </w:r>
            <w:r w:rsidRPr="002401D0">
              <w:rPr>
                <w:rFonts w:asciiTheme="minorEastAsia" w:eastAsiaTheme="minorEastAsia" w:hAnsiTheme="minorEastAsia" w:cs="Arial" w:hint="eastAsia"/>
                <w:spacing w:val="-6"/>
                <w:sz w:val="24"/>
                <w:szCs w:val="24"/>
              </w:rPr>
              <w:t>QEO:4.1理解组织及其环境、4.2理解相关方的需求和期望、4.3 确定管理体系的范围、4.4质量/环境/职业健康安全管理体系及其过程、5.1领导作用和承诺、5.2质量/环境/职业健康安全方针、5.3组织的岗位、职责和权限、O5.4协商与参与、6.1应对风险和机遇的措施、6.2质量/环境/职业健康安全目标及其实现的策划、Q6.3变更的策划、7.1.1（EO7.1）资源总则、7.4沟通/信息交流、</w:t>
            </w:r>
            <w:r w:rsidR="001031D5" w:rsidRPr="002401D0">
              <w:rPr>
                <w:rFonts w:asciiTheme="minorEastAsia" w:eastAsiaTheme="minorEastAsia" w:hAnsiTheme="minorEastAsia" w:cs="Arial" w:hint="eastAsia"/>
                <w:spacing w:val="-6"/>
                <w:sz w:val="24"/>
                <w:szCs w:val="24"/>
              </w:rPr>
              <w:t>9.1.1</w:t>
            </w:r>
            <w:r w:rsidR="0072186F" w:rsidRPr="002401D0">
              <w:rPr>
                <w:rFonts w:asciiTheme="minorEastAsia" w:eastAsiaTheme="minorEastAsia" w:hAnsiTheme="minorEastAsia" w:cs="宋体" w:hint="eastAsia"/>
                <w:color w:val="000000"/>
                <w:sz w:val="24"/>
                <w:szCs w:val="24"/>
              </w:rPr>
              <w:t>监视、测量、分析和评价总则</w:t>
            </w:r>
            <w:r w:rsidR="001031D5" w:rsidRPr="002401D0">
              <w:rPr>
                <w:rFonts w:asciiTheme="minorEastAsia" w:eastAsiaTheme="minorEastAsia" w:hAnsiTheme="minorEastAsia" w:cs="Arial" w:hint="eastAsia"/>
                <w:spacing w:val="-6"/>
                <w:sz w:val="24"/>
                <w:szCs w:val="24"/>
              </w:rPr>
              <w:t>,9.1.3</w:t>
            </w:r>
            <w:r w:rsidR="00050C37" w:rsidRPr="002401D0">
              <w:rPr>
                <w:rFonts w:asciiTheme="minorEastAsia" w:eastAsiaTheme="minorEastAsia" w:hAnsiTheme="minorEastAsia" w:cs="Arial" w:hint="eastAsia"/>
                <w:spacing w:val="-6"/>
                <w:sz w:val="24"/>
                <w:szCs w:val="24"/>
              </w:rPr>
              <w:t>分析与评价</w:t>
            </w:r>
            <w:r w:rsidR="001031D5" w:rsidRPr="002401D0">
              <w:rPr>
                <w:rFonts w:asciiTheme="minorEastAsia" w:eastAsiaTheme="minorEastAsia" w:hAnsiTheme="minorEastAsia" w:cs="Arial" w:hint="eastAsia"/>
                <w:spacing w:val="-6"/>
                <w:sz w:val="24"/>
                <w:szCs w:val="24"/>
              </w:rPr>
              <w:t>,</w:t>
            </w:r>
            <w:r w:rsidRPr="002401D0">
              <w:rPr>
                <w:rFonts w:asciiTheme="minorEastAsia" w:eastAsiaTheme="minorEastAsia" w:hAnsiTheme="minorEastAsia" w:cs="Arial" w:hint="eastAsia"/>
                <w:spacing w:val="-6"/>
                <w:sz w:val="24"/>
                <w:szCs w:val="24"/>
              </w:rPr>
              <w:t>9.3管理评</w:t>
            </w:r>
            <w:r w:rsidRPr="002401D0">
              <w:rPr>
                <w:rFonts w:asciiTheme="minorEastAsia" w:eastAsiaTheme="minorEastAsia" w:hAnsiTheme="minorEastAsia" w:hint="eastAsia"/>
                <w:sz w:val="24"/>
                <w:szCs w:val="24"/>
              </w:rPr>
              <w:t>审、10.1改进、10.3持续改进，</w:t>
            </w:r>
          </w:p>
          <w:p w:rsidR="00457DE6" w:rsidRPr="002401D0" w:rsidRDefault="001031D5" w:rsidP="002401D0">
            <w:pPr>
              <w:rPr>
                <w:rFonts w:asciiTheme="minorEastAsia" w:eastAsiaTheme="minorEastAsia" w:hAnsiTheme="minorEastAsia" w:cs="Arial"/>
                <w:spacing w:val="-6"/>
                <w:sz w:val="24"/>
                <w:szCs w:val="24"/>
              </w:rPr>
            </w:pPr>
            <w:r w:rsidRPr="002401D0">
              <w:rPr>
                <w:rFonts w:asciiTheme="minorEastAsia" w:eastAsiaTheme="minorEastAsia" w:hAnsiTheme="minorEastAsia" w:hint="eastAsia"/>
                <w:sz w:val="24"/>
                <w:szCs w:val="24"/>
              </w:rPr>
              <w:t>对上次审核不符合整改情况的确认；事故事件及处理情况，质量、环境安全监测情况、证书及标志使用情况、变更等</w:t>
            </w:r>
            <w:r w:rsidR="002E0142" w:rsidRPr="002401D0">
              <w:rPr>
                <w:rFonts w:asciiTheme="minorEastAsia" w:eastAsiaTheme="minorEastAsia" w:hAnsiTheme="minorEastAsia" w:hint="eastAsia"/>
                <w:sz w:val="24"/>
                <w:szCs w:val="24"/>
              </w:rPr>
              <w:t>；</w:t>
            </w:r>
          </w:p>
        </w:tc>
        <w:tc>
          <w:tcPr>
            <w:tcW w:w="1585" w:type="dxa"/>
            <w:vMerge/>
          </w:tcPr>
          <w:p w:rsidR="001357CF" w:rsidRPr="002401D0" w:rsidRDefault="001357CF" w:rsidP="002401D0">
            <w:pPr>
              <w:spacing w:line="360" w:lineRule="auto"/>
              <w:rPr>
                <w:rFonts w:asciiTheme="minorEastAsia" w:eastAsiaTheme="minorEastAsia" w:hAnsiTheme="minorEastAsia"/>
                <w:sz w:val="24"/>
                <w:szCs w:val="24"/>
              </w:rPr>
            </w:pPr>
          </w:p>
        </w:tc>
      </w:tr>
      <w:tr w:rsidR="001357CF" w:rsidRPr="002401D0" w:rsidTr="002A78CB">
        <w:trPr>
          <w:trHeight w:val="689"/>
        </w:trPr>
        <w:tc>
          <w:tcPr>
            <w:tcW w:w="2160" w:type="dxa"/>
          </w:tcPr>
          <w:p w:rsidR="001357CF"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理解组织及其环境</w:t>
            </w:r>
          </w:p>
          <w:p w:rsidR="001357CF" w:rsidRPr="002401D0" w:rsidRDefault="001357CF" w:rsidP="002401D0">
            <w:pPr>
              <w:spacing w:line="360" w:lineRule="auto"/>
              <w:rPr>
                <w:rFonts w:asciiTheme="minorEastAsia" w:eastAsiaTheme="minorEastAsia" w:hAnsiTheme="minorEastAsia"/>
                <w:sz w:val="24"/>
                <w:szCs w:val="24"/>
              </w:rPr>
            </w:pPr>
          </w:p>
        </w:tc>
        <w:tc>
          <w:tcPr>
            <w:tcW w:w="960" w:type="dxa"/>
          </w:tcPr>
          <w:p w:rsidR="001357CF"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4.1</w:t>
            </w:r>
          </w:p>
          <w:p w:rsidR="001357CF" w:rsidRPr="002401D0" w:rsidRDefault="001357CF" w:rsidP="002401D0">
            <w:pPr>
              <w:spacing w:line="360" w:lineRule="auto"/>
              <w:rPr>
                <w:rFonts w:asciiTheme="minorEastAsia" w:eastAsiaTheme="minorEastAsia" w:hAnsiTheme="minorEastAsia"/>
                <w:sz w:val="24"/>
                <w:szCs w:val="24"/>
              </w:rPr>
            </w:pPr>
          </w:p>
        </w:tc>
        <w:tc>
          <w:tcPr>
            <w:tcW w:w="10004" w:type="dxa"/>
          </w:tcPr>
          <w:p w:rsidR="001357CF"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编制了《组织内外部环境因素清单》包括内外部环境因素、日常监视、评价等内容其中：</w:t>
            </w:r>
          </w:p>
          <w:p w:rsidR="001357CF"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内部环境因素</w:t>
            </w:r>
            <w:r w:rsidR="002401D0" w:rsidRPr="002401D0">
              <w:rPr>
                <w:rFonts w:asciiTheme="minorEastAsia" w:eastAsiaTheme="minorEastAsia" w:hAnsiTheme="minorEastAsia" w:hint="eastAsia"/>
                <w:sz w:val="24"/>
                <w:szCs w:val="24"/>
              </w:rPr>
              <w:t>包括</w:t>
            </w:r>
            <w:r w:rsidRPr="002401D0">
              <w:rPr>
                <w:rFonts w:asciiTheme="minorEastAsia" w:eastAsiaTheme="minorEastAsia" w:hAnsiTheme="minorEastAsia" w:hint="eastAsia"/>
                <w:sz w:val="24"/>
                <w:szCs w:val="24"/>
              </w:rPr>
              <w:t>员工的价值观念、能力、流动性、组织文化、知识，财务因素：</w:t>
            </w:r>
            <w:r w:rsidR="008F617C" w:rsidRPr="002401D0">
              <w:rPr>
                <w:rFonts w:asciiTheme="minorEastAsia" w:eastAsiaTheme="minorEastAsia" w:hAnsiTheme="minorEastAsia" w:hint="eastAsia"/>
                <w:sz w:val="24"/>
                <w:szCs w:val="24"/>
              </w:rPr>
              <w:t>质量控制因素：漏检、关键过程控制不当</w:t>
            </w:r>
            <w:r w:rsidRPr="002401D0">
              <w:rPr>
                <w:rFonts w:asciiTheme="minorEastAsia" w:eastAsiaTheme="minorEastAsia" w:hAnsiTheme="minorEastAsia" w:hint="eastAsia"/>
                <w:sz w:val="24"/>
                <w:szCs w:val="24"/>
              </w:rPr>
              <w:t>等，市场营销能力、产品的市场竞争地位，固体废弃物处理，火灾隐患等；</w:t>
            </w:r>
          </w:p>
          <w:p w:rsidR="00161EE8"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外部环境因素包括</w:t>
            </w:r>
            <w:r w:rsidR="008F617C" w:rsidRPr="002401D0">
              <w:rPr>
                <w:rFonts w:asciiTheme="minorEastAsia" w:eastAsiaTheme="minorEastAsia" w:hAnsiTheme="minorEastAsia" w:hint="eastAsia"/>
                <w:sz w:val="24"/>
                <w:szCs w:val="24"/>
              </w:rPr>
              <w:t>世界和国家经济形式；政治因素：国际贸易协议、有关国家、政府部门的政策；</w:t>
            </w:r>
            <w:r w:rsidR="00F2349E" w:rsidRPr="002401D0">
              <w:rPr>
                <w:rFonts w:asciiTheme="minorEastAsia" w:eastAsiaTheme="minorEastAsia" w:hAnsiTheme="minorEastAsia" w:hint="eastAsia"/>
                <w:sz w:val="24"/>
                <w:szCs w:val="24"/>
              </w:rPr>
              <w:t>技术因素</w:t>
            </w:r>
            <w:r w:rsidRPr="002401D0">
              <w:rPr>
                <w:rFonts w:asciiTheme="minorEastAsia" w:eastAsiaTheme="minorEastAsia" w:hAnsiTheme="minorEastAsia" w:hint="eastAsia"/>
                <w:sz w:val="24"/>
                <w:szCs w:val="24"/>
              </w:rPr>
              <w:t>等方面</w:t>
            </w:r>
            <w:r w:rsidR="00161EE8" w:rsidRPr="002401D0">
              <w:rPr>
                <w:rFonts w:asciiTheme="minorEastAsia" w:eastAsiaTheme="minorEastAsia" w:hAnsiTheme="minorEastAsia" w:hint="eastAsia"/>
                <w:sz w:val="24"/>
                <w:szCs w:val="24"/>
              </w:rPr>
              <w:t>。</w:t>
            </w:r>
          </w:p>
          <w:p w:rsidR="001357CF" w:rsidRPr="002401D0" w:rsidRDefault="002401D0"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无变化。</w:t>
            </w:r>
          </w:p>
        </w:tc>
        <w:tc>
          <w:tcPr>
            <w:tcW w:w="1585" w:type="dxa"/>
          </w:tcPr>
          <w:p w:rsidR="001357CF" w:rsidRPr="002401D0" w:rsidRDefault="001357CF" w:rsidP="002401D0">
            <w:pPr>
              <w:spacing w:line="360" w:lineRule="auto"/>
              <w:rPr>
                <w:rFonts w:asciiTheme="minorEastAsia" w:eastAsiaTheme="minorEastAsia" w:hAnsiTheme="minorEastAsia"/>
                <w:sz w:val="24"/>
                <w:szCs w:val="24"/>
              </w:rPr>
            </w:pPr>
          </w:p>
        </w:tc>
      </w:tr>
      <w:tr w:rsidR="001357CF" w:rsidRPr="002401D0">
        <w:trPr>
          <w:trHeight w:val="323"/>
        </w:trPr>
        <w:tc>
          <w:tcPr>
            <w:tcW w:w="2160" w:type="dxa"/>
          </w:tcPr>
          <w:p w:rsidR="001357CF" w:rsidRPr="002401D0" w:rsidRDefault="002E0142" w:rsidP="002401D0">
            <w:pPr>
              <w:spacing w:line="360" w:lineRule="auto"/>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spacing w:val="-6"/>
                <w:sz w:val="24"/>
                <w:szCs w:val="24"/>
              </w:rPr>
              <w:t>理解相关方的需求和期望</w:t>
            </w:r>
          </w:p>
          <w:p w:rsidR="001357CF" w:rsidRPr="002401D0" w:rsidRDefault="001357CF" w:rsidP="002401D0">
            <w:pPr>
              <w:spacing w:line="360" w:lineRule="auto"/>
              <w:rPr>
                <w:rFonts w:asciiTheme="minorEastAsia" w:eastAsiaTheme="minorEastAsia" w:hAnsiTheme="minorEastAsia"/>
                <w:sz w:val="24"/>
                <w:szCs w:val="24"/>
              </w:rPr>
            </w:pPr>
          </w:p>
        </w:tc>
        <w:tc>
          <w:tcPr>
            <w:tcW w:w="960" w:type="dxa"/>
          </w:tcPr>
          <w:p w:rsidR="001357CF" w:rsidRPr="002401D0" w:rsidRDefault="002E0142" w:rsidP="002401D0">
            <w:pPr>
              <w:spacing w:line="360" w:lineRule="auto"/>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spacing w:val="-6"/>
                <w:sz w:val="24"/>
                <w:szCs w:val="24"/>
              </w:rPr>
              <w:lastRenderedPageBreak/>
              <w:t>4.2</w:t>
            </w:r>
          </w:p>
          <w:p w:rsidR="001357CF" w:rsidRPr="002401D0" w:rsidRDefault="001357CF" w:rsidP="002401D0">
            <w:pPr>
              <w:spacing w:line="360" w:lineRule="auto"/>
              <w:rPr>
                <w:rFonts w:asciiTheme="minorEastAsia" w:eastAsiaTheme="minorEastAsia" w:hAnsiTheme="minorEastAsia"/>
                <w:sz w:val="24"/>
                <w:szCs w:val="24"/>
              </w:rPr>
            </w:pPr>
          </w:p>
        </w:tc>
        <w:tc>
          <w:tcPr>
            <w:tcW w:w="10004" w:type="dxa"/>
          </w:tcPr>
          <w:p w:rsidR="00DF63F5" w:rsidRPr="002401D0" w:rsidRDefault="00DF63F5" w:rsidP="002401D0">
            <w:pPr>
              <w:spacing w:line="360" w:lineRule="auto"/>
              <w:ind w:firstLine="420"/>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相关方对公司持续提供符合顾客要求和适用法律法规要求的产品和服务的能力产生影响或潜在影响，</w:t>
            </w:r>
            <w:r w:rsidR="002F27E6">
              <w:rPr>
                <w:rFonts w:asciiTheme="minorEastAsia" w:eastAsiaTheme="minorEastAsia" w:hAnsiTheme="minorEastAsia" w:hint="eastAsia"/>
                <w:sz w:val="24"/>
                <w:szCs w:val="24"/>
              </w:rPr>
              <w:t>办公室</w:t>
            </w:r>
            <w:r w:rsidRPr="002401D0">
              <w:rPr>
                <w:rFonts w:asciiTheme="minorEastAsia" w:eastAsiaTheme="minorEastAsia" w:hAnsiTheme="minorEastAsia" w:hint="eastAsia"/>
                <w:sz w:val="24"/>
                <w:szCs w:val="24"/>
              </w:rPr>
              <w:t>确定了：</w:t>
            </w:r>
          </w:p>
          <w:p w:rsidR="00DF63F5" w:rsidRPr="002401D0" w:rsidRDefault="00DF63F5" w:rsidP="002401D0">
            <w:pPr>
              <w:spacing w:line="360" w:lineRule="auto"/>
              <w:ind w:firstLine="420"/>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lastRenderedPageBreak/>
              <w:t>与质量、环境、职业健康安全管理体系有关的相关方</w:t>
            </w:r>
            <w:r w:rsidR="002F27E6">
              <w:rPr>
                <w:rFonts w:asciiTheme="minorEastAsia" w:eastAsiaTheme="minorEastAsia" w:hAnsiTheme="minorEastAsia" w:hint="eastAsia"/>
                <w:sz w:val="24"/>
                <w:szCs w:val="24"/>
              </w:rPr>
              <w:t>及</w:t>
            </w:r>
            <w:r w:rsidRPr="002401D0">
              <w:rPr>
                <w:rFonts w:asciiTheme="minorEastAsia" w:eastAsiaTheme="minorEastAsia" w:hAnsiTheme="minorEastAsia" w:hint="eastAsia"/>
                <w:sz w:val="24"/>
                <w:szCs w:val="24"/>
              </w:rPr>
              <w:t>需求和期望。</w:t>
            </w:r>
          </w:p>
          <w:p w:rsidR="00DF63F5" w:rsidRPr="002401D0" w:rsidRDefault="00DF63F5" w:rsidP="002401D0">
            <w:pPr>
              <w:spacing w:line="360" w:lineRule="auto"/>
              <w:ind w:firstLine="420"/>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查到：“组织的相关方需求和期望调查表”、“</w:t>
            </w:r>
            <w:r w:rsidRPr="002401D0">
              <w:rPr>
                <w:rFonts w:asciiTheme="minorEastAsia" w:eastAsiaTheme="minorEastAsia" w:hAnsiTheme="minorEastAsia"/>
                <w:sz w:val="24"/>
                <w:szCs w:val="24"/>
              </w:rPr>
              <w:t>相关方期望或要求监视和评审记录</w:t>
            </w:r>
            <w:r w:rsidRPr="002401D0">
              <w:rPr>
                <w:rFonts w:asciiTheme="minorEastAsia" w:eastAsiaTheme="minorEastAsia" w:hAnsiTheme="minorEastAsia" w:hint="eastAsia"/>
                <w:sz w:val="24"/>
                <w:szCs w:val="24"/>
              </w:rPr>
              <w:t>”，</w:t>
            </w:r>
            <w:r w:rsidR="002F27E6">
              <w:rPr>
                <w:rFonts w:asciiTheme="minorEastAsia" w:eastAsiaTheme="minorEastAsia" w:hAnsiTheme="minorEastAsia" w:hint="eastAsia"/>
                <w:sz w:val="24"/>
                <w:szCs w:val="24"/>
              </w:rPr>
              <w:t>无变化</w:t>
            </w:r>
            <w:r w:rsidRPr="002401D0">
              <w:rPr>
                <w:rFonts w:asciiTheme="minorEastAsia" w:eastAsiaTheme="minorEastAsia" w:hAnsiTheme="minorEastAsia" w:hint="eastAsia"/>
                <w:sz w:val="24"/>
                <w:szCs w:val="24"/>
              </w:rPr>
              <w:t>。</w:t>
            </w:r>
          </w:p>
          <w:p w:rsidR="001357CF" w:rsidRPr="002401D0" w:rsidRDefault="00DF63F5" w:rsidP="002F27E6">
            <w:pPr>
              <w:spacing w:line="360" w:lineRule="auto"/>
              <w:ind w:firstLineChars="200" w:firstLine="480"/>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相关</w:t>
            </w:r>
            <w:proofErr w:type="gramStart"/>
            <w:r w:rsidRPr="002401D0">
              <w:rPr>
                <w:rFonts w:asciiTheme="minorEastAsia" w:eastAsiaTheme="minorEastAsia" w:hAnsiTheme="minorEastAsia" w:hint="eastAsia"/>
                <w:sz w:val="24"/>
                <w:szCs w:val="24"/>
              </w:rPr>
              <w:t>方需求</w:t>
            </w:r>
            <w:proofErr w:type="gramEnd"/>
            <w:r w:rsidRPr="002401D0">
              <w:rPr>
                <w:rFonts w:asciiTheme="minorEastAsia" w:eastAsiaTheme="minorEastAsia" w:hAnsiTheme="minorEastAsia" w:hint="eastAsia"/>
                <w:sz w:val="24"/>
                <w:szCs w:val="24"/>
              </w:rPr>
              <w:t>与期望的确认、监视、评审基本符合要求。</w:t>
            </w:r>
          </w:p>
        </w:tc>
        <w:tc>
          <w:tcPr>
            <w:tcW w:w="1585" w:type="dxa"/>
          </w:tcPr>
          <w:p w:rsidR="001357CF" w:rsidRPr="002401D0" w:rsidRDefault="001357CF" w:rsidP="002401D0">
            <w:pPr>
              <w:spacing w:line="360" w:lineRule="auto"/>
              <w:rPr>
                <w:rFonts w:asciiTheme="minorEastAsia" w:eastAsiaTheme="minorEastAsia" w:hAnsiTheme="minorEastAsia"/>
                <w:sz w:val="24"/>
                <w:szCs w:val="24"/>
              </w:rPr>
            </w:pPr>
          </w:p>
        </w:tc>
      </w:tr>
      <w:tr w:rsidR="001357CF" w:rsidRPr="002401D0" w:rsidTr="00050C37">
        <w:trPr>
          <w:trHeight w:val="1114"/>
        </w:trPr>
        <w:tc>
          <w:tcPr>
            <w:tcW w:w="2160" w:type="dxa"/>
          </w:tcPr>
          <w:p w:rsidR="001357CF" w:rsidRPr="002401D0" w:rsidRDefault="002E0142" w:rsidP="002401D0">
            <w:pPr>
              <w:spacing w:line="360" w:lineRule="auto"/>
              <w:rPr>
                <w:rFonts w:asciiTheme="minorEastAsia" w:eastAsiaTheme="minorEastAsia" w:hAnsiTheme="minorEastAsia" w:cs="Arial"/>
                <w:spacing w:val="-6"/>
                <w:sz w:val="24"/>
                <w:szCs w:val="24"/>
                <w:lang w:val="en-GB"/>
              </w:rPr>
            </w:pPr>
            <w:r w:rsidRPr="002401D0">
              <w:rPr>
                <w:rFonts w:asciiTheme="minorEastAsia" w:eastAsiaTheme="minorEastAsia" w:hAnsiTheme="minorEastAsia" w:cs="Arial" w:hint="eastAsia"/>
                <w:spacing w:val="-6"/>
                <w:sz w:val="24"/>
                <w:szCs w:val="24"/>
              </w:rPr>
              <w:lastRenderedPageBreak/>
              <w:t>确定质量环境</w:t>
            </w:r>
            <w:r w:rsidRPr="002401D0">
              <w:rPr>
                <w:rFonts w:asciiTheme="minorEastAsia" w:eastAsiaTheme="minorEastAsia" w:hAnsiTheme="minorEastAsia" w:cs="Arial" w:hint="eastAsia"/>
                <w:spacing w:val="-6"/>
                <w:sz w:val="24"/>
                <w:szCs w:val="24"/>
                <w:lang w:val="en-GB"/>
              </w:rPr>
              <w:t>职业健康安全</w:t>
            </w:r>
            <w:r w:rsidRPr="002401D0">
              <w:rPr>
                <w:rFonts w:asciiTheme="minorEastAsia" w:eastAsiaTheme="minorEastAsia" w:hAnsiTheme="minorEastAsia" w:cs="Arial" w:hint="eastAsia"/>
                <w:spacing w:val="-6"/>
                <w:sz w:val="24"/>
                <w:szCs w:val="24"/>
              </w:rPr>
              <w:t>管理体系的范围</w:t>
            </w:r>
          </w:p>
          <w:p w:rsidR="001357CF" w:rsidRPr="002401D0" w:rsidRDefault="001357CF" w:rsidP="002401D0">
            <w:pPr>
              <w:spacing w:line="360" w:lineRule="auto"/>
              <w:rPr>
                <w:rFonts w:asciiTheme="minorEastAsia" w:eastAsiaTheme="minorEastAsia" w:hAnsiTheme="minorEastAsia"/>
                <w:sz w:val="24"/>
                <w:szCs w:val="24"/>
              </w:rPr>
            </w:pPr>
          </w:p>
        </w:tc>
        <w:tc>
          <w:tcPr>
            <w:tcW w:w="960" w:type="dxa"/>
          </w:tcPr>
          <w:p w:rsidR="001357CF" w:rsidRPr="002401D0" w:rsidRDefault="002E0142" w:rsidP="002401D0">
            <w:pPr>
              <w:spacing w:line="360" w:lineRule="auto"/>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spacing w:val="-6"/>
                <w:sz w:val="24"/>
                <w:szCs w:val="24"/>
              </w:rPr>
              <w:t xml:space="preserve">4.3 </w:t>
            </w:r>
          </w:p>
          <w:p w:rsidR="001357CF" w:rsidRPr="002401D0" w:rsidRDefault="001357CF" w:rsidP="002401D0">
            <w:pPr>
              <w:spacing w:line="360" w:lineRule="auto"/>
              <w:rPr>
                <w:rFonts w:asciiTheme="minorEastAsia" w:eastAsiaTheme="minorEastAsia" w:hAnsiTheme="minorEastAsia"/>
                <w:sz w:val="24"/>
                <w:szCs w:val="24"/>
              </w:rPr>
            </w:pPr>
          </w:p>
        </w:tc>
        <w:tc>
          <w:tcPr>
            <w:tcW w:w="10004" w:type="dxa"/>
          </w:tcPr>
          <w:p w:rsidR="001357CF" w:rsidRPr="002401D0" w:rsidRDefault="002E0142" w:rsidP="002401D0">
            <w:pPr>
              <w:spacing w:line="360" w:lineRule="auto"/>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spacing w:val="-6"/>
                <w:sz w:val="24"/>
                <w:szCs w:val="24"/>
              </w:rPr>
              <w:t>在确定管理体系范围时公司考虑了以下内容：a各种内部和外部因素；b相关方的要求，包括相关合</w:t>
            </w:r>
            <w:proofErr w:type="gramStart"/>
            <w:r w:rsidRPr="002401D0">
              <w:rPr>
                <w:rFonts w:asciiTheme="minorEastAsia" w:eastAsiaTheme="minorEastAsia" w:hAnsiTheme="minorEastAsia" w:cs="Arial" w:hint="eastAsia"/>
                <w:spacing w:val="-6"/>
                <w:sz w:val="24"/>
                <w:szCs w:val="24"/>
              </w:rPr>
              <w:t>规</w:t>
            </w:r>
            <w:proofErr w:type="gramEnd"/>
            <w:r w:rsidRPr="002401D0">
              <w:rPr>
                <w:rFonts w:asciiTheme="minorEastAsia" w:eastAsiaTheme="minorEastAsia" w:hAnsiTheme="minorEastAsia" w:cs="Arial" w:hint="eastAsia"/>
                <w:spacing w:val="-6"/>
                <w:sz w:val="24"/>
                <w:szCs w:val="24"/>
              </w:rPr>
              <w:t>义务；c组织的活动、产品；</w:t>
            </w:r>
          </w:p>
          <w:p w:rsidR="001357CF" w:rsidRPr="002401D0" w:rsidRDefault="00C7000A" w:rsidP="002401D0">
            <w:pPr>
              <w:spacing w:line="360" w:lineRule="auto"/>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spacing w:val="-6"/>
                <w:sz w:val="24"/>
                <w:szCs w:val="24"/>
              </w:rPr>
              <w:t>公司经营地址、注册地址</w:t>
            </w:r>
            <w:r w:rsidR="002E0142" w:rsidRPr="002401D0">
              <w:rPr>
                <w:rFonts w:asciiTheme="minorEastAsia" w:eastAsiaTheme="minorEastAsia" w:hAnsiTheme="minorEastAsia" w:cs="Arial" w:hint="eastAsia"/>
                <w:spacing w:val="-6"/>
                <w:sz w:val="24"/>
                <w:szCs w:val="24"/>
              </w:rPr>
              <w:t>：山东省菏泽市鄄城县彭楼镇彭楼工业园88号；部门包括质检部、供销部、办公室（含财务）；</w:t>
            </w:r>
          </w:p>
          <w:p w:rsidR="002F27E6" w:rsidRDefault="002E0142" w:rsidP="002401D0">
            <w:pPr>
              <w:spacing w:line="360" w:lineRule="auto"/>
              <w:rPr>
                <w:rFonts w:asciiTheme="minorEastAsia" w:eastAsiaTheme="minorEastAsia" w:hAnsiTheme="minorEastAsia" w:cs="Arial" w:hint="eastAsia"/>
                <w:spacing w:val="-6"/>
                <w:sz w:val="24"/>
                <w:szCs w:val="24"/>
                <w:u w:val="single"/>
              </w:rPr>
            </w:pPr>
            <w:r w:rsidRPr="002401D0">
              <w:rPr>
                <w:rFonts w:asciiTheme="minorEastAsia" w:eastAsiaTheme="minorEastAsia" w:hAnsiTheme="minorEastAsia" w:cs="Arial" w:hint="eastAsia"/>
                <w:spacing w:val="-6"/>
                <w:sz w:val="24"/>
                <w:szCs w:val="24"/>
              </w:rPr>
              <w:t>公</w:t>
            </w:r>
            <w:r w:rsidRPr="002401D0">
              <w:rPr>
                <w:rFonts w:asciiTheme="minorEastAsia" w:eastAsiaTheme="minorEastAsia" w:hAnsiTheme="minorEastAsia" w:cs="Arial" w:hint="eastAsia"/>
                <w:spacing w:val="-6"/>
                <w:sz w:val="24"/>
                <w:szCs w:val="24"/>
                <w:u w:val="single"/>
              </w:rPr>
              <w:t>司管理体系范围</w:t>
            </w:r>
            <w:r w:rsidR="002F27E6">
              <w:rPr>
                <w:rFonts w:asciiTheme="minorEastAsia" w:eastAsiaTheme="minorEastAsia" w:hAnsiTheme="minorEastAsia" w:cs="Arial" w:hint="eastAsia"/>
                <w:spacing w:val="-6"/>
                <w:sz w:val="24"/>
                <w:szCs w:val="24"/>
                <w:u w:val="single"/>
              </w:rPr>
              <w:t>满意变化</w:t>
            </w:r>
            <w:r w:rsidRPr="002401D0">
              <w:rPr>
                <w:rFonts w:asciiTheme="minorEastAsia" w:eastAsiaTheme="minorEastAsia" w:hAnsiTheme="minorEastAsia" w:cs="Arial" w:hint="eastAsia"/>
                <w:spacing w:val="-6"/>
                <w:sz w:val="24"/>
                <w:szCs w:val="24"/>
                <w:u w:val="single"/>
              </w:rPr>
              <w:t>：</w:t>
            </w:r>
            <w:bookmarkStart w:id="0" w:name="审核范围"/>
          </w:p>
          <w:p w:rsidR="001357CF" w:rsidRPr="002401D0" w:rsidRDefault="002E0142" w:rsidP="002401D0">
            <w:pPr>
              <w:spacing w:line="360" w:lineRule="auto"/>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b/>
                <w:bCs/>
                <w:spacing w:val="-6"/>
                <w:sz w:val="24"/>
                <w:szCs w:val="24"/>
              </w:rPr>
              <w:t>Q：</w:t>
            </w:r>
            <w:r w:rsidRPr="002401D0">
              <w:rPr>
                <w:rFonts w:asciiTheme="minorEastAsia" w:eastAsiaTheme="minorEastAsia" w:hAnsiTheme="minorEastAsia" w:cs="Arial" w:hint="eastAsia"/>
                <w:spacing w:val="-6"/>
                <w:sz w:val="24"/>
                <w:szCs w:val="24"/>
              </w:rPr>
              <w:t>教学设备、教学用品、音体美卫器材、课桌椅、餐桌、床、服装、窗帘、玩具、校园智能化设备、多媒体教学设备、健身器材、</w:t>
            </w:r>
            <w:proofErr w:type="gramStart"/>
            <w:r w:rsidRPr="002401D0">
              <w:rPr>
                <w:rFonts w:asciiTheme="minorEastAsia" w:eastAsiaTheme="minorEastAsia" w:hAnsiTheme="minorEastAsia" w:cs="Arial" w:hint="eastAsia"/>
                <w:spacing w:val="-6"/>
                <w:sz w:val="24"/>
                <w:szCs w:val="24"/>
              </w:rPr>
              <w:t>办公家县</w:t>
            </w:r>
            <w:proofErr w:type="gramEnd"/>
            <w:r w:rsidRPr="002401D0">
              <w:rPr>
                <w:rFonts w:asciiTheme="minorEastAsia" w:eastAsiaTheme="minorEastAsia" w:hAnsiTheme="minorEastAsia" w:cs="Arial" w:hint="eastAsia"/>
                <w:spacing w:val="-6"/>
                <w:sz w:val="24"/>
                <w:szCs w:val="24"/>
              </w:rPr>
              <w:t>、厨房设备、环卫器材、保洁用品、实验室设备、探究仪器、科学探究数字化实验室设备、职业学校实训设备、空气净化器、心理咨询师设备、床上用品、照明器材、校园广播系统、LED 显示屏、电脑、塑料制品、仪器仪表的销售</w:t>
            </w:r>
          </w:p>
          <w:p w:rsidR="001357CF" w:rsidRPr="002401D0" w:rsidRDefault="002E0142" w:rsidP="002401D0">
            <w:pPr>
              <w:spacing w:line="360" w:lineRule="auto"/>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b/>
                <w:bCs/>
                <w:spacing w:val="-6"/>
                <w:sz w:val="24"/>
                <w:szCs w:val="24"/>
              </w:rPr>
              <w:t>E：</w:t>
            </w:r>
            <w:r w:rsidRPr="002401D0">
              <w:rPr>
                <w:rFonts w:asciiTheme="minorEastAsia" w:eastAsiaTheme="minorEastAsia" w:hAnsiTheme="minorEastAsia" w:cs="Arial" w:hint="eastAsia"/>
                <w:spacing w:val="-6"/>
                <w:sz w:val="24"/>
                <w:szCs w:val="24"/>
              </w:rPr>
              <w:t>教学设备、教学用品、音体美卫器材、课桌椅、餐桌、床、服装、窗帘、玩具、校园智能化设备、多媒体教学设备、健身器材、</w:t>
            </w:r>
            <w:proofErr w:type="gramStart"/>
            <w:r w:rsidRPr="002401D0">
              <w:rPr>
                <w:rFonts w:asciiTheme="minorEastAsia" w:eastAsiaTheme="minorEastAsia" w:hAnsiTheme="minorEastAsia" w:cs="Arial" w:hint="eastAsia"/>
                <w:spacing w:val="-6"/>
                <w:sz w:val="24"/>
                <w:szCs w:val="24"/>
              </w:rPr>
              <w:t>办公家县</w:t>
            </w:r>
            <w:proofErr w:type="gramEnd"/>
            <w:r w:rsidRPr="002401D0">
              <w:rPr>
                <w:rFonts w:asciiTheme="minorEastAsia" w:eastAsiaTheme="minorEastAsia" w:hAnsiTheme="minorEastAsia" w:cs="Arial" w:hint="eastAsia"/>
                <w:spacing w:val="-6"/>
                <w:sz w:val="24"/>
                <w:szCs w:val="24"/>
              </w:rPr>
              <w:t>、厨房设备、环卫器材、保洁用品、实验室设备、探究仪器、科学探究数字化实验室设备、职业学校实训设备、空气净化器、心理咨询师设备、床上用品、照明器材、校园广播系统、LED 显示屏、电脑、塑料制品、仪器仪表的销售及所涉及场所的相关环境管理活动</w:t>
            </w:r>
          </w:p>
          <w:p w:rsidR="001357CF" w:rsidRPr="002401D0" w:rsidRDefault="002E0142" w:rsidP="002401D0">
            <w:pPr>
              <w:spacing w:line="360" w:lineRule="auto"/>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b/>
                <w:bCs/>
                <w:spacing w:val="-6"/>
                <w:sz w:val="24"/>
                <w:szCs w:val="24"/>
              </w:rPr>
              <w:t>O：</w:t>
            </w:r>
            <w:r w:rsidRPr="002401D0">
              <w:rPr>
                <w:rFonts w:asciiTheme="minorEastAsia" w:eastAsiaTheme="minorEastAsia" w:hAnsiTheme="minorEastAsia" w:cs="Arial" w:hint="eastAsia"/>
                <w:spacing w:val="-6"/>
                <w:sz w:val="24"/>
                <w:szCs w:val="24"/>
              </w:rPr>
              <w:t>教学设备、教学用品、音体美卫器材、课桌椅、餐桌、床、服装、窗帘、玩具、校园智能化设</w:t>
            </w:r>
            <w:r w:rsidRPr="002401D0">
              <w:rPr>
                <w:rFonts w:asciiTheme="minorEastAsia" w:eastAsiaTheme="minorEastAsia" w:hAnsiTheme="minorEastAsia" w:cs="Arial" w:hint="eastAsia"/>
                <w:spacing w:val="-6"/>
                <w:sz w:val="24"/>
                <w:szCs w:val="24"/>
              </w:rPr>
              <w:lastRenderedPageBreak/>
              <w:t>备、多媒体教学设备、健身器材、</w:t>
            </w:r>
            <w:proofErr w:type="gramStart"/>
            <w:r w:rsidRPr="002401D0">
              <w:rPr>
                <w:rFonts w:asciiTheme="minorEastAsia" w:eastAsiaTheme="minorEastAsia" w:hAnsiTheme="minorEastAsia" w:cs="Arial" w:hint="eastAsia"/>
                <w:spacing w:val="-6"/>
                <w:sz w:val="24"/>
                <w:szCs w:val="24"/>
              </w:rPr>
              <w:t>办公家县</w:t>
            </w:r>
            <w:proofErr w:type="gramEnd"/>
            <w:r w:rsidRPr="002401D0">
              <w:rPr>
                <w:rFonts w:asciiTheme="minorEastAsia" w:eastAsiaTheme="minorEastAsia" w:hAnsiTheme="minorEastAsia" w:cs="Arial" w:hint="eastAsia"/>
                <w:spacing w:val="-6"/>
                <w:sz w:val="24"/>
                <w:szCs w:val="24"/>
              </w:rPr>
              <w:t>、厨房设备、环卫器材、保洁用品、实验室设备、探究仪器、科学探究数字化实验室设备、职业学校实训设备、空气净化器、心理咨询师设备、床上用品、照明器材、校园广播系统、LED 显示屏、电脑、塑料制品、仪器仪表的销售及所涉及场所的相关职业健康安全管理活动</w:t>
            </w:r>
            <w:bookmarkEnd w:id="0"/>
            <w:r w:rsidRPr="002401D0">
              <w:rPr>
                <w:rFonts w:asciiTheme="minorEastAsia" w:eastAsiaTheme="minorEastAsia" w:hAnsiTheme="minorEastAsia" w:cs="Arial" w:hint="eastAsia"/>
                <w:spacing w:val="-6"/>
                <w:sz w:val="24"/>
                <w:szCs w:val="24"/>
              </w:rPr>
              <w:t>；</w:t>
            </w:r>
          </w:p>
          <w:p w:rsidR="001357CF" w:rsidRPr="002401D0" w:rsidRDefault="002E0142"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cs="Arial" w:hint="eastAsia"/>
                <w:spacing w:val="-6"/>
                <w:sz w:val="24"/>
                <w:szCs w:val="24"/>
              </w:rPr>
              <w:t>不适用条</w:t>
            </w:r>
            <w:r w:rsidRPr="002401D0">
              <w:rPr>
                <w:rFonts w:asciiTheme="minorEastAsia" w:eastAsiaTheme="minorEastAsia" w:hAnsiTheme="minorEastAsia" w:cs="Arial" w:hint="eastAsia"/>
                <w:spacing w:val="-6"/>
                <w:sz w:val="24"/>
                <w:szCs w:val="24"/>
                <w:u w:val="single"/>
              </w:rPr>
              <w:t>款情况：删减质量管理体系8.3条款</w:t>
            </w:r>
            <w:r w:rsidRPr="002401D0">
              <w:rPr>
                <w:rFonts w:asciiTheme="minorEastAsia" w:eastAsiaTheme="minorEastAsia" w:hAnsiTheme="minorEastAsia" w:cs="Arial" w:hint="eastAsia"/>
                <w:spacing w:val="-6"/>
                <w:sz w:val="24"/>
                <w:szCs w:val="24"/>
              </w:rPr>
              <w:t>、查理由“本公司是按照常规销售模式进行产品的销售无需再进行设计开发，因此去掉8.3条款绝不影响本公司提供满足顾客和适用法律法规要求的产品的能力或责任”——基本充分、符合规定。</w:t>
            </w:r>
          </w:p>
        </w:tc>
        <w:tc>
          <w:tcPr>
            <w:tcW w:w="1585" w:type="dxa"/>
          </w:tcPr>
          <w:p w:rsidR="001357CF" w:rsidRPr="002401D0" w:rsidRDefault="001357CF" w:rsidP="002401D0">
            <w:pPr>
              <w:spacing w:line="360" w:lineRule="auto"/>
              <w:rPr>
                <w:rFonts w:asciiTheme="minorEastAsia" w:eastAsiaTheme="minorEastAsia" w:hAnsiTheme="minorEastAsia"/>
                <w:sz w:val="24"/>
                <w:szCs w:val="24"/>
              </w:rPr>
            </w:pPr>
          </w:p>
        </w:tc>
      </w:tr>
      <w:tr w:rsidR="001357CF" w:rsidRPr="002401D0">
        <w:trPr>
          <w:trHeight w:val="960"/>
        </w:trPr>
        <w:tc>
          <w:tcPr>
            <w:tcW w:w="2160" w:type="dxa"/>
          </w:tcPr>
          <w:p w:rsidR="001357CF" w:rsidRPr="002401D0" w:rsidRDefault="002E0142" w:rsidP="002401D0">
            <w:pPr>
              <w:spacing w:line="360" w:lineRule="auto"/>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spacing w:val="-6"/>
                <w:sz w:val="24"/>
                <w:szCs w:val="24"/>
              </w:rPr>
              <w:lastRenderedPageBreak/>
              <w:t>质量、环境、职业健康安全管理体系及其过程</w:t>
            </w:r>
          </w:p>
          <w:p w:rsidR="001357CF" w:rsidRPr="002401D0" w:rsidRDefault="001357CF" w:rsidP="002401D0">
            <w:pPr>
              <w:spacing w:line="360" w:lineRule="auto"/>
              <w:rPr>
                <w:rFonts w:asciiTheme="minorEastAsia" w:eastAsiaTheme="minorEastAsia" w:hAnsiTheme="minorEastAsia" w:cs="Arial"/>
                <w:spacing w:val="-6"/>
                <w:sz w:val="24"/>
                <w:szCs w:val="24"/>
              </w:rPr>
            </w:pPr>
          </w:p>
          <w:p w:rsidR="001357CF" w:rsidRPr="002401D0" w:rsidRDefault="001357CF" w:rsidP="002401D0">
            <w:pPr>
              <w:spacing w:line="360" w:lineRule="auto"/>
              <w:rPr>
                <w:rFonts w:asciiTheme="minorEastAsia" w:eastAsiaTheme="minorEastAsia" w:hAnsiTheme="minorEastAsia"/>
                <w:sz w:val="24"/>
                <w:szCs w:val="24"/>
              </w:rPr>
            </w:pPr>
          </w:p>
        </w:tc>
        <w:tc>
          <w:tcPr>
            <w:tcW w:w="960" w:type="dxa"/>
          </w:tcPr>
          <w:p w:rsidR="001357CF" w:rsidRPr="002401D0" w:rsidRDefault="002E0142" w:rsidP="002401D0">
            <w:pPr>
              <w:spacing w:line="360" w:lineRule="auto"/>
              <w:rPr>
                <w:rFonts w:asciiTheme="minorEastAsia" w:eastAsiaTheme="minorEastAsia" w:hAnsiTheme="minorEastAsia" w:cs="Arial"/>
                <w:spacing w:val="-6"/>
                <w:sz w:val="24"/>
                <w:szCs w:val="24"/>
              </w:rPr>
            </w:pPr>
            <w:r w:rsidRPr="002401D0">
              <w:rPr>
                <w:rFonts w:asciiTheme="minorEastAsia" w:eastAsiaTheme="minorEastAsia" w:hAnsiTheme="minorEastAsia" w:cs="Arial" w:hint="eastAsia"/>
                <w:spacing w:val="-6"/>
                <w:sz w:val="24"/>
                <w:szCs w:val="24"/>
              </w:rPr>
              <w:t xml:space="preserve">4.4 </w:t>
            </w:r>
          </w:p>
          <w:p w:rsidR="001357CF" w:rsidRPr="002401D0" w:rsidRDefault="001357CF" w:rsidP="002401D0">
            <w:pPr>
              <w:spacing w:line="360" w:lineRule="auto"/>
              <w:rPr>
                <w:rFonts w:asciiTheme="minorEastAsia" w:eastAsiaTheme="minorEastAsia" w:hAnsiTheme="minorEastAsia"/>
                <w:sz w:val="24"/>
                <w:szCs w:val="24"/>
              </w:rPr>
            </w:pPr>
          </w:p>
        </w:tc>
        <w:tc>
          <w:tcPr>
            <w:tcW w:w="10004" w:type="dxa"/>
          </w:tcPr>
          <w:p w:rsidR="00F02541" w:rsidRDefault="00F02541" w:rsidP="00F02541">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公司按照 GB/T19001-2016 </w:t>
            </w:r>
            <w:proofErr w:type="spellStart"/>
            <w:r>
              <w:rPr>
                <w:rFonts w:asciiTheme="minorEastAsia" w:eastAsiaTheme="minorEastAsia" w:hAnsiTheme="minorEastAsia" w:cs="华文楷体" w:hint="eastAsia"/>
                <w:sz w:val="24"/>
                <w:szCs w:val="24"/>
              </w:rPr>
              <w:t>idt</w:t>
            </w:r>
            <w:proofErr w:type="spellEnd"/>
            <w:r>
              <w:rPr>
                <w:rFonts w:asciiTheme="minorEastAsia" w:eastAsiaTheme="minorEastAsia" w:hAnsiTheme="minorEastAsia" w:cs="华文楷体" w:hint="eastAsia"/>
                <w:sz w:val="24"/>
                <w:szCs w:val="24"/>
              </w:rPr>
              <w:t xml:space="preserve"> ISO9001:2015 和 GB/T24001-2016 </w:t>
            </w:r>
            <w:proofErr w:type="spellStart"/>
            <w:r>
              <w:rPr>
                <w:rFonts w:asciiTheme="minorEastAsia" w:eastAsiaTheme="minorEastAsia" w:hAnsiTheme="minorEastAsia" w:cs="华文楷体" w:hint="eastAsia"/>
                <w:sz w:val="24"/>
                <w:szCs w:val="24"/>
              </w:rPr>
              <w:t>idt</w:t>
            </w:r>
            <w:proofErr w:type="spellEnd"/>
            <w:r>
              <w:rPr>
                <w:rFonts w:asciiTheme="minorEastAsia" w:eastAsiaTheme="minorEastAsia" w:hAnsiTheme="minorEastAsia" w:cs="华文楷体" w:hint="eastAsia"/>
                <w:sz w:val="24"/>
                <w:szCs w:val="24"/>
              </w:rPr>
              <w:t xml:space="preserve"> ISO14001:2015、 GB/T45001-2021idt ISO45001:2018 标准的要求识别了质量/环境/职业健康安全管理体系所需的过程及相互作用，识别了质量、环境和职业健康安全管理体系涉及的各个过程：</w:t>
            </w:r>
          </w:p>
          <w:p w:rsidR="00F02541" w:rsidRDefault="00F02541" w:rsidP="00F02541">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a) 确定这些过程所需的输入和期望的输出；</w:t>
            </w:r>
          </w:p>
          <w:p w:rsidR="00F02541" w:rsidRDefault="00F02541" w:rsidP="00F02541">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b) 确定这些过程的顺序和相互作用；</w:t>
            </w:r>
          </w:p>
          <w:p w:rsidR="00F02541" w:rsidRDefault="00F02541" w:rsidP="00F02541">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c) 建立了程序文件、管理制度、检验规范等明确了各个过程所需的准则和方法，并明确了目标。</w:t>
            </w:r>
          </w:p>
          <w:p w:rsidR="00F02541" w:rsidRDefault="00F02541" w:rsidP="00F02541">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d) 规定了每个过程所需的资源；</w:t>
            </w:r>
          </w:p>
          <w:p w:rsidR="00F02541" w:rsidRDefault="00F02541" w:rsidP="00F02541">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e) 规定与这些过程相关的责任和权限；</w:t>
            </w:r>
          </w:p>
          <w:p w:rsidR="00F02541" w:rsidRDefault="00F02541" w:rsidP="00F02541">
            <w:pPr>
              <w:spacing w:line="360" w:lineRule="auto"/>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f) 针对这些过程识别和确定了质量管理活动的风险、机会以及所需的措施；</w:t>
            </w:r>
          </w:p>
          <w:p w:rsidR="00F02541" w:rsidRDefault="00F02541" w:rsidP="00F02541">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g) 对这些过程进行了评价，暂无所需的变更；</w:t>
            </w:r>
          </w:p>
          <w:p w:rsidR="00F02541" w:rsidRDefault="00F02541" w:rsidP="00F02541">
            <w:pPr>
              <w:spacing w:line="360" w:lineRule="auto"/>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lastRenderedPageBreak/>
              <w:t>h) 公司通过绩效评价、内部审核、管理评审等以期对质量/环境/职业健康安全管理管理体系得到改进。</w:t>
            </w:r>
          </w:p>
          <w:p w:rsidR="001357CF" w:rsidRPr="002401D0" w:rsidRDefault="00F02541" w:rsidP="00F02541">
            <w:pPr>
              <w:spacing w:line="360" w:lineRule="auto"/>
              <w:rPr>
                <w:rFonts w:asciiTheme="minorEastAsia" w:eastAsiaTheme="minorEastAsia" w:hAnsiTheme="minorEastAsia"/>
                <w:sz w:val="24"/>
                <w:szCs w:val="24"/>
              </w:rPr>
            </w:pPr>
            <w:r>
              <w:rPr>
                <w:rFonts w:asciiTheme="minorEastAsia" w:eastAsiaTheme="minorEastAsia" w:hAnsiTheme="minorEastAsia" w:cs="华文楷体" w:hint="eastAsia"/>
                <w:sz w:val="24"/>
                <w:szCs w:val="24"/>
              </w:rPr>
              <w:t>公司按照标准建立了文件化的质量/环境/职业健康安全管理体系，编制了质量／环境/职业健康安全手册，流程性文件、管理制度等；并对各个过程的监控进行了记录，形成了相关文件化信息，为过程运行提供了支持，以证实过程按照策划执行。</w:t>
            </w:r>
          </w:p>
        </w:tc>
        <w:tc>
          <w:tcPr>
            <w:tcW w:w="1585" w:type="dxa"/>
          </w:tcPr>
          <w:p w:rsidR="001357CF" w:rsidRPr="002401D0" w:rsidRDefault="001357CF" w:rsidP="002401D0">
            <w:pPr>
              <w:spacing w:line="360" w:lineRule="auto"/>
              <w:rPr>
                <w:rFonts w:asciiTheme="minorEastAsia" w:eastAsiaTheme="minorEastAsia" w:hAnsiTheme="minorEastAsia"/>
                <w:sz w:val="24"/>
                <w:szCs w:val="24"/>
              </w:rPr>
            </w:pPr>
          </w:p>
        </w:tc>
      </w:tr>
      <w:tr w:rsidR="00F02541" w:rsidRPr="002401D0">
        <w:trPr>
          <w:trHeight w:val="2110"/>
        </w:trPr>
        <w:tc>
          <w:tcPr>
            <w:tcW w:w="2160" w:type="dxa"/>
          </w:tcPr>
          <w:p w:rsidR="00F02541" w:rsidRPr="002401D0" w:rsidRDefault="00F02541"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lastRenderedPageBreak/>
              <w:t>领导作用与承诺</w:t>
            </w:r>
          </w:p>
          <w:p w:rsidR="00F02541" w:rsidRPr="002401D0" w:rsidRDefault="00F02541"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cs="宋体" w:hint="eastAsia"/>
                <w:sz w:val="24"/>
                <w:szCs w:val="24"/>
              </w:rPr>
              <w:t>总则</w:t>
            </w:r>
          </w:p>
        </w:tc>
        <w:tc>
          <w:tcPr>
            <w:tcW w:w="960" w:type="dxa"/>
          </w:tcPr>
          <w:p w:rsidR="00F02541" w:rsidRPr="002401D0" w:rsidRDefault="00F02541"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5.1</w:t>
            </w:r>
          </w:p>
          <w:p w:rsidR="00F02541" w:rsidRPr="002401D0" w:rsidRDefault="00F02541"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5.1.1</w:t>
            </w:r>
          </w:p>
          <w:p w:rsidR="00F02541" w:rsidRPr="00F02541" w:rsidRDefault="00F02541" w:rsidP="002401D0">
            <w:pPr>
              <w:spacing w:line="360" w:lineRule="auto"/>
              <w:rPr>
                <w:rFonts w:asciiTheme="minorEastAsia" w:eastAsiaTheme="minorEastAsia" w:hAnsiTheme="minorEastAsia" w:cs="宋体"/>
                <w:sz w:val="24"/>
                <w:szCs w:val="24"/>
              </w:rPr>
            </w:pPr>
          </w:p>
        </w:tc>
        <w:tc>
          <w:tcPr>
            <w:tcW w:w="10004" w:type="dxa"/>
            <w:vAlign w:val="center"/>
          </w:tcPr>
          <w:p w:rsidR="00F02541" w:rsidRPr="00F02541" w:rsidRDefault="00F02541" w:rsidP="0076208B">
            <w:pPr>
              <w:spacing w:line="360" w:lineRule="auto"/>
              <w:rPr>
                <w:rFonts w:asciiTheme="minorEastAsia" w:eastAsiaTheme="minorEastAsia" w:hAnsiTheme="minorEastAsia" w:cs="宋体"/>
                <w:sz w:val="24"/>
                <w:szCs w:val="24"/>
              </w:rPr>
            </w:pPr>
            <w:r w:rsidRPr="00F02541">
              <w:rPr>
                <w:rFonts w:asciiTheme="minorEastAsia" w:eastAsiaTheme="minorEastAsia" w:hAnsiTheme="minorEastAsia" w:cs="宋体"/>
                <w:sz w:val="24"/>
                <w:szCs w:val="24"/>
              </w:rPr>
              <w:t>最高管理层都具有较强的管理意识，明确管理承诺，主要通过以下活动来实现管理承诺：</w:t>
            </w:r>
          </w:p>
          <w:p w:rsidR="00F02541" w:rsidRPr="00F02541" w:rsidRDefault="00F02541" w:rsidP="00F02541">
            <w:pPr>
              <w:pStyle w:val="ab"/>
              <w:numPr>
                <w:ilvl w:val="0"/>
                <w:numId w:val="3"/>
              </w:numPr>
              <w:spacing w:line="360" w:lineRule="auto"/>
              <w:ind w:firstLineChars="0"/>
              <w:rPr>
                <w:rFonts w:asciiTheme="minorEastAsia" w:eastAsiaTheme="minorEastAsia" w:hAnsiTheme="minorEastAsia" w:cs="宋体"/>
                <w:sz w:val="24"/>
                <w:szCs w:val="24"/>
              </w:rPr>
            </w:pPr>
            <w:r w:rsidRPr="00F02541">
              <w:rPr>
                <w:rFonts w:asciiTheme="minorEastAsia" w:eastAsiaTheme="minorEastAsia" w:hAnsiTheme="minorEastAsia" w:cs="宋体"/>
                <w:sz w:val="24"/>
                <w:szCs w:val="24"/>
              </w:rPr>
              <w:t>向公司全体员工宣传满足顾客要求和法律法规要求的重要性；</w:t>
            </w:r>
          </w:p>
          <w:p w:rsidR="00F02541" w:rsidRPr="00F02541" w:rsidRDefault="00F02541" w:rsidP="00F02541">
            <w:pPr>
              <w:pStyle w:val="ab"/>
              <w:numPr>
                <w:ilvl w:val="0"/>
                <w:numId w:val="3"/>
              </w:numPr>
              <w:spacing w:line="360" w:lineRule="auto"/>
              <w:ind w:firstLineChars="0"/>
              <w:rPr>
                <w:rFonts w:asciiTheme="minorEastAsia" w:eastAsiaTheme="minorEastAsia" w:hAnsiTheme="minorEastAsia" w:cs="宋体"/>
                <w:sz w:val="24"/>
                <w:szCs w:val="24"/>
              </w:rPr>
            </w:pPr>
            <w:r w:rsidRPr="00F02541">
              <w:rPr>
                <w:rFonts w:asciiTheme="minorEastAsia" w:eastAsiaTheme="minorEastAsia" w:hAnsiTheme="minorEastAsia" w:cs="宋体"/>
                <w:sz w:val="24"/>
                <w:szCs w:val="24"/>
              </w:rPr>
              <w:t>制定管理方针；</w:t>
            </w:r>
          </w:p>
          <w:p w:rsidR="00F02541" w:rsidRPr="00F02541" w:rsidRDefault="00F02541" w:rsidP="00F02541">
            <w:pPr>
              <w:pStyle w:val="ab"/>
              <w:numPr>
                <w:ilvl w:val="0"/>
                <w:numId w:val="3"/>
              </w:numPr>
              <w:spacing w:line="360" w:lineRule="auto"/>
              <w:ind w:firstLineChars="0"/>
              <w:rPr>
                <w:rFonts w:asciiTheme="minorEastAsia" w:eastAsiaTheme="minorEastAsia" w:hAnsiTheme="minorEastAsia" w:cs="宋体"/>
                <w:sz w:val="24"/>
                <w:szCs w:val="24"/>
              </w:rPr>
            </w:pPr>
            <w:r w:rsidRPr="00F02541">
              <w:rPr>
                <w:rFonts w:asciiTheme="minorEastAsia" w:eastAsiaTheme="minorEastAsia" w:hAnsiTheme="minorEastAsia" w:cs="宋体"/>
                <w:sz w:val="24"/>
                <w:szCs w:val="24"/>
              </w:rPr>
              <w:t>确保公司目标的制定和完成；</w:t>
            </w:r>
          </w:p>
          <w:p w:rsidR="00F02541" w:rsidRPr="00F02541" w:rsidRDefault="00F02541" w:rsidP="00F02541">
            <w:pPr>
              <w:pStyle w:val="ab"/>
              <w:numPr>
                <w:ilvl w:val="0"/>
                <w:numId w:val="3"/>
              </w:numPr>
              <w:spacing w:line="360" w:lineRule="auto"/>
              <w:ind w:firstLineChars="0"/>
              <w:rPr>
                <w:rFonts w:asciiTheme="minorEastAsia" w:eastAsiaTheme="minorEastAsia" w:hAnsiTheme="minorEastAsia" w:cs="宋体"/>
                <w:sz w:val="24"/>
                <w:szCs w:val="24"/>
              </w:rPr>
            </w:pPr>
            <w:r w:rsidRPr="00F02541">
              <w:rPr>
                <w:rFonts w:asciiTheme="minorEastAsia" w:eastAsiaTheme="minorEastAsia" w:hAnsiTheme="minorEastAsia" w:cs="宋体"/>
                <w:sz w:val="24"/>
                <w:szCs w:val="24"/>
              </w:rPr>
              <w:t>各部门针对本部门的工作进行风险评估，采取适当的应对风险和机会的措施；</w:t>
            </w:r>
          </w:p>
          <w:p w:rsidR="00F02541" w:rsidRPr="00F02541" w:rsidRDefault="00F02541" w:rsidP="00F02541">
            <w:pPr>
              <w:pStyle w:val="ab"/>
              <w:numPr>
                <w:ilvl w:val="0"/>
                <w:numId w:val="3"/>
              </w:numPr>
              <w:spacing w:line="360" w:lineRule="auto"/>
              <w:ind w:firstLineChars="0"/>
              <w:rPr>
                <w:rFonts w:asciiTheme="minorEastAsia" w:eastAsiaTheme="minorEastAsia" w:hAnsiTheme="minorEastAsia" w:cs="宋体"/>
                <w:sz w:val="24"/>
                <w:szCs w:val="24"/>
              </w:rPr>
            </w:pPr>
            <w:r w:rsidRPr="00F02541">
              <w:rPr>
                <w:rFonts w:asciiTheme="minorEastAsia" w:eastAsiaTheme="minorEastAsia" w:hAnsiTheme="minorEastAsia" w:cs="宋体"/>
                <w:sz w:val="24"/>
                <w:szCs w:val="24"/>
              </w:rPr>
              <w:t>定期进行管理评审；</w:t>
            </w:r>
          </w:p>
          <w:p w:rsidR="00F02541" w:rsidRPr="00F02541" w:rsidRDefault="00F02541" w:rsidP="00F02541">
            <w:pPr>
              <w:pStyle w:val="ab"/>
              <w:numPr>
                <w:ilvl w:val="0"/>
                <w:numId w:val="3"/>
              </w:numPr>
              <w:spacing w:line="360" w:lineRule="auto"/>
              <w:ind w:firstLineChars="0"/>
              <w:rPr>
                <w:rFonts w:asciiTheme="minorEastAsia" w:eastAsiaTheme="minorEastAsia" w:hAnsiTheme="minorEastAsia" w:cs="宋体"/>
                <w:sz w:val="24"/>
                <w:szCs w:val="24"/>
              </w:rPr>
            </w:pPr>
            <w:r w:rsidRPr="00F02541">
              <w:rPr>
                <w:rFonts w:asciiTheme="minorEastAsia" w:eastAsiaTheme="minorEastAsia" w:hAnsiTheme="minorEastAsia" w:cs="宋体"/>
                <w:sz w:val="24"/>
                <w:szCs w:val="24"/>
              </w:rPr>
              <w:t>持续保证质量管理工作的投入，提供充分的资源，确保公司管理体系有效运行。</w:t>
            </w:r>
          </w:p>
          <w:p w:rsidR="00F02541" w:rsidRPr="00F02541" w:rsidRDefault="00F02541" w:rsidP="0076208B">
            <w:pPr>
              <w:spacing w:line="360" w:lineRule="auto"/>
              <w:rPr>
                <w:rFonts w:asciiTheme="minorEastAsia" w:eastAsiaTheme="minorEastAsia" w:hAnsiTheme="minorEastAsia" w:cs="宋体"/>
                <w:sz w:val="24"/>
                <w:szCs w:val="24"/>
              </w:rPr>
            </w:pPr>
            <w:r w:rsidRPr="00F02541">
              <w:rPr>
                <w:rFonts w:asciiTheme="minorEastAsia" w:eastAsiaTheme="minorEastAsia" w:hAnsiTheme="minorEastAsia" w:cs="宋体"/>
                <w:sz w:val="24"/>
                <w:szCs w:val="24"/>
              </w:rPr>
              <w:t>目前各项工作基本得到实施，并取得了一定的效果。</w:t>
            </w: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F02541" w:rsidRPr="002401D0" w:rsidTr="00CA6A34">
        <w:trPr>
          <w:trHeight w:val="1440"/>
        </w:trPr>
        <w:tc>
          <w:tcPr>
            <w:tcW w:w="2160" w:type="dxa"/>
          </w:tcPr>
          <w:p w:rsidR="00F02541" w:rsidRPr="002401D0" w:rsidRDefault="00F02541"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以顾客为关注焦点</w:t>
            </w:r>
          </w:p>
          <w:p w:rsidR="00F02541" w:rsidRPr="002401D0" w:rsidRDefault="00F02541" w:rsidP="002401D0">
            <w:pPr>
              <w:spacing w:line="360" w:lineRule="auto"/>
              <w:rPr>
                <w:rFonts w:asciiTheme="minorEastAsia" w:eastAsiaTheme="minorEastAsia" w:hAnsiTheme="minorEastAsia"/>
                <w:sz w:val="24"/>
                <w:szCs w:val="24"/>
              </w:rPr>
            </w:pPr>
          </w:p>
        </w:tc>
        <w:tc>
          <w:tcPr>
            <w:tcW w:w="960" w:type="dxa"/>
          </w:tcPr>
          <w:p w:rsidR="00F02541" w:rsidRPr="002401D0" w:rsidRDefault="00F02541"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5.1.2</w:t>
            </w:r>
          </w:p>
          <w:p w:rsidR="00F02541" w:rsidRPr="00F02541" w:rsidRDefault="00F02541" w:rsidP="002401D0">
            <w:pPr>
              <w:spacing w:line="360" w:lineRule="auto"/>
              <w:rPr>
                <w:rFonts w:asciiTheme="minorEastAsia" w:eastAsiaTheme="minorEastAsia" w:hAnsiTheme="minorEastAsia" w:cs="宋体"/>
                <w:sz w:val="24"/>
                <w:szCs w:val="24"/>
              </w:rPr>
            </w:pPr>
          </w:p>
        </w:tc>
        <w:tc>
          <w:tcPr>
            <w:tcW w:w="10004" w:type="dxa"/>
            <w:vAlign w:val="center"/>
          </w:tcPr>
          <w:p w:rsidR="00F02541" w:rsidRPr="00F02541" w:rsidRDefault="00F02541" w:rsidP="0076208B">
            <w:pPr>
              <w:spacing w:line="360" w:lineRule="auto"/>
              <w:rPr>
                <w:rFonts w:asciiTheme="minorEastAsia" w:eastAsiaTheme="minorEastAsia" w:hAnsiTheme="minorEastAsia" w:cs="宋体"/>
                <w:sz w:val="24"/>
                <w:szCs w:val="24"/>
              </w:rPr>
            </w:pPr>
            <w:r w:rsidRPr="00F02541">
              <w:rPr>
                <w:rFonts w:asciiTheme="minorEastAsia" w:eastAsiaTheme="minorEastAsia" w:hAnsiTheme="minorEastAsia" w:cs="宋体" w:hint="eastAsia"/>
                <w:sz w:val="24"/>
                <w:szCs w:val="24"/>
              </w:rPr>
              <w:t>企业通过与顾客沟通、协商、市场调研、预测等了解顾客的需求和期望，确定顾客相关要求，提供相应产品与相关服务，对顾客使用情况进行跟踪调查；并对顾客满意</w:t>
            </w:r>
            <w:proofErr w:type="gramStart"/>
            <w:r w:rsidRPr="00F02541">
              <w:rPr>
                <w:rFonts w:asciiTheme="minorEastAsia" w:eastAsiaTheme="minorEastAsia" w:hAnsiTheme="minorEastAsia" w:cs="宋体" w:hint="eastAsia"/>
                <w:sz w:val="24"/>
                <w:szCs w:val="24"/>
              </w:rPr>
              <w:t>度感受</w:t>
            </w:r>
            <w:proofErr w:type="gramEnd"/>
            <w:r w:rsidRPr="00F02541">
              <w:rPr>
                <w:rFonts w:asciiTheme="minorEastAsia" w:eastAsiaTheme="minorEastAsia" w:hAnsiTheme="minorEastAsia" w:cs="宋体" w:hint="eastAsia"/>
                <w:sz w:val="24"/>
                <w:szCs w:val="24"/>
              </w:rPr>
              <w:t>进行测量与分析，以改进产品与服务。</w:t>
            </w:r>
          </w:p>
          <w:p w:rsidR="00F02541" w:rsidRPr="00F02541" w:rsidRDefault="00F02541" w:rsidP="0076208B">
            <w:pPr>
              <w:spacing w:line="360" w:lineRule="auto"/>
              <w:rPr>
                <w:rFonts w:asciiTheme="minorEastAsia" w:eastAsiaTheme="minorEastAsia" w:hAnsiTheme="minorEastAsia" w:cs="宋体"/>
                <w:sz w:val="24"/>
                <w:szCs w:val="24"/>
              </w:rPr>
            </w:pPr>
            <w:r w:rsidRPr="00F02541">
              <w:rPr>
                <w:rFonts w:asciiTheme="minorEastAsia" w:eastAsiaTheme="minorEastAsia" w:hAnsiTheme="minorEastAsia" w:cs="宋体" w:hint="eastAsia"/>
                <w:sz w:val="24"/>
                <w:szCs w:val="24"/>
              </w:rPr>
              <w:t>供销部定期对顾客实施满意度测评，从各方面提高顾客的满意度。</w:t>
            </w: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F02541" w:rsidRPr="002401D0" w:rsidTr="001A62FB">
        <w:trPr>
          <w:trHeight w:val="689"/>
        </w:trPr>
        <w:tc>
          <w:tcPr>
            <w:tcW w:w="2160" w:type="dxa"/>
          </w:tcPr>
          <w:p w:rsidR="00F02541" w:rsidRPr="002401D0" w:rsidRDefault="00F02541"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cs="Arial" w:hint="eastAsia"/>
                <w:spacing w:val="-6"/>
                <w:sz w:val="24"/>
                <w:szCs w:val="24"/>
              </w:rPr>
              <w:t>质量/环境/</w:t>
            </w:r>
            <w:r w:rsidRPr="002401D0">
              <w:rPr>
                <w:rFonts w:asciiTheme="minorEastAsia" w:eastAsiaTheme="minorEastAsia" w:hAnsiTheme="minorEastAsia" w:cs="Arial" w:hint="eastAsia"/>
                <w:sz w:val="24"/>
                <w:szCs w:val="24"/>
              </w:rPr>
              <w:t>职业健</w:t>
            </w:r>
            <w:r w:rsidRPr="002401D0">
              <w:rPr>
                <w:rFonts w:asciiTheme="minorEastAsia" w:eastAsiaTheme="minorEastAsia" w:hAnsiTheme="minorEastAsia" w:cs="Arial" w:hint="eastAsia"/>
                <w:sz w:val="24"/>
                <w:szCs w:val="24"/>
              </w:rPr>
              <w:lastRenderedPageBreak/>
              <w:t>康</w:t>
            </w:r>
            <w:r w:rsidRPr="002401D0">
              <w:rPr>
                <w:rFonts w:asciiTheme="minorEastAsia" w:eastAsiaTheme="minorEastAsia" w:hAnsiTheme="minorEastAsia" w:cs="Arial" w:hint="eastAsia"/>
                <w:spacing w:val="-6"/>
                <w:sz w:val="24"/>
                <w:szCs w:val="24"/>
              </w:rPr>
              <w:t>安全方针</w:t>
            </w:r>
          </w:p>
        </w:tc>
        <w:tc>
          <w:tcPr>
            <w:tcW w:w="960" w:type="dxa"/>
          </w:tcPr>
          <w:p w:rsidR="00F02541" w:rsidRPr="002401D0" w:rsidRDefault="00F02541"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lastRenderedPageBreak/>
              <w:t>5.2</w:t>
            </w:r>
          </w:p>
          <w:p w:rsidR="00F02541" w:rsidRPr="002401D0" w:rsidRDefault="00F02541" w:rsidP="002401D0">
            <w:pPr>
              <w:spacing w:line="360" w:lineRule="auto"/>
              <w:rPr>
                <w:rFonts w:asciiTheme="minorEastAsia" w:eastAsiaTheme="minorEastAsia" w:hAnsiTheme="minorEastAsia" w:cs="宋体"/>
                <w:sz w:val="24"/>
                <w:szCs w:val="24"/>
              </w:rPr>
            </w:pPr>
          </w:p>
          <w:p w:rsidR="00F02541" w:rsidRPr="002401D0" w:rsidRDefault="00F02541" w:rsidP="002401D0">
            <w:pPr>
              <w:spacing w:line="360" w:lineRule="auto"/>
              <w:rPr>
                <w:rFonts w:asciiTheme="minorEastAsia" w:eastAsiaTheme="minorEastAsia" w:hAnsiTheme="minorEastAsia" w:cs="宋体"/>
                <w:sz w:val="24"/>
                <w:szCs w:val="24"/>
              </w:rPr>
            </w:pPr>
          </w:p>
        </w:tc>
        <w:tc>
          <w:tcPr>
            <w:tcW w:w="10004" w:type="dxa"/>
            <w:vAlign w:val="center"/>
          </w:tcPr>
          <w:p w:rsidR="00F02541" w:rsidRDefault="00F02541" w:rsidP="002401D0">
            <w:pPr>
              <w:spacing w:line="360" w:lineRule="auto"/>
              <w:rPr>
                <w:rFonts w:asciiTheme="minorEastAsia" w:eastAsiaTheme="minorEastAsia" w:hAnsiTheme="minorEastAsia" w:cs="宋体" w:hint="eastAsia"/>
                <w:sz w:val="24"/>
                <w:szCs w:val="24"/>
              </w:rPr>
            </w:pPr>
            <w:r w:rsidRPr="002401D0">
              <w:rPr>
                <w:rFonts w:asciiTheme="minorEastAsia" w:eastAsiaTheme="minorEastAsia" w:hAnsiTheme="minorEastAsia" w:cs="宋体" w:hint="eastAsia"/>
                <w:sz w:val="24"/>
                <w:szCs w:val="24"/>
              </w:rPr>
              <w:lastRenderedPageBreak/>
              <w:t>公</w:t>
            </w:r>
            <w:r>
              <w:rPr>
                <w:rFonts w:asciiTheme="minorEastAsia" w:eastAsiaTheme="minorEastAsia" w:hAnsiTheme="minorEastAsia" w:cs="宋体" w:hint="eastAsia"/>
                <w:sz w:val="24"/>
                <w:szCs w:val="24"/>
              </w:rPr>
              <w:t>司管理方针满意变化</w:t>
            </w:r>
            <w:r w:rsidRPr="002401D0">
              <w:rPr>
                <w:rFonts w:asciiTheme="minorEastAsia" w:eastAsiaTheme="minorEastAsia" w:hAnsiTheme="minorEastAsia" w:cs="宋体" w:hint="eastAsia"/>
                <w:sz w:val="24"/>
                <w:szCs w:val="24"/>
              </w:rPr>
              <w:t>：“做一流产品、创一流企业,以优质的产品，不断满足顾客需求；遵守</w:t>
            </w:r>
            <w:r w:rsidRPr="002401D0">
              <w:rPr>
                <w:rFonts w:asciiTheme="minorEastAsia" w:eastAsiaTheme="minorEastAsia" w:hAnsiTheme="minorEastAsia" w:cs="宋体" w:hint="eastAsia"/>
                <w:sz w:val="24"/>
                <w:szCs w:val="24"/>
              </w:rPr>
              <w:lastRenderedPageBreak/>
              <w:t>环境法律法规，实现污染控制；持续改进环境业绩，创建绿色企业；以</w:t>
            </w:r>
            <w:r>
              <w:rPr>
                <w:rFonts w:asciiTheme="minorEastAsia" w:eastAsiaTheme="minorEastAsia" w:hAnsiTheme="minorEastAsia" w:cs="宋体" w:hint="eastAsia"/>
                <w:sz w:val="24"/>
                <w:szCs w:val="24"/>
              </w:rPr>
              <w:t>人为本、科学管理、控制风险、关爱健康”。与管代和总经理进行交谈中发现对方针内涵基本</w:t>
            </w:r>
            <w:r w:rsidRPr="002401D0">
              <w:rPr>
                <w:rFonts w:asciiTheme="minorEastAsia" w:eastAsiaTheme="minorEastAsia" w:hAnsiTheme="minorEastAsia" w:cs="宋体" w:hint="eastAsia"/>
                <w:sz w:val="24"/>
                <w:szCs w:val="24"/>
              </w:rPr>
              <w:t>理解；</w:t>
            </w:r>
            <w:proofErr w:type="gramStart"/>
            <w:r w:rsidRPr="002401D0">
              <w:rPr>
                <w:rFonts w:asciiTheme="minorEastAsia" w:eastAsiaTheme="minorEastAsia" w:hAnsiTheme="minorEastAsia" w:cs="宋体" w:hint="eastAsia"/>
                <w:sz w:val="24"/>
                <w:szCs w:val="24"/>
              </w:rPr>
              <w:t>另方针</w:t>
            </w:r>
            <w:proofErr w:type="gramEnd"/>
            <w:r w:rsidRPr="002401D0">
              <w:rPr>
                <w:rFonts w:asciiTheme="minorEastAsia" w:eastAsiaTheme="minorEastAsia" w:hAnsiTheme="minorEastAsia" w:cs="宋体" w:hint="eastAsia"/>
                <w:sz w:val="24"/>
                <w:szCs w:val="24"/>
              </w:rPr>
              <w:t>能为制定目标提供框架，方针基本符合标准的要求。总经理用会议、文件等方法保证管理方针为全体员工理解并落实到工作中。</w:t>
            </w:r>
          </w:p>
          <w:p w:rsidR="00F02541" w:rsidRPr="002401D0" w:rsidRDefault="00F02541"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管理评审时对方针的持续适宜性进行了评审，有评审记录。</w:t>
            </w:r>
          </w:p>
          <w:p w:rsidR="00F02541" w:rsidRPr="002401D0" w:rsidRDefault="00F02541"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以上管理方针通过文件、培训等形式将公司管理方针传达给所有为公司工作或代表公司的人员，相关方也可获取，</w:t>
            </w:r>
            <w:r w:rsidRPr="002401D0">
              <w:rPr>
                <w:rFonts w:asciiTheme="minorEastAsia" w:eastAsiaTheme="minorEastAsia" w:hAnsiTheme="minorEastAsia" w:hint="eastAsia"/>
                <w:sz w:val="24"/>
                <w:szCs w:val="24"/>
              </w:rPr>
              <w:t>质量、环境和职业健康安全方针符合标准要求。</w:t>
            </w: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F02541" w:rsidRPr="002401D0">
        <w:trPr>
          <w:trHeight w:val="2110"/>
        </w:trPr>
        <w:tc>
          <w:tcPr>
            <w:tcW w:w="2160" w:type="dxa"/>
          </w:tcPr>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lastRenderedPageBreak/>
              <w:t>组织的岗位、职责和权限</w:t>
            </w:r>
          </w:p>
          <w:p w:rsidR="00F02541" w:rsidRPr="002401D0" w:rsidRDefault="00F02541" w:rsidP="002401D0">
            <w:pPr>
              <w:spacing w:line="360" w:lineRule="auto"/>
              <w:ind w:firstLineChars="200" w:firstLine="480"/>
              <w:jc w:val="left"/>
              <w:rPr>
                <w:rFonts w:asciiTheme="minorEastAsia" w:eastAsiaTheme="minorEastAsia" w:hAnsiTheme="minorEastAsia"/>
                <w:sz w:val="24"/>
                <w:szCs w:val="24"/>
              </w:rPr>
            </w:pPr>
          </w:p>
        </w:tc>
        <w:tc>
          <w:tcPr>
            <w:tcW w:w="960" w:type="dxa"/>
          </w:tcPr>
          <w:p w:rsidR="00F02541" w:rsidRPr="002401D0" w:rsidRDefault="00F02541" w:rsidP="002401D0">
            <w:pPr>
              <w:spacing w:line="360" w:lineRule="auto"/>
              <w:jc w:val="left"/>
              <w:rPr>
                <w:rFonts w:asciiTheme="minorEastAsia" w:eastAsiaTheme="minorEastAsia" w:hAnsiTheme="minorEastAsia"/>
                <w:sz w:val="24"/>
                <w:szCs w:val="24"/>
              </w:rPr>
            </w:pPr>
            <w:r w:rsidRPr="002401D0">
              <w:rPr>
                <w:rFonts w:asciiTheme="minorEastAsia" w:eastAsiaTheme="minorEastAsia" w:hAnsiTheme="minorEastAsia" w:cs="宋体" w:hint="eastAsia"/>
                <w:sz w:val="24"/>
                <w:szCs w:val="24"/>
              </w:rPr>
              <w:t>5.3</w:t>
            </w:r>
          </w:p>
        </w:tc>
        <w:tc>
          <w:tcPr>
            <w:tcW w:w="10004" w:type="dxa"/>
            <w:vAlign w:val="center"/>
          </w:tcPr>
          <w:p w:rsidR="00F02541" w:rsidRPr="002401D0" w:rsidRDefault="00F02541" w:rsidP="002401D0">
            <w:pPr>
              <w:spacing w:line="360" w:lineRule="auto"/>
              <w:ind w:firstLineChars="200" w:firstLine="480"/>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公司确定了公司机构并规定了各岗位人员职责、权限和相互关系，并在公司内对各级员工进行了必要的传达。对从事与生产有关的管理、执行和验证人员规定其职责、权限及其相互关系，以实现公司管理方针和管理目标。建立、实施和保持公司管理体系所需的过程，公司决定任命</w:t>
            </w:r>
            <w:proofErr w:type="gramStart"/>
            <w:r w:rsidRPr="002401D0">
              <w:rPr>
                <w:rFonts w:asciiTheme="minorEastAsia" w:eastAsiaTheme="minorEastAsia" w:hAnsiTheme="minorEastAsia" w:hint="eastAsia"/>
                <w:b/>
                <w:color w:val="000000"/>
                <w:sz w:val="24"/>
                <w:szCs w:val="24"/>
                <w:u w:val="single"/>
              </w:rPr>
              <w:t>崔</w:t>
            </w:r>
            <w:proofErr w:type="gramEnd"/>
            <w:r w:rsidRPr="002401D0">
              <w:rPr>
                <w:rFonts w:asciiTheme="minorEastAsia" w:eastAsiaTheme="minorEastAsia" w:hAnsiTheme="minorEastAsia" w:hint="eastAsia"/>
                <w:b/>
                <w:color w:val="000000"/>
                <w:sz w:val="24"/>
                <w:szCs w:val="24"/>
                <w:u w:val="single"/>
              </w:rPr>
              <w:t>金山</w:t>
            </w:r>
            <w:r w:rsidRPr="002401D0">
              <w:rPr>
                <w:rFonts w:asciiTheme="minorEastAsia" w:eastAsiaTheme="minorEastAsia" w:hAnsiTheme="minorEastAsia" w:cs="宋体" w:hint="eastAsia"/>
                <w:sz w:val="24"/>
                <w:szCs w:val="24"/>
              </w:rPr>
              <w:t>为管理体系的管理者代表。其职责和权限：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rsidR="00F02541" w:rsidRPr="002401D0" w:rsidRDefault="00F02541" w:rsidP="002401D0">
            <w:pPr>
              <w:spacing w:line="360" w:lineRule="auto"/>
              <w:ind w:firstLineChars="200" w:firstLine="480"/>
              <w:rPr>
                <w:rFonts w:asciiTheme="minorEastAsia" w:eastAsiaTheme="minorEastAsia" w:hAnsiTheme="minorEastAsia"/>
                <w:sz w:val="24"/>
                <w:szCs w:val="24"/>
              </w:rPr>
            </w:pPr>
            <w:r w:rsidRPr="002401D0">
              <w:rPr>
                <w:rFonts w:asciiTheme="minorEastAsia" w:eastAsiaTheme="minorEastAsia" w:hAnsiTheme="minorEastAsia" w:cs="宋体" w:hint="eastAsia"/>
                <w:sz w:val="24"/>
                <w:szCs w:val="24"/>
              </w:rPr>
              <w:t>另任命</w:t>
            </w:r>
            <w:r w:rsidRPr="002401D0">
              <w:rPr>
                <w:rFonts w:asciiTheme="minorEastAsia" w:eastAsiaTheme="minorEastAsia" w:hAnsiTheme="minorEastAsia" w:hint="eastAsia"/>
                <w:b/>
                <w:color w:val="000000"/>
                <w:sz w:val="24"/>
                <w:szCs w:val="24"/>
                <w:u w:val="single"/>
              </w:rPr>
              <w:t>石海芳</w:t>
            </w:r>
            <w:r w:rsidRPr="002401D0">
              <w:rPr>
                <w:rFonts w:asciiTheme="minorEastAsia" w:eastAsiaTheme="minorEastAsia" w:hAnsiTheme="minorEastAsia" w:cs="宋体" w:hint="eastAsia"/>
                <w:b/>
                <w:bCs/>
                <w:sz w:val="24"/>
                <w:szCs w:val="24"/>
                <w:u w:val="single"/>
              </w:rPr>
              <w:t>同</w:t>
            </w:r>
            <w:r w:rsidRPr="002401D0">
              <w:rPr>
                <w:rFonts w:asciiTheme="minorEastAsia" w:eastAsiaTheme="minorEastAsia" w:hAnsiTheme="minorEastAsia" w:cs="宋体" w:hint="eastAsia"/>
                <w:sz w:val="24"/>
                <w:szCs w:val="24"/>
              </w:rPr>
              <w:t>志为本公司职业健康安全管理体系的员工代表：适当参与和协商本公司的职业健康安全管理的事务，包括：危险源辨识、风险评价和控制措施的确定；事件调查；职业健康安全方针和目标的制定和评审；发表意见。</w:t>
            </w: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F02541" w:rsidRPr="002401D0" w:rsidTr="00953D2F">
        <w:trPr>
          <w:trHeight w:val="263"/>
        </w:trPr>
        <w:tc>
          <w:tcPr>
            <w:tcW w:w="2160" w:type="dxa"/>
          </w:tcPr>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lastRenderedPageBreak/>
              <w:t>员工的参与和协商</w:t>
            </w:r>
          </w:p>
          <w:p w:rsidR="00F02541" w:rsidRDefault="00F02541" w:rsidP="002401D0">
            <w:pPr>
              <w:spacing w:line="360" w:lineRule="auto"/>
              <w:ind w:firstLineChars="200" w:firstLine="480"/>
              <w:jc w:val="left"/>
              <w:rPr>
                <w:rFonts w:asciiTheme="minorEastAsia" w:eastAsiaTheme="minorEastAsia" w:hAnsiTheme="minorEastAsia" w:hint="eastAsia"/>
                <w:sz w:val="24"/>
                <w:szCs w:val="24"/>
              </w:rPr>
            </w:pPr>
          </w:p>
          <w:p w:rsidR="005E2D77" w:rsidRPr="002401D0" w:rsidRDefault="005E2D77" w:rsidP="005E2D77">
            <w:pPr>
              <w:spacing w:line="360" w:lineRule="auto"/>
              <w:jc w:val="left"/>
              <w:rPr>
                <w:rFonts w:asciiTheme="minorEastAsia" w:eastAsiaTheme="minorEastAsia" w:hAnsiTheme="minorEastAsia" w:cs="宋体"/>
                <w:color w:val="000000"/>
                <w:sz w:val="24"/>
                <w:szCs w:val="24"/>
              </w:rPr>
            </w:pPr>
          </w:p>
          <w:p w:rsidR="005E2D77" w:rsidRPr="005E2D77" w:rsidRDefault="005E2D77" w:rsidP="005E2D77">
            <w:pPr>
              <w:pStyle w:val="a0"/>
            </w:pPr>
            <w:r w:rsidRPr="002401D0">
              <w:rPr>
                <w:rFonts w:asciiTheme="minorEastAsia" w:eastAsiaTheme="minorEastAsia" w:hAnsiTheme="minorEastAsia" w:cs="宋体" w:hint="eastAsia"/>
                <w:b/>
                <w:bCs/>
                <w:color w:val="000000"/>
                <w:szCs w:val="24"/>
              </w:rPr>
              <w:t>员工代表访谈</w:t>
            </w:r>
          </w:p>
        </w:tc>
        <w:tc>
          <w:tcPr>
            <w:tcW w:w="960" w:type="dxa"/>
          </w:tcPr>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 xml:space="preserve">5.4 </w:t>
            </w:r>
          </w:p>
          <w:p w:rsidR="00F02541" w:rsidRPr="002401D0" w:rsidRDefault="00F02541" w:rsidP="002401D0">
            <w:pPr>
              <w:spacing w:line="360" w:lineRule="auto"/>
              <w:ind w:firstLineChars="200" w:firstLine="480"/>
              <w:jc w:val="left"/>
              <w:rPr>
                <w:rFonts w:asciiTheme="minorEastAsia" w:eastAsiaTheme="minorEastAsia" w:hAnsiTheme="minorEastAsia"/>
                <w:sz w:val="24"/>
                <w:szCs w:val="24"/>
              </w:rPr>
            </w:pPr>
          </w:p>
        </w:tc>
        <w:tc>
          <w:tcPr>
            <w:tcW w:w="10004" w:type="dxa"/>
          </w:tcPr>
          <w:p w:rsidR="00F02541" w:rsidRPr="005E2D77" w:rsidRDefault="00F02541" w:rsidP="002401D0">
            <w:pPr>
              <w:spacing w:line="360" w:lineRule="auto"/>
              <w:jc w:val="left"/>
              <w:rPr>
                <w:rFonts w:asciiTheme="minorEastAsia" w:eastAsiaTheme="minorEastAsia" w:hAnsiTheme="minorEastAsia"/>
                <w:sz w:val="24"/>
                <w:szCs w:val="24"/>
              </w:rPr>
            </w:pPr>
            <w:r w:rsidRPr="002401D0">
              <w:rPr>
                <w:rFonts w:asciiTheme="minorEastAsia" w:eastAsiaTheme="minorEastAsia" w:hAnsiTheme="minorEastAsia" w:cs="宋体" w:hint="eastAsia"/>
                <w:sz w:val="24"/>
                <w:szCs w:val="24"/>
              </w:rPr>
              <w:t>查证了以下证据</w:t>
            </w:r>
            <w:r w:rsidRPr="005E2D77">
              <w:rPr>
                <w:rFonts w:asciiTheme="minorEastAsia" w:eastAsiaTheme="minorEastAsia" w:hAnsiTheme="minorEastAsia" w:hint="eastAsia"/>
                <w:sz w:val="24"/>
                <w:szCs w:val="24"/>
              </w:rPr>
              <w:t>、确定员工参与和协商的方式：</w:t>
            </w:r>
          </w:p>
          <w:p w:rsidR="005E2D77" w:rsidRDefault="005E2D77" w:rsidP="005E2D77">
            <w:pPr>
              <w:tabs>
                <w:tab w:val="left" w:pos="9720"/>
                <w:tab w:val="left" w:pos="9900"/>
              </w:tabs>
              <w:spacing w:beforeLines="20" w:before="62" w:afterLines="20" w:after="62"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总经理</w:t>
            </w:r>
            <w:r w:rsidRPr="005E2D77">
              <w:rPr>
                <w:rFonts w:asciiTheme="minorEastAsia" w:eastAsiaTheme="minorEastAsia" w:hAnsiTheme="minorEastAsia" w:hint="eastAsia"/>
                <w:sz w:val="24"/>
                <w:szCs w:val="24"/>
              </w:rPr>
              <w:t>高景云</w:t>
            </w:r>
            <w:r>
              <w:rPr>
                <w:rFonts w:asciiTheme="minorEastAsia" w:eastAsiaTheme="minorEastAsia" w:hAnsiTheme="minorEastAsia" w:hint="eastAsia"/>
                <w:sz w:val="24"/>
                <w:szCs w:val="24"/>
              </w:rPr>
              <w:t xml:space="preserve">为协商、参与提供了时间、机会、培训、资源等保障，明确了沟通、协商、参与渠道，消除了障碍和壁垒。 </w:t>
            </w:r>
          </w:p>
          <w:p w:rsidR="00F02541" w:rsidRDefault="005E2D77" w:rsidP="005E2D77">
            <w:pPr>
              <w:tabs>
                <w:tab w:val="left" w:pos="9720"/>
                <w:tab w:val="left" w:pos="9900"/>
              </w:tabs>
              <w:spacing w:beforeLines="20" w:before="62" w:afterLines="20" w:after="62" w:line="360" w:lineRule="auto"/>
              <w:ind w:firstLineChars="200" w:firstLine="480"/>
              <w:rPr>
                <w:rFonts w:asciiTheme="minorEastAsia" w:eastAsiaTheme="minorEastAsia" w:hAnsiTheme="minorEastAsia" w:hint="eastAsia"/>
                <w:sz w:val="24"/>
                <w:szCs w:val="24"/>
              </w:rPr>
            </w:pPr>
            <w:r w:rsidRPr="005E2D77">
              <w:rPr>
                <w:rFonts w:asciiTheme="minorEastAsia" w:eastAsiaTheme="minorEastAsia" w:hAnsiTheme="minorEastAsia" w:hint="eastAsia"/>
                <w:sz w:val="24"/>
                <w:szCs w:val="24"/>
              </w:rPr>
              <w:t>高景云</w:t>
            </w:r>
            <w:r>
              <w:rPr>
                <w:rFonts w:asciiTheme="minorEastAsia" w:eastAsiaTheme="minorEastAsia" w:hAnsiTheme="minorEastAsia" w:hint="eastAsia"/>
                <w:sz w:val="24"/>
                <w:szCs w:val="24"/>
              </w:rPr>
              <w:t>介绍组织是一个销售公司，规模不大，人员不多，组织为各部门管理人员及非管理类工作人员明确了职责和权限，各部门管理人员及非管理类工作人员参与了环境因素和危险源辨识、风险和机遇评价和控制措施的确定，共同参与了质量、环境、职业健康安全方针和目标的制定和评审，在确定管理体系的监视和测量及内部审核方案和持续改进方向时进行了事先协商，如有事件发生将组织相关人员适当参与事件调查；日常对于质量、环保、安全方面的信息主要利用会议、培训、座谈、电话、网络、收文等方式进行内外部沟通和协商。</w:t>
            </w:r>
          </w:p>
          <w:p w:rsidR="00ED50C7" w:rsidRDefault="00ED50C7" w:rsidP="00ED50C7">
            <w:pPr>
              <w:tabs>
                <w:tab w:val="left" w:pos="9720"/>
                <w:tab w:val="left" w:pos="9900"/>
              </w:tabs>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公司经选举确定职业健康安全事务代表是</w:t>
            </w:r>
            <w:r w:rsidRPr="00ED50C7">
              <w:rPr>
                <w:rFonts w:asciiTheme="minorEastAsia" w:eastAsiaTheme="minorEastAsia" w:hAnsiTheme="minorEastAsia" w:hint="eastAsia"/>
                <w:sz w:val="24"/>
                <w:szCs w:val="24"/>
              </w:rPr>
              <w:t>石海芳</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没有变化。</w:t>
            </w:r>
          </w:p>
          <w:p w:rsidR="00ED50C7" w:rsidRDefault="00ED50C7" w:rsidP="00ED50C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a）参与公司管理方针与目标的制定，及管理体系的策划。</w:t>
            </w:r>
          </w:p>
          <w:p w:rsidR="00ED50C7" w:rsidRDefault="00ED50C7" w:rsidP="00ED50C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b）参加管理评审，就公司管理体系的绩效、管理方针与目标的实施进行评价。</w:t>
            </w:r>
          </w:p>
          <w:p w:rsidR="00ED50C7" w:rsidRDefault="00ED50C7" w:rsidP="00ED50C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c）参与讨论、评议公司拟实施的任何影响作业人员职业健康安全的变更决定。</w:t>
            </w:r>
          </w:p>
          <w:p w:rsidR="00ED50C7" w:rsidRDefault="00ED50C7" w:rsidP="00ED50C7">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d）参与重大事故的调查、分析和处理。</w:t>
            </w:r>
          </w:p>
          <w:p w:rsidR="00ED50C7" w:rsidRPr="00ED50C7" w:rsidRDefault="00ED50C7" w:rsidP="00ED50C7">
            <w:pPr>
              <w:pStyle w:val="a0"/>
            </w:pPr>
            <w:r>
              <w:rPr>
                <w:rFonts w:asciiTheme="minorEastAsia" w:eastAsiaTheme="minorEastAsia" w:hAnsiTheme="minorEastAsia" w:hint="eastAsia"/>
                <w:szCs w:val="24"/>
              </w:rPr>
              <w:t>e）接受员工对管理体系的改进意见和建议，并与有关部门进行沟通，协商解决和处理</w:t>
            </w: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F02541" w:rsidRPr="002401D0">
        <w:trPr>
          <w:trHeight w:val="1110"/>
        </w:trPr>
        <w:tc>
          <w:tcPr>
            <w:tcW w:w="2160" w:type="dxa"/>
          </w:tcPr>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应对风险和机遇的措施</w:t>
            </w:r>
          </w:p>
          <w:p w:rsidR="00F02541" w:rsidRPr="002401D0" w:rsidRDefault="00F02541" w:rsidP="002401D0">
            <w:pPr>
              <w:spacing w:line="360" w:lineRule="auto"/>
              <w:jc w:val="left"/>
              <w:rPr>
                <w:rFonts w:asciiTheme="minorEastAsia" w:eastAsiaTheme="minorEastAsia" w:hAnsiTheme="minorEastAsia"/>
                <w:sz w:val="24"/>
                <w:szCs w:val="24"/>
              </w:rPr>
            </w:pPr>
          </w:p>
        </w:tc>
        <w:tc>
          <w:tcPr>
            <w:tcW w:w="960" w:type="dxa"/>
          </w:tcPr>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 xml:space="preserve">6.1  </w:t>
            </w:r>
          </w:p>
          <w:p w:rsidR="00F02541" w:rsidRPr="002401D0" w:rsidRDefault="00F02541" w:rsidP="002401D0">
            <w:pPr>
              <w:spacing w:line="360" w:lineRule="auto"/>
              <w:jc w:val="left"/>
              <w:rPr>
                <w:rFonts w:asciiTheme="minorEastAsia" w:eastAsiaTheme="minorEastAsia" w:hAnsiTheme="minorEastAsia" w:cs="宋体"/>
                <w:sz w:val="24"/>
                <w:szCs w:val="24"/>
              </w:rPr>
            </w:pPr>
          </w:p>
          <w:p w:rsidR="00F02541" w:rsidRPr="002401D0" w:rsidRDefault="00F02541" w:rsidP="002401D0">
            <w:pPr>
              <w:spacing w:line="360" w:lineRule="auto"/>
              <w:jc w:val="left"/>
              <w:rPr>
                <w:rFonts w:asciiTheme="minorEastAsia" w:eastAsiaTheme="minorEastAsia" w:hAnsiTheme="minorEastAsia" w:cs="宋体"/>
                <w:sz w:val="24"/>
                <w:szCs w:val="24"/>
              </w:rPr>
            </w:pPr>
          </w:p>
        </w:tc>
        <w:tc>
          <w:tcPr>
            <w:tcW w:w="10004" w:type="dxa"/>
            <w:vAlign w:val="center"/>
          </w:tcPr>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编制了《</w:t>
            </w:r>
            <w:r w:rsidRPr="002401D0">
              <w:rPr>
                <w:rFonts w:asciiTheme="minorEastAsia" w:eastAsiaTheme="minorEastAsia" w:hAnsiTheme="minorEastAsia" w:hint="eastAsia"/>
                <w:sz w:val="24"/>
                <w:szCs w:val="24"/>
              </w:rPr>
              <w:t>风</w:t>
            </w:r>
            <w:r w:rsidRPr="002401D0">
              <w:rPr>
                <w:rFonts w:asciiTheme="minorEastAsia" w:eastAsiaTheme="minorEastAsia" w:hAnsiTheme="minorEastAsia"/>
                <w:sz w:val="24"/>
                <w:szCs w:val="24"/>
              </w:rPr>
              <w:t>险和机遇的应对控制程序</w:t>
            </w:r>
            <w:r w:rsidRPr="002401D0">
              <w:rPr>
                <w:rFonts w:asciiTheme="minorEastAsia" w:eastAsiaTheme="minorEastAsia" w:hAnsiTheme="minorEastAsia" w:cs="宋体" w:hint="eastAsia"/>
                <w:sz w:val="24"/>
                <w:szCs w:val="24"/>
              </w:rPr>
              <w:t>》、《风险和机遇评估分析表》在确定</w:t>
            </w:r>
            <w:proofErr w:type="gramStart"/>
            <w:r w:rsidRPr="002401D0">
              <w:rPr>
                <w:rFonts w:asciiTheme="minorEastAsia" w:eastAsiaTheme="minorEastAsia" w:hAnsiTheme="minorEastAsia" w:cs="宋体" w:hint="eastAsia"/>
                <w:sz w:val="24"/>
                <w:szCs w:val="24"/>
              </w:rPr>
              <w:t>风险机遇</w:t>
            </w:r>
            <w:proofErr w:type="gramEnd"/>
            <w:r w:rsidRPr="002401D0">
              <w:rPr>
                <w:rFonts w:asciiTheme="minorEastAsia" w:eastAsiaTheme="minorEastAsia" w:hAnsiTheme="minorEastAsia" w:cs="宋体" w:hint="eastAsia"/>
                <w:sz w:val="24"/>
                <w:szCs w:val="24"/>
              </w:rPr>
              <w:t>时考虑到了“内外部因素、环境问题、合</w:t>
            </w:r>
            <w:proofErr w:type="gramStart"/>
            <w:r w:rsidRPr="002401D0">
              <w:rPr>
                <w:rFonts w:asciiTheme="minorEastAsia" w:eastAsiaTheme="minorEastAsia" w:hAnsiTheme="minorEastAsia" w:cs="宋体" w:hint="eastAsia"/>
                <w:sz w:val="24"/>
                <w:szCs w:val="24"/>
              </w:rPr>
              <w:t>规</w:t>
            </w:r>
            <w:proofErr w:type="gramEnd"/>
            <w:r w:rsidRPr="002401D0">
              <w:rPr>
                <w:rFonts w:asciiTheme="minorEastAsia" w:eastAsiaTheme="minorEastAsia" w:hAnsiTheme="minorEastAsia" w:cs="宋体" w:hint="eastAsia"/>
                <w:sz w:val="24"/>
                <w:szCs w:val="24"/>
              </w:rPr>
              <w:t>义务、相关方及其需求、风险类别、风险机遇描述、应对措施的策划、措施有效性评价、执行和责任部门”、及“所处的环境”、“所提及的议题”、“相关方”</w:t>
            </w:r>
            <w:r w:rsidRPr="002401D0">
              <w:rPr>
                <w:rFonts w:asciiTheme="minorEastAsia" w:eastAsiaTheme="minorEastAsia" w:hAnsiTheme="minorEastAsia" w:cs="宋体" w:hint="eastAsia"/>
                <w:sz w:val="24"/>
                <w:szCs w:val="24"/>
              </w:rPr>
              <w:lastRenderedPageBreak/>
              <w:t>所提及的要求和“职业健康安全管理体系范围”，并确定所需应对的风险和机遇；另查组织还考虑了：“危险源、职业健康安全风险和其他风险、职业健康安全机遇和其他机遇、法律法规要求和其他要求”等内容；</w:t>
            </w:r>
          </w:p>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识别的质量、环境、安全风险包括“战略决策风险、环境风险、财务风险、管理风险、经营风险、政策、合</w:t>
            </w:r>
            <w:proofErr w:type="gramStart"/>
            <w:r w:rsidRPr="002401D0">
              <w:rPr>
                <w:rFonts w:asciiTheme="minorEastAsia" w:eastAsiaTheme="minorEastAsia" w:hAnsiTheme="minorEastAsia" w:cs="宋体" w:hint="eastAsia"/>
                <w:sz w:val="24"/>
                <w:szCs w:val="24"/>
              </w:rPr>
              <w:t>规</w:t>
            </w:r>
            <w:proofErr w:type="gramEnd"/>
            <w:r w:rsidRPr="002401D0">
              <w:rPr>
                <w:rFonts w:asciiTheme="minorEastAsia" w:eastAsiaTheme="minorEastAsia" w:hAnsiTheme="minorEastAsia" w:cs="宋体" w:hint="eastAsia"/>
                <w:sz w:val="24"/>
                <w:szCs w:val="24"/>
              </w:rPr>
              <w:t>义务、顾客满意、有意环境影响、有害环境影响、质量投诉、履约、市场监督管理、相关方影响”等；</w:t>
            </w:r>
          </w:p>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相应的管理措施为：“避免风险、承担风险、消除风险源、改变风险的可能性和后果、分担风险、延缓风险”等；</w:t>
            </w:r>
          </w:p>
          <w:p w:rsidR="00F02541" w:rsidRPr="002401D0" w:rsidRDefault="005E2D77" w:rsidP="002401D0">
            <w:pPr>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近一年未发生变化。</w:t>
            </w: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F02541" w:rsidRPr="002401D0" w:rsidTr="00033308">
        <w:trPr>
          <w:trHeight w:val="547"/>
        </w:trPr>
        <w:tc>
          <w:tcPr>
            <w:tcW w:w="2160" w:type="dxa"/>
          </w:tcPr>
          <w:p w:rsidR="00F02541" w:rsidRPr="002401D0" w:rsidRDefault="00F02541" w:rsidP="002401D0">
            <w:pPr>
              <w:spacing w:line="360" w:lineRule="auto"/>
              <w:jc w:val="left"/>
              <w:rPr>
                <w:rFonts w:asciiTheme="minorEastAsia" w:eastAsiaTheme="minorEastAsia" w:hAnsiTheme="minorEastAsia"/>
                <w:sz w:val="24"/>
                <w:szCs w:val="24"/>
              </w:rPr>
            </w:pPr>
            <w:r w:rsidRPr="002401D0">
              <w:rPr>
                <w:rFonts w:asciiTheme="minorEastAsia" w:eastAsiaTheme="minorEastAsia" w:hAnsiTheme="minorEastAsia" w:cs="宋体" w:hint="eastAsia"/>
                <w:sz w:val="24"/>
                <w:szCs w:val="24"/>
              </w:rPr>
              <w:lastRenderedPageBreak/>
              <w:t>质量/环境/职业健康安全目标及其实现的策划</w:t>
            </w:r>
          </w:p>
        </w:tc>
        <w:tc>
          <w:tcPr>
            <w:tcW w:w="960" w:type="dxa"/>
          </w:tcPr>
          <w:p w:rsidR="00F02541" w:rsidRPr="002401D0" w:rsidRDefault="00F02541" w:rsidP="002401D0">
            <w:pPr>
              <w:spacing w:line="360" w:lineRule="auto"/>
              <w:jc w:val="left"/>
              <w:rPr>
                <w:rFonts w:asciiTheme="minorEastAsia" w:eastAsiaTheme="minorEastAsia" w:hAnsiTheme="minorEastAsia"/>
                <w:sz w:val="24"/>
                <w:szCs w:val="24"/>
              </w:rPr>
            </w:pPr>
            <w:r w:rsidRPr="002401D0">
              <w:rPr>
                <w:rFonts w:asciiTheme="minorEastAsia" w:eastAsiaTheme="minorEastAsia" w:hAnsiTheme="minorEastAsia" w:cs="宋体" w:hint="eastAsia"/>
                <w:sz w:val="24"/>
                <w:szCs w:val="24"/>
              </w:rPr>
              <w:t>6.2</w:t>
            </w:r>
          </w:p>
        </w:tc>
        <w:tc>
          <w:tcPr>
            <w:tcW w:w="10004" w:type="dxa"/>
            <w:vAlign w:val="center"/>
          </w:tcPr>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公司对管理体系所需的相关职能、层次和过程设定管理目标。管理目标应：a) 与管理方针保持一致；b) 可测量；c) 考虑适用的要求；d) 与提供合格产品和服务以及增强顾客满意相关；e) 予以监视；f) 予以沟通；g) 适时更新。公司制定“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公司对管理体系所需的相关职能、层次和过程设定管理目标。</w:t>
            </w:r>
          </w:p>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质量目标：</w:t>
            </w:r>
          </w:p>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顾客满意度≧95%；产品交付合格率100%；</w:t>
            </w:r>
          </w:p>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lastRenderedPageBreak/>
              <w:t>环境、职业健康安全目标:</w:t>
            </w:r>
          </w:p>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1、固体废弃物按要求处理率大于100%；</w:t>
            </w:r>
          </w:p>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2、无人身伤害事故发生；</w:t>
            </w:r>
          </w:p>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3、无触电事故发生；</w:t>
            </w:r>
          </w:p>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4、无火灾事故发生；</w:t>
            </w:r>
          </w:p>
          <w:p w:rsidR="00F02541" w:rsidRPr="002401D0" w:rsidRDefault="00F02541" w:rsidP="002401D0">
            <w:pPr>
              <w:spacing w:line="360" w:lineRule="auto"/>
              <w:jc w:val="left"/>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w:t>
            </w:r>
            <w:proofErr w:type="gramStart"/>
            <w:r w:rsidRPr="002401D0">
              <w:rPr>
                <w:rFonts w:asciiTheme="minorEastAsia" w:eastAsiaTheme="minorEastAsia" w:hAnsiTheme="minorEastAsia" w:cs="宋体" w:hint="eastAsia"/>
                <w:sz w:val="24"/>
                <w:szCs w:val="24"/>
              </w:rPr>
              <w:t>查目标</w:t>
            </w:r>
            <w:proofErr w:type="gramEnd"/>
            <w:r w:rsidRPr="002401D0">
              <w:rPr>
                <w:rFonts w:asciiTheme="minorEastAsia" w:eastAsiaTheme="minorEastAsia" w:hAnsiTheme="minorEastAsia" w:cs="宋体" w:hint="eastAsia"/>
                <w:sz w:val="24"/>
                <w:szCs w:val="24"/>
              </w:rPr>
              <w:t>得到分解并可测量，与公司管理方针一致。</w:t>
            </w:r>
          </w:p>
          <w:p w:rsidR="00F02541" w:rsidRPr="002401D0" w:rsidRDefault="00F02541" w:rsidP="005E2D77">
            <w:pPr>
              <w:spacing w:line="360" w:lineRule="auto"/>
              <w:rPr>
                <w:rFonts w:asciiTheme="minorEastAsia" w:eastAsiaTheme="minorEastAsia" w:hAnsiTheme="minorEastAsia"/>
                <w:sz w:val="24"/>
                <w:szCs w:val="24"/>
              </w:rPr>
            </w:pPr>
            <w:r w:rsidRPr="002401D0">
              <w:rPr>
                <w:rFonts w:asciiTheme="minorEastAsia" w:eastAsiaTheme="minorEastAsia" w:hAnsiTheme="minorEastAsia" w:cs="宋体" w:hint="eastAsia"/>
                <w:sz w:val="24"/>
                <w:szCs w:val="24"/>
              </w:rPr>
              <w:t>每半年由办公室按公司管理目标考核要求统计考核公司管理目标完成情况，提交管理评审会议。查2021年上半年公司管理目标完成情况，各项目标均已完成，</w:t>
            </w:r>
            <w:r w:rsidRPr="002401D0">
              <w:rPr>
                <w:rFonts w:asciiTheme="minorEastAsia" w:eastAsiaTheme="minorEastAsia" w:hAnsiTheme="minorEastAsia" w:hint="eastAsia"/>
                <w:sz w:val="24"/>
                <w:szCs w:val="24"/>
              </w:rPr>
              <w:t>考核人</w:t>
            </w:r>
            <w:proofErr w:type="gramStart"/>
            <w:r w:rsidRPr="002401D0">
              <w:rPr>
                <w:rFonts w:asciiTheme="minorEastAsia" w:eastAsiaTheme="minorEastAsia" w:hAnsiTheme="minorEastAsia" w:hint="eastAsia"/>
                <w:sz w:val="24"/>
                <w:szCs w:val="24"/>
              </w:rPr>
              <w:t>崔</w:t>
            </w:r>
            <w:proofErr w:type="gramEnd"/>
            <w:r w:rsidRPr="002401D0">
              <w:rPr>
                <w:rFonts w:asciiTheme="minorEastAsia" w:eastAsiaTheme="minorEastAsia" w:hAnsiTheme="minorEastAsia" w:hint="eastAsia"/>
                <w:sz w:val="24"/>
                <w:szCs w:val="24"/>
              </w:rPr>
              <w:t>金山、李娜，考核日期2021.10.5</w:t>
            </w:r>
            <w:r w:rsidR="005E2D77">
              <w:rPr>
                <w:rFonts w:asciiTheme="minorEastAsia" w:eastAsiaTheme="minorEastAsia" w:hAnsiTheme="minorEastAsia" w:hint="eastAsia"/>
                <w:sz w:val="24"/>
                <w:szCs w:val="24"/>
              </w:rPr>
              <w:t>日。</w:t>
            </w: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F02541" w:rsidRPr="002401D0">
        <w:trPr>
          <w:trHeight w:val="1710"/>
        </w:trPr>
        <w:tc>
          <w:tcPr>
            <w:tcW w:w="2160" w:type="dxa"/>
          </w:tcPr>
          <w:p w:rsidR="00F02541" w:rsidRPr="002401D0" w:rsidRDefault="00F02541" w:rsidP="002401D0">
            <w:pPr>
              <w:spacing w:line="360" w:lineRule="auto"/>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lastRenderedPageBreak/>
              <w:t>变更的策划</w:t>
            </w:r>
          </w:p>
          <w:p w:rsidR="00F02541" w:rsidRPr="002401D0" w:rsidRDefault="00F02541" w:rsidP="002401D0">
            <w:pPr>
              <w:spacing w:line="360" w:lineRule="auto"/>
              <w:ind w:firstLineChars="200" w:firstLine="480"/>
              <w:rPr>
                <w:rFonts w:asciiTheme="minorEastAsia" w:eastAsiaTheme="minorEastAsia" w:hAnsiTheme="minorEastAsia"/>
                <w:sz w:val="24"/>
                <w:szCs w:val="24"/>
              </w:rPr>
            </w:pPr>
          </w:p>
        </w:tc>
        <w:tc>
          <w:tcPr>
            <w:tcW w:w="960" w:type="dxa"/>
          </w:tcPr>
          <w:p w:rsidR="00F02541" w:rsidRPr="005E2D77" w:rsidRDefault="00F02541" w:rsidP="002401D0">
            <w:pPr>
              <w:spacing w:line="360" w:lineRule="auto"/>
              <w:rPr>
                <w:rFonts w:asciiTheme="minorEastAsia" w:eastAsiaTheme="minorEastAsia" w:hAnsiTheme="minorEastAsia"/>
                <w:sz w:val="24"/>
                <w:szCs w:val="24"/>
              </w:rPr>
            </w:pPr>
            <w:r w:rsidRPr="005E2D77">
              <w:rPr>
                <w:rFonts w:asciiTheme="minorEastAsia" w:eastAsiaTheme="minorEastAsia" w:hAnsiTheme="minorEastAsia" w:hint="eastAsia"/>
                <w:sz w:val="24"/>
                <w:szCs w:val="24"/>
              </w:rPr>
              <w:t xml:space="preserve">6.3 </w:t>
            </w:r>
          </w:p>
          <w:p w:rsidR="00F02541" w:rsidRPr="002401D0" w:rsidRDefault="00F02541" w:rsidP="002401D0">
            <w:pPr>
              <w:spacing w:line="360" w:lineRule="auto"/>
              <w:ind w:firstLineChars="200" w:firstLine="480"/>
              <w:rPr>
                <w:rFonts w:asciiTheme="minorEastAsia" w:eastAsiaTheme="minorEastAsia" w:hAnsiTheme="minorEastAsia"/>
                <w:sz w:val="24"/>
                <w:szCs w:val="24"/>
              </w:rPr>
            </w:pPr>
          </w:p>
        </w:tc>
        <w:tc>
          <w:tcPr>
            <w:tcW w:w="10004" w:type="dxa"/>
          </w:tcPr>
          <w:p w:rsidR="005E2D77" w:rsidRPr="005E2D77" w:rsidRDefault="005E2D77" w:rsidP="005E2D77">
            <w:pPr>
              <w:spacing w:line="360" w:lineRule="auto"/>
              <w:ind w:firstLineChars="200" w:firstLine="480"/>
              <w:rPr>
                <w:rFonts w:asciiTheme="minorEastAsia" w:eastAsiaTheme="minorEastAsia" w:hAnsiTheme="minorEastAsia"/>
                <w:sz w:val="24"/>
                <w:szCs w:val="24"/>
              </w:rPr>
            </w:pPr>
            <w:r w:rsidRPr="005E2D77">
              <w:rPr>
                <w:rFonts w:asciiTheme="minorEastAsia" w:eastAsiaTheme="minorEastAsia" w:hAnsiTheme="minorEastAsia" w:hint="eastAsia"/>
                <w:sz w:val="24"/>
                <w:szCs w:val="24"/>
              </w:rPr>
              <w:t>组织通过管理评审、审核结果、过程绩效分析、监视测量分析评价结果、组织内外环境的变化、客户及利益相关方的需求、企业经营状况等进行识别确定体系变更的需求。</w:t>
            </w:r>
          </w:p>
          <w:p w:rsidR="005E2D77" w:rsidRPr="005E2D77" w:rsidRDefault="005E2D77" w:rsidP="005E2D77">
            <w:pPr>
              <w:spacing w:line="360" w:lineRule="auto"/>
              <w:ind w:firstLineChars="200" w:firstLine="480"/>
              <w:rPr>
                <w:rFonts w:asciiTheme="minorEastAsia" w:eastAsiaTheme="minorEastAsia" w:hAnsiTheme="minorEastAsia"/>
                <w:sz w:val="24"/>
                <w:szCs w:val="24"/>
              </w:rPr>
            </w:pPr>
            <w:r w:rsidRPr="005E2D77">
              <w:rPr>
                <w:rFonts w:asciiTheme="minorEastAsia" w:eastAsiaTheme="minorEastAsia" w:hAnsiTheme="minorEastAsia" w:hint="eastAsia"/>
                <w:sz w:val="24"/>
                <w:szCs w:val="24"/>
              </w:rPr>
              <w:t>当发生变更时，需确定变更目的考虑变更的潜在后果，识别变更的风险和机遇，确定资源的可获得性并制定应对措施，责任和权限的分配或再分配，对变更的有效性进行评价，确保质量管理体系的完整性。</w:t>
            </w:r>
          </w:p>
          <w:p w:rsidR="00F02541" w:rsidRPr="002401D0" w:rsidRDefault="005E2D77" w:rsidP="005E2D77">
            <w:pPr>
              <w:spacing w:line="360" w:lineRule="auto"/>
              <w:jc w:val="left"/>
              <w:rPr>
                <w:rFonts w:asciiTheme="minorEastAsia" w:eastAsiaTheme="minorEastAsia" w:hAnsiTheme="minorEastAsia"/>
                <w:sz w:val="24"/>
                <w:szCs w:val="24"/>
              </w:rPr>
            </w:pPr>
            <w:r w:rsidRPr="005E2D77">
              <w:rPr>
                <w:rFonts w:asciiTheme="minorEastAsia" w:eastAsiaTheme="minorEastAsia" w:hAnsiTheme="minorEastAsia" w:hint="eastAsia"/>
                <w:sz w:val="24"/>
                <w:szCs w:val="24"/>
              </w:rPr>
              <w:t>经了解，自体系建立以来，体系未发生变更，保持完整</w:t>
            </w:r>
            <w:r w:rsidR="00F02541" w:rsidRPr="005E2D77">
              <w:rPr>
                <w:rFonts w:asciiTheme="minorEastAsia" w:eastAsiaTheme="minorEastAsia" w:hAnsiTheme="minorEastAsia" w:hint="eastAsia"/>
                <w:sz w:val="24"/>
                <w:szCs w:val="24"/>
              </w:rPr>
              <w:t>；</w:t>
            </w: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F02541" w:rsidRPr="002401D0">
        <w:trPr>
          <w:trHeight w:val="675"/>
        </w:trPr>
        <w:tc>
          <w:tcPr>
            <w:tcW w:w="2160" w:type="dxa"/>
          </w:tcPr>
          <w:p w:rsidR="00F02541" w:rsidRPr="002401D0" w:rsidRDefault="00F02541"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t>资源、总则</w:t>
            </w: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p>
        </w:tc>
        <w:tc>
          <w:tcPr>
            <w:tcW w:w="960" w:type="dxa"/>
          </w:tcPr>
          <w:p w:rsidR="00F02541" w:rsidRPr="002401D0" w:rsidRDefault="00F02541"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t>7.1</w:t>
            </w: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t>7.1.1</w:t>
            </w:r>
          </w:p>
        </w:tc>
        <w:tc>
          <w:tcPr>
            <w:tcW w:w="10004" w:type="dxa"/>
          </w:tcPr>
          <w:p w:rsidR="00F02541" w:rsidRPr="002401D0" w:rsidRDefault="00F02541" w:rsidP="002401D0">
            <w:pPr>
              <w:spacing w:line="360" w:lineRule="auto"/>
              <w:jc w:val="left"/>
              <w:rPr>
                <w:rFonts w:asciiTheme="minorEastAsia" w:eastAsiaTheme="minorEastAsia" w:hAnsiTheme="minorEastAsia" w:cs="宋体"/>
                <w:color w:val="000000"/>
                <w:sz w:val="24"/>
                <w:szCs w:val="24"/>
              </w:rPr>
            </w:pPr>
            <w:proofErr w:type="gramStart"/>
            <w:r w:rsidRPr="002401D0">
              <w:rPr>
                <w:rFonts w:asciiTheme="minorEastAsia" w:eastAsiaTheme="minorEastAsia" w:hAnsiTheme="minorEastAsia" w:cs="宋体" w:hint="eastAsia"/>
                <w:color w:val="000000"/>
                <w:sz w:val="24"/>
                <w:szCs w:val="24"/>
              </w:rPr>
              <w:t>查公司</w:t>
            </w:r>
            <w:proofErr w:type="gramEnd"/>
            <w:r w:rsidRPr="002401D0">
              <w:rPr>
                <w:rFonts w:asciiTheme="minorEastAsia" w:eastAsiaTheme="minorEastAsia" w:hAnsiTheme="minorEastAsia" w:cs="宋体" w:hint="eastAsia"/>
                <w:color w:val="000000"/>
                <w:sz w:val="24"/>
                <w:szCs w:val="24"/>
              </w:rPr>
              <w:t>配备了</w:t>
            </w:r>
            <w:r w:rsidRPr="002401D0">
              <w:rPr>
                <w:rFonts w:asciiTheme="minorEastAsia" w:eastAsiaTheme="minorEastAsia" w:hAnsiTheme="minorEastAsia"/>
                <w:sz w:val="24"/>
                <w:szCs w:val="24"/>
              </w:rPr>
              <w:t>教学设备、教学用品、音体美卫器材、课桌椅、餐桌、床、服装、窗帘、玩具、校园智能化设备、多媒体教学设备、健身器材、</w:t>
            </w:r>
            <w:proofErr w:type="gramStart"/>
            <w:r w:rsidRPr="002401D0">
              <w:rPr>
                <w:rFonts w:asciiTheme="minorEastAsia" w:eastAsiaTheme="minorEastAsia" w:hAnsiTheme="minorEastAsia"/>
                <w:sz w:val="24"/>
                <w:szCs w:val="24"/>
              </w:rPr>
              <w:t>办公家县</w:t>
            </w:r>
            <w:proofErr w:type="gramEnd"/>
            <w:r w:rsidRPr="002401D0">
              <w:rPr>
                <w:rFonts w:asciiTheme="minorEastAsia" w:eastAsiaTheme="minorEastAsia" w:hAnsiTheme="minorEastAsia"/>
                <w:sz w:val="24"/>
                <w:szCs w:val="24"/>
              </w:rPr>
              <w:t>、厨房设备、环卫器材、保洁用品、实验室设备、探究仪器、科学探究数字化实验室设备、职业学校实训设备、空气净化器、心理</w:t>
            </w:r>
            <w:r w:rsidRPr="002401D0">
              <w:rPr>
                <w:rFonts w:asciiTheme="minorEastAsia" w:eastAsiaTheme="minorEastAsia" w:hAnsiTheme="minorEastAsia"/>
                <w:sz w:val="24"/>
                <w:szCs w:val="24"/>
              </w:rPr>
              <w:lastRenderedPageBreak/>
              <w:t>咨询师设备、床上用品、照明器材、校园广播系统、LED 显示屏、电脑、塑料制品、仪器仪表</w:t>
            </w:r>
            <w:r w:rsidRPr="002401D0">
              <w:rPr>
                <w:rFonts w:asciiTheme="minorEastAsia" w:eastAsiaTheme="minorEastAsia" w:hAnsiTheme="minorEastAsia" w:cs="宋体" w:hint="eastAsia"/>
                <w:color w:val="000000"/>
                <w:sz w:val="24"/>
                <w:szCs w:val="24"/>
              </w:rPr>
              <w:t>等设备的销售必要的人力资源，基础设施、办公用品、环保、安全设施等及规范文件、资金等必要的资源，能够持续满足顾客需求和管理体系运行改进的需要；</w:t>
            </w: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F02541" w:rsidRPr="002401D0" w:rsidTr="00B45C88">
        <w:trPr>
          <w:trHeight w:val="689"/>
        </w:trPr>
        <w:tc>
          <w:tcPr>
            <w:tcW w:w="2160" w:type="dxa"/>
          </w:tcPr>
          <w:p w:rsidR="00F02541" w:rsidRPr="002401D0" w:rsidRDefault="00F02541"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lastRenderedPageBreak/>
              <w:t>沟通</w:t>
            </w: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p>
          <w:p w:rsidR="00F02541" w:rsidRPr="002401D0" w:rsidRDefault="00F02541" w:rsidP="002401D0">
            <w:pPr>
              <w:spacing w:line="360" w:lineRule="auto"/>
              <w:jc w:val="left"/>
              <w:rPr>
                <w:rFonts w:asciiTheme="minorEastAsia" w:eastAsiaTheme="minorEastAsia" w:hAnsiTheme="minorEastAsia"/>
                <w:sz w:val="24"/>
                <w:szCs w:val="24"/>
              </w:rPr>
            </w:pPr>
          </w:p>
        </w:tc>
        <w:tc>
          <w:tcPr>
            <w:tcW w:w="960" w:type="dxa"/>
          </w:tcPr>
          <w:p w:rsidR="00F02541" w:rsidRPr="002401D0" w:rsidRDefault="00F02541"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t>7.4</w:t>
            </w:r>
          </w:p>
          <w:p w:rsidR="00F02541" w:rsidRPr="002401D0" w:rsidRDefault="00F02541" w:rsidP="002401D0">
            <w:pPr>
              <w:spacing w:line="360" w:lineRule="auto"/>
              <w:jc w:val="left"/>
              <w:rPr>
                <w:rFonts w:asciiTheme="minorEastAsia" w:eastAsiaTheme="minorEastAsia" w:hAnsiTheme="minorEastAsia"/>
                <w:sz w:val="24"/>
                <w:szCs w:val="24"/>
              </w:rPr>
            </w:pPr>
          </w:p>
        </w:tc>
        <w:tc>
          <w:tcPr>
            <w:tcW w:w="10004" w:type="dxa"/>
          </w:tcPr>
          <w:p w:rsidR="00F02541" w:rsidRPr="002401D0" w:rsidRDefault="00F02541"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hint="eastAsia"/>
                <w:sz w:val="24"/>
                <w:szCs w:val="24"/>
              </w:rPr>
              <w:t>编制有《</w:t>
            </w:r>
            <w:r w:rsidRPr="002401D0">
              <w:rPr>
                <w:rFonts w:asciiTheme="minorEastAsia" w:eastAsiaTheme="minorEastAsia" w:hAnsiTheme="minorEastAsia" w:cs="宋体" w:hint="eastAsia"/>
                <w:color w:val="000000"/>
                <w:sz w:val="24"/>
                <w:szCs w:val="24"/>
              </w:rPr>
              <w:t>SDYTN</w:t>
            </w:r>
            <w:r w:rsidRPr="002401D0">
              <w:rPr>
                <w:rFonts w:asciiTheme="minorEastAsia" w:eastAsiaTheme="minorEastAsia" w:hAnsiTheme="minorEastAsia" w:hint="eastAsia"/>
                <w:sz w:val="24"/>
                <w:szCs w:val="24"/>
              </w:rPr>
              <w:t xml:space="preserve"> -CX11-2021</w:t>
            </w:r>
            <w:r w:rsidRPr="002401D0">
              <w:rPr>
                <w:rFonts w:asciiTheme="minorEastAsia" w:eastAsiaTheme="minorEastAsia" w:hAnsiTheme="minorEastAsia" w:hint="eastAsia"/>
                <w:sz w:val="24"/>
                <w:szCs w:val="24"/>
              </w:rPr>
              <w:tab/>
              <w:t>信息交流与沟通控制程序》</w:t>
            </w: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t>沟通方式：定期部门会议、简报、电子邮件、企业内网、</w:t>
            </w:r>
            <w:proofErr w:type="gramStart"/>
            <w:r w:rsidRPr="002401D0">
              <w:rPr>
                <w:rFonts w:asciiTheme="minorEastAsia" w:eastAsiaTheme="minorEastAsia" w:hAnsiTheme="minorEastAsia" w:cs="宋体" w:hint="eastAsia"/>
                <w:color w:val="000000"/>
                <w:sz w:val="24"/>
                <w:szCs w:val="24"/>
              </w:rPr>
              <w:t>另电话</w:t>
            </w:r>
            <w:proofErr w:type="gramEnd"/>
            <w:r w:rsidRPr="002401D0">
              <w:rPr>
                <w:rFonts w:asciiTheme="minorEastAsia" w:eastAsiaTheme="minorEastAsia" w:hAnsiTheme="minorEastAsia" w:cs="宋体" w:hint="eastAsia"/>
                <w:color w:val="000000"/>
                <w:sz w:val="24"/>
                <w:szCs w:val="24"/>
              </w:rPr>
              <w:t>传真、微信、QQ、安全员例会；</w:t>
            </w: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t>内部沟通：每周一环境安全点检、周期性环保安全学习；</w:t>
            </w: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t>外部沟通：质量监督局和环保局、安监局沟通包括在上述沟通记录中；</w:t>
            </w: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t>沟通时机：随时；</w:t>
            </w: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t>沟通对象：公司内部相关部门例如部门和团队沟通、销售和市场等；外部相关组织、顾客、供应商、其它外方。</w:t>
            </w:r>
          </w:p>
          <w:p w:rsidR="00F02541" w:rsidRPr="002401D0" w:rsidRDefault="00F02541" w:rsidP="002401D0">
            <w:pPr>
              <w:spacing w:line="360" w:lineRule="auto"/>
              <w:jc w:val="left"/>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经交流：目前与环保、劳动、消防、安监部门的信息交流主要是参加会议、接收来文、电话、邮件等，均按要求予以传达和落实，沟通情况较好。</w:t>
            </w: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F02541" w:rsidRPr="002401D0" w:rsidTr="00B45C88">
        <w:trPr>
          <w:trHeight w:val="689"/>
        </w:trPr>
        <w:tc>
          <w:tcPr>
            <w:tcW w:w="2160" w:type="dxa"/>
          </w:tcPr>
          <w:p w:rsidR="00F02541" w:rsidRPr="002401D0" w:rsidRDefault="00F02541" w:rsidP="002401D0">
            <w:pPr>
              <w:snapToGrid w:val="0"/>
              <w:spacing w:line="360" w:lineRule="auto"/>
              <w:jc w:val="left"/>
              <w:rPr>
                <w:rFonts w:asciiTheme="minorEastAsia" w:eastAsiaTheme="minorEastAsia" w:hAnsiTheme="minorEastAsia" w:cs="楷体"/>
                <w:bCs/>
                <w:sz w:val="24"/>
                <w:szCs w:val="24"/>
              </w:rPr>
            </w:pPr>
            <w:r w:rsidRPr="002401D0">
              <w:rPr>
                <w:rFonts w:asciiTheme="minorEastAsia" w:eastAsiaTheme="minorEastAsia" w:hAnsiTheme="minorEastAsia" w:cs="楷体" w:hint="eastAsia"/>
                <w:bCs/>
                <w:sz w:val="24"/>
                <w:szCs w:val="24"/>
              </w:rPr>
              <w:t>监视、测量、分析和评价总则、</w:t>
            </w:r>
          </w:p>
          <w:p w:rsidR="00F02541" w:rsidRPr="002401D0" w:rsidRDefault="00F02541" w:rsidP="002401D0">
            <w:pPr>
              <w:snapToGrid w:val="0"/>
              <w:spacing w:line="360" w:lineRule="auto"/>
              <w:jc w:val="left"/>
              <w:rPr>
                <w:rFonts w:asciiTheme="minorEastAsia" w:eastAsiaTheme="minorEastAsia" w:hAnsiTheme="minorEastAsia" w:cs="楷体"/>
                <w:bCs/>
                <w:sz w:val="24"/>
                <w:szCs w:val="24"/>
              </w:rPr>
            </w:pPr>
            <w:r w:rsidRPr="002401D0">
              <w:rPr>
                <w:rFonts w:asciiTheme="minorEastAsia" w:eastAsiaTheme="minorEastAsia" w:hAnsiTheme="minorEastAsia" w:cs="楷体" w:hint="eastAsia"/>
                <w:bCs/>
                <w:sz w:val="24"/>
                <w:szCs w:val="24"/>
              </w:rPr>
              <w:t>分析与评价</w:t>
            </w:r>
          </w:p>
        </w:tc>
        <w:tc>
          <w:tcPr>
            <w:tcW w:w="960" w:type="dxa"/>
          </w:tcPr>
          <w:p w:rsidR="00F02541" w:rsidRPr="002401D0" w:rsidRDefault="00F02541" w:rsidP="002401D0">
            <w:pPr>
              <w:snapToGrid w:val="0"/>
              <w:spacing w:line="360" w:lineRule="auto"/>
              <w:jc w:val="left"/>
              <w:rPr>
                <w:rFonts w:asciiTheme="minorEastAsia" w:eastAsiaTheme="minorEastAsia" w:hAnsiTheme="minorEastAsia" w:cs="楷体"/>
                <w:bCs/>
                <w:sz w:val="24"/>
                <w:szCs w:val="24"/>
              </w:rPr>
            </w:pPr>
            <w:r w:rsidRPr="002401D0">
              <w:rPr>
                <w:rFonts w:asciiTheme="minorEastAsia" w:eastAsiaTheme="minorEastAsia" w:hAnsiTheme="minorEastAsia" w:cs="楷体" w:hint="eastAsia"/>
                <w:bCs/>
                <w:sz w:val="24"/>
                <w:szCs w:val="24"/>
              </w:rPr>
              <w:t>9.1.1</w:t>
            </w:r>
          </w:p>
          <w:p w:rsidR="00F02541" w:rsidRPr="002401D0" w:rsidRDefault="00F02541" w:rsidP="002401D0">
            <w:pPr>
              <w:snapToGrid w:val="0"/>
              <w:spacing w:line="360" w:lineRule="auto"/>
              <w:jc w:val="left"/>
              <w:rPr>
                <w:rFonts w:asciiTheme="minorEastAsia" w:eastAsiaTheme="minorEastAsia" w:hAnsiTheme="minorEastAsia" w:cs="楷体"/>
                <w:bCs/>
                <w:sz w:val="24"/>
                <w:szCs w:val="24"/>
              </w:rPr>
            </w:pPr>
            <w:r w:rsidRPr="002401D0">
              <w:rPr>
                <w:rFonts w:asciiTheme="minorEastAsia" w:eastAsiaTheme="minorEastAsia" w:hAnsiTheme="minorEastAsia" w:cs="楷体" w:hint="eastAsia"/>
                <w:bCs/>
                <w:sz w:val="24"/>
                <w:szCs w:val="24"/>
              </w:rPr>
              <w:t>9.1.3</w:t>
            </w:r>
          </w:p>
        </w:tc>
        <w:tc>
          <w:tcPr>
            <w:tcW w:w="10004" w:type="dxa"/>
          </w:tcPr>
          <w:p w:rsidR="00077693" w:rsidRDefault="00077693" w:rsidP="00077693">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公司组织各部门策划和实施必要的监视和测量活动，确保产品、体系和过程的符合性，以持续改进质量管理体系的有效性。</w:t>
            </w:r>
          </w:p>
          <w:p w:rsidR="00077693" w:rsidRDefault="00077693" w:rsidP="00077693">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公司的过程和体系的监视和测量主要是通过内审、管理评审、目标考核以及日常工作监督、产品检验、顾客满意度测量等的方式完成。</w:t>
            </w:r>
          </w:p>
          <w:p w:rsidR="00F02541" w:rsidRPr="002401D0" w:rsidRDefault="00077693" w:rsidP="00077693">
            <w:pPr>
              <w:snapToGrid w:val="0"/>
              <w:spacing w:line="360" w:lineRule="auto"/>
              <w:jc w:val="left"/>
              <w:rPr>
                <w:rFonts w:asciiTheme="minorEastAsia" w:eastAsiaTheme="minorEastAsia" w:hAnsiTheme="minorEastAsia" w:cs="楷体"/>
                <w:bCs/>
                <w:sz w:val="24"/>
                <w:szCs w:val="24"/>
              </w:rPr>
            </w:pPr>
            <w:r>
              <w:rPr>
                <w:rFonts w:asciiTheme="minorEastAsia" w:eastAsiaTheme="minorEastAsia" w:hAnsiTheme="minorEastAsia" w:cs="宋体" w:hint="eastAsia"/>
                <w:sz w:val="24"/>
                <w:szCs w:val="24"/>
              </w:rPr>
              <w:t>公司日常对市场信息、目标完成情况、营销人员过程工作监督、采购产品质量检验、顾客满意度测量及反馈等进行简单分析评价，公司已建立了信息收集的渠道，并实施，但利用深度须加</w:t>
            </w:r>
            <w:r>
              <w:rPr>
                <w:rFonts w:asciiTheme="minorEastAsia" w:eastAsiaTheme="minorEastAsia" w:hAnsiTheme="minorEastAsia" w:cs="宋体" w:hint="eastAsia"/>
                <w:sz w:val="24"/>
                <w:szCs w:val="24"/>
              </w:rPr>
              <w:lastRenderedPageBreak/>
              <w:t>强</w:t>
            </w:r>
            <w:r w:rsidR="00F02541" w:rsidRPr="002401D0">
              <w:rPr>
                <w:rFonts w:asciiTheme="minorEastAsia" w:eastAsiaTheme="minorEastAsia" w:hAnsiTheme="minorEastAsia" w:cs="楷体" w:hint="eastAsia"/>
                <w:bCs/>
                <w:sz w:val="24"/>
                <w:szCs w:val="24"/>
              </w:rPr>
              <w:t>。</w:t>
            </w: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F02541" w:rsidRPr="002401D0">
        <w:trPr>
          <w:trHeight w:val="2110"/>
        </w:trPr>
        <w:tc>
          <w:tcPr>
            <w:tcW w:w="2160" w:type="dxa"/>
          </w:tcPr>
          <w:p w:rsidR="00F02541" w:rsidRPr="002401D0" w:rsidRDefault="00F02541"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lastRenderedPageBreak/>
              <w:t>管理评审</w:t>
            </w:r>
          </w:p>
          <w:p w:rsidR="00F02541" w:rsidRPr="002401D0" w:rsidRDefault="00F02541" w:rsidP="002401D0">
            <w:pPr>
              <w:spacing w:line="360" w:lineRule="auto"/>
              <w:jc w:val="left"/>
              <w:rPr>
                <w:rFonts w:asciiTheme="minorEastAsia" w:eastAsiaTheme="minorEastAsia" w:hAnsiTheme="minorEastAsia"/>
                <w:sz w:val="24"/>
                <w:szCs w:val="24"/>
              </w:rPr>
            </w:pPr>
          </w:p>
        </w:tc>
        <w:tc>
          <w:tcPr>
            <w:tcW w:w="960" w:type="dxa"/>
          </w:tcPr>
          <w:p w:rsidR="00F02541" w:rsidRPr="002401D0" w:rsidRDefault="00F02541" w:rsidP="002401D0">
            <w:pPr>
              <w:spacing w:line="360" w:lineRule="auto"/>
              <w:jc w:val="left"/>
              <w:rPr>
                <w:rFonts w:asciiTheme="minorEastAsia" w:eastAsiaTheme="minorEastAsia" w:hAnsiTheme="minorEastAsia" w:cs="宋体"/>
                <w:color w:val="000000"/>
                <w:sz w:val="24"/>
                <w:szCs w:val="24"/>
              </w:rPr>
            </w:pPr>
            <w:r w:rsidRPr="002401D0">
              <w:rPr>
                <w:rFonts w:asciiTheme="minorEastAsia" w:eastAsiaTheme="minorEastAsia" w:hAnsiTheme="minorEastAsia" w:cs="宋体" w:hint="eastAsia"/>
                <w:color w:val="000000"/>
                <w:sz w:val="24"/>
                <w:szCs w:val="24"/>
              </w:rPr>
              <w:t xml:space="preserve">9.3 </w:t>
            </w:r>
          </w:p>
          <w:p w:rsidR="00F02541" w:rsidRPr="002401D0" w:rsidRDefault="00F02541" w:rsidP="002401D0">
            <w:pPr>
              <w:spacing w:line="360" w:lineRule="auto"/>
              <w:jc w:val="left"/>
              <w:rPr>
                <w:rFonts w:asciiTheme="minorEastAsia" w:eastAsiaTheme="minorEastAsia" w:hAnsiTheme="minorEastAsia" w:cs="宋体"/>
                <w:color w:val="000000"/>
                <w:sz w:val="24"/>
                <w:szCs w:val="24"/>
              </w:rPr>
            </w:pPr>
          </w:p>
          <w:p w:rsidR="00F02541" w:rsidRPr="002401D0" w:rsidRDefault="00F02541" w:rsidP="002401D0">
            <w:pPr>
              <w:spacing w:line="360" w:lineRule="auto"/>
              <w:jc w:val="left"/>
              <w:rPr>
                <w:rFonts w:asciiTheme="minorEastAsia" w:eastAsiaTheme="minorEastAsia" w:hAnsiTheme="minorEastAsia"/>
                <w:sz w:val="24"/>
                <w:szCs w:val="24"/>
              </w:rPr>
            </w:pPr>
          </w:p>
        </w:tc>
        <w:tc>
          <w:tcPr>
            <w:tcW w:w="10004" w:type="dxa"/>
            <w:vAlign w:val="center"/>
          </w:tcPr>
          <w:p w:rsidR="00F02541" w:rsidRPr="002401D0" w:rsidRDefault="00F02541"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公司编制并实施《管理评审程序》，规定管理评审每年进行一次，由总经理决定是否增加管理评审的频次。</w:t>
            </w:r>
          </w:p>
          <w:p w:rsidR="00F02541" w:rsidRPr="002401D0" w:rsidRDefault="00F02541"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查策划：在《管理评审程序》中明确了管理评审的实施要求。策划每年进行一次管理评审，间隔不超过12个月。</w:t>
            </w:r>
          </w:p>
          <w:p w:rsidR="00F02541" w:rsidRPr="002401D0" w:rsidRDefault="00F02541"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查阅公司</w:t>
            </w:r>
            <w:r w:rsidR="00077693">
              <w:rPr>
                <w:rFonts w:asciiTheme="minorEastAsia" w:eastAsiaTheme="minorEastAsia" w:hAnsiTheme="minorEastAsia" w:cs="宋体" w:hint="eastAsia"/>
                <w:sz w:val="24"/>
                <w:szCs w:val="24"/>
              </w:rPr>
              <w:t>最近一次</w:t>
            </w:r>
            <w:r w:rsidRPr="002401D0">
              <w:rPr>
                <w:rFonts w:asciiTheme="minorEastAsia" w:eastAsiaTheme="minorEastAsia" w:hAnsiTheme="minorEastAsia" w:cs="宋体" w:hint="eastAsia"/>
                <w:sz w:val="24"/>
                <w:szCs w:val="24"/>
              </w:rPr>
              <w:t>管理评审资料，</w:t>
            </w:r>
          </w:p>
          <w:p w:rsidR="00F02541" w:rsidRPr="002401D0" w:rsidRDefault="00F02541" w:rsidP="002401D0">
            <w:pPr>
              <w:numPr>
                <w:ilvl w:val="0"/>
                <w:numId w:val="1"/>
              </w:num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《管理评审计划》包括“评审目的、范围、要点、各部门评审准备工作要求”等内容、参加人员包括公司总经理、管理者代表、各部门负责人、评审时间计划2021.11.15</w:t>
            </w:r>
            <w:r w:rsidR="00077693">
              <w:rPr>
                <w:rFonts w:asciiTheme="minorEastAsia" w:eastAsiaTheme="minorEastAsia" w:hAnsiTheme="minorEastAsia" w:cs="宋体" w:hint="eastAsia"/>
                <w:sz w:val="24"/>
                <w:szCs w:val="24"/>
              </w:rPr>
              <w:t>日</w:t>
            </w:r>
            <w:r w:rsidRPr="002401D0">
              <w:rPr>
                <w:rFonts w:asciiTheme="minorEastAsia" w:eastAsiaTheme="minorEastAsia" w:hAnsiTheme="minorEastAsia" w:cs="宋体" w:hint="eastAsia"/>
                <w:sz w:val="24"/>
                <w:szCs w:val="24"/>
              </w:rPr>
              <w:t>进行、评审方式：会议评审，编制</w:t>
            </w:r>
            <w:proofErr w:type="gramStart"/>
            <w:r w:rsidRPr="002401D0">
              <w:rPr>
                <w:rFonts w:asciiTheme="minorEastAsia" w:eastAsiaTheme="minorEastAsia" w:hAnsiTheme="minorEastAsia" w:cs="宋体" w:hint="eastAsia"/>
                <w:sz w:val="24"/>
                <w:szCs w:val="24"/>
              </w:rPr>
              <w:t>崔</w:t>
            </w:r>
            <w:proofErr w:type="gramEnd"/>
            <w:r w:rsidRPr="002401D0">
              <w:rPr>
                <w:rFonts w:asciiTheme="minorEastAsia" w:eastAsiaTheme="minorEastAsia" w:hAnsiTheme="minorEastAsia" w:cs="宋体" w:hint="eastAsia"/>
                <w:sz w:val="24"/>
                <w:szCs w:val="24"/>
              </w:rPr>
              <w:t>金山，批准高景云；</w:t>
            </w:r>
          </w:p>
          <w:p w:rsidR="00F02541" w:rsidRPr="002401D0" w:rsidRDefault="00F02541" w:rsidP="002401D0">
            <w:pPr>
              <w:numPr>
                <w:ilvl w:val="0"/>
                <w:numId w:val="1"/>
              </w:num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提供《管理评审会议记录》包括“总经理宣布2021年度管理评审开始、各部门进行工作汇报、对于法律、法规的遵守、目标、指标及管理方案完成情况，”等7项、记录人李娜；</w:t>
            </w:r>
          </w:p>
          <w:p w:rsidR="00F02541" w:rsidRPr="002401D0" w:rsidRDefault="00F02541"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提供“管理评审汇报资料”4份、抽查办公室：文件控制及人员培训、监视、测量、分析和评价、环境和职业健康安全的管理及运行、内</w:t>
            </w:r>
            <w:proofErr w:type="gramStart"/>
            <w:r w:rsidRPr="002401D0">
              <w:rPr>
                <w:rFonts w:asciiTheme="minorEastAsia" w:eastAsiaTheme="minorEastAsia" w:hAnsiTheme="minorEastAsia" w:cs="宋体" w:hint="eastAsia"/>
                <w:sz w:val="24"/>
                <w:szCs w:val="24"/>
              </w:rPr>
              <w:t>审情况</w:t>
            </w:r>
            <w:proofErr w:type="gramEnd"/>
            <w:r w:rsidRPr="002401D0">
              <w:rPr>
                <w:rFonts w:asciiTheme="minorEastAsia" w:eastAsiaTheme="minorEastAsia" w:hAnsiTheme="minorEastAsia" w:cs="宋体" w:hint="eastAsia"/>
                <w:sz w:val="24"/>
                <w:szCs w:val="24"/>
              </w:rPr>
              <w:t>的汇报等内容；</w:t>
            </w:r>
          </w:p>
          <w:p w:rsidR="00F02541" w:rsidRPr="002401D0" w:rsidRDefault="00F02541" w:rsidP="002401D0">
            <w:pPr>
              <w:spacing w:line="360" w:lineRule="auto"/>
              <w:rPr>
                <w:rFonts w:asciiTheme="minorEastAsia" w:eastAsiaTheme="minorEastAsia" w:hAnsiTheme="minorEastAsia" w:cs="宋体"/>
                <w:sz w:val="24"/>
                <w:szCs w:val="24"/>
              </w:rPr>
            </w:pPr>
            <w:r w:rsidRPr="002401D0">
              <w:rPr>
                <w:rFonts w:asciiTheme="minorEastAsia" w:eastAsiaTheme="minorEastAsia" w:hAnsiTheme="minorEastAsia" w:cs="宋体" w:hint="eastAsia"/>
                <w:sz w:val="24"/>
                <w:szCs w:val="24"/>
              </w:rPr>
              <w:t>4.提供《管理评审报告》管理评审结论：公司的管理方针、管理目标能够适宜目前公司的状况，公司的QEO管理体系基本上是适宜、有效、充分的，能够满足顾客要求，符合法律法规和标准的要求。但在以下方面还存在一些问题：大多人员对体系文件学习不够，需加强体系知识培训。</w:t>
            </w:r>
          </w:p>
          <w:p w:rsidR="00F02541" w:rsidRPr="002401D0" w:rsidRDefault="00F02541" w:rsidP="002401D0">
            <w:pPr>
              <w:spacing w:line="360" w:lineRule="auto"/>
              <w:rPr>
                <w:rFonts w:asciiTheme="minorEastAsia" w:eastAsiaTheme="minorEastAsia" w:hAnsiTheme="minorEastAsia" w:cs="宋体"/>
                <w:sz w:val="24"/>
                <w:szCs w:val="24"/>
              </w:rPr>
            </w:pPr>
            <w:proofErr w:type="gramStart"/>
            <w:r w:rsidRPr="002401D0">
              <w:rPr>
                <w:rFonts w:asciiTheme="minorEastAsia" w:eastAsiaTheme="minorEastAsia" w:hAnsiTheme="minorEastAsia" w:cs="宋体" w:hint="eastAsia"/>
                <w:sz w:val="24"/>
                <w:szCs w:val="24"/>
              </w:rPr>
              <w:t>管评主持</w:t>
            </w:r>
            <w:proofErr w:type="gramEnd"/>
            <w:r w:rsidRPr="002401D0">
              <w:rPr>
                <w:rFonts w:asciiTheme="minorEastAsia" w:eastAsiaTheme="minorEastAsia" w:hAnsiTheme="minorEastAsia" w:cs="宋体" w:hint="eastAsia"/>
                <w:sz w:val="24"/>
                <w:szCs w:val="24"/>
              </w:rPr>
              <w:t>及批准高景云 2021.11.15；</w:t>
            </w:r>
          </w:p>
          <w:p w:rsidR="00F02541" w:rsidRPr="002401D0" w:rsidRDefault="00F02541" w:rsidP="002401D0">
            <w:pPr>
              <w:pStyle w:val="a0"/>
              <w:spacing w:line="360" w:lineRule="auto"/>
              <w:rPr>
                <w:rFonts w:asciiTheme="minorEastAsia" w:eastAsiaTheme="minorEastAsia" w:hAnsiTheme="minorEastAsia" w:cs="宋体"/>
                <w:szCs w:val="24"/>
              </w:rPr>
            </w:pPr>
            <w:r w:rsidRPr="002401D0">
              <w:rPr>
                <w:rFonts w:asciiTheme="minorEastAsia" w:eastAsiaTheme="minorEastAsia" w:hAnsiTheme="minorEastAsia" w:cs="宋体" w:hint="eastAsia"/>
                <w:szCs w:val="24"/>
              </w:rPr>
              <w:t>5.提供《管理评审改进措施记录表》包括“问题、改进目标、改进措施及措施完成期限负责及</w:t>
            </w:r>
            <w:r w:rsidRPr="002401D0">
              <w:rPr>
                <w:rFonts w:asciiTheme="minorEastAsia" w:eastAsiaTheme="minorEastAsia" w:hAnsiTheme="minorEastAsia" w:cs="宋体" w:hint="eastAsia"/>
                <w:szCs w:val="24"/>
              </w:rPr>
              <w:lastRenderedPageBreak/>
              <w:t>参加部门”等内容、其中“措施计划安排”包括“</w:t>
            </w:r>
            <w:r w:rsidRPr="002401D0">
              <w:rPr>
                <w:rFonts w:asciiTheme="minorEastAsia" w:eastAsiaTheme="minorEastAsia" w:hAnsiTheme="minorEastAsia" w:cs="宋体"/>
                <w:szCs w:val="24"/>
              </w:rPr>
              <w:t>供销部全员学习管理手册内容</w:t>
            </w:r>
            <w:r w:rsidRPr="002401D0">
              <w:rPr>
                <w:rFonts w:asciiTheme="minorEastAsia" w:eastAsiaTheme="minorEastAsia" w:hAnsiTheme="minorEastAsia" w:cs="宋体" w:hint="eastAsia"/>
                <w:szCs w:val="24"/>
              </w:rPr>
              <w:t>”等4项、时限2021.12.30完成；</w:t>
            </w:r>
            <w:r w:rsidR="00077693">
              <w:rPr>
                <w:rFonts w:asciiTheme="minorEastAsia" w:eastAsiaTheme="minorEastAsia" w:hAnsiTheme="minorEastAsia" w:cs="宋体" w:hint="eastAsia"/>
                <w:szCs w:val="24"/>
              </w:rPr>
              <w:t>上次管理评审提出的改进措施也已完成。</w:t>
            </w:r>
          </w:p>
          <w:p w:rsidR="00F02541" w:rsidRPr="002401D0" w:rsidRDefault="00F02541" w:rsidP="002401D0">
            <w:pPr>
              <w:pStyle w:val="a0"/>
              <w:spacing w:line="360" w:lineRule="auto"/>
              <w:rPr>
                <w:rFonts w:asciiTheme="minorEastAsia" w:eastAsiaTheme="minorEastAsia" w:hAnsiTheme="minorEastAsia" w:cs="宋体"/>
                <w:szCs w:val="24"/>
              </w:rPr>
            </w:pPr>
            <w:r w:rsidRPr="002401D0">
              <w:rPr>
                <w:rFonts w:asciiTheme="minorEastAsia" w:eastAsiaTheme="minorEastAsia" w:hAnsiTheme="minorEastAsia" w:cs="宋体"/>
                <w:noProof/>
                <w:szCs w:val="24"/>
              </w:rPr>
              <w:drawing>
                <wp:anchor distT="0" distB="0" distL="114300" distR="114300" simplePos="0" relativeHeight="251664384" behindDoc="0" locked="0" layoutInCell="1" allowOverlap="1" wp14:anchorId="767D82DF" wp14:editId="48128B37">
                  <wp:simplePos x="0" y="0"/>
                  <wp:positionH relativeFrom="column">
                    <wp:posOffset>429895</wp:posOffset>
                  </wp:positionH>
                  <wp:positionV relativeFrom="paragraph">
                    <wp:posOffset>-14605</wp:posOffset>
                  </wp:positionV>
                  <wp:extent cx="3778250" cy="4234180"/>
                  <wp:effectExtent l="0" t="0" r="0" b="0"/>
                  <wp:wrapNone/>
                  <wp:docPr id="4" name="图片 2" descr="C:\Users\ADMINI~1\AppData\Local\Temp\WeChat Files\2d43081abc8107e24743a8c0d3c27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2d43081abc8107e24743a8c0d3c27cb.jpg"/>
                          <pic:cNvPicPr>
                            <a:picLocks noChangeAspect="1" noChangeArrowheads="1"/>
                          </pic:cNvPicPr>
                        </pic:nvPicPr>
                        <pic:blipFill>
                          <a:blip r:embed="rId9" cstate="print"/>
                          <a:srcRect l="8536" t="6679" r="5894" b="27386"/>
                          <a:stretch>
                            <a:fillRect/>
                          </a:stretch>
                        </pic:blipFill>
                        <pic:spPr bwMode="auto">
                          <a:xfrm>
                            <a:off x="0" y="0"/>
                            <a:ext cx="3778250" cy="42341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p w:rsidR="00F02541" w:rsidRPr="002401D0" w:rsidRDefault="00F02541" w:rsidP="002401D0">
            <w:pPr>
              <w:pStyle w:val="a0"/>
              <w:spacing w:line="360" w:lineRule="auto"/>
              <w:rPr>
                <w:rFonts w:asciiTheme="minorEastAsia" w:eastAsiaTheme="minorEastAsia" w:hAnsiTheme="minorEastAsia" w:cs="宋体"/>
                <w:szCs w:val="24"/>
              </w:rPr>
            </w:pPr>
          </w:p>
        </w:tc>
        <w:tc>
          <w:tcPr>
            <w:tcW w:w="1585" w:type="dxa"/>
          </w:tcPr>
          <w:p w:rsidR="00F02541" w:rsidRPr="002401D0" w:rsidRDefault="00F02541" w:rsidP="002401D0">
            <w:pPr>
              <w:spacing w:line="360" w:lineRule="auto"/>
              <w:rPr>
                <w:rFonts w:asciiTheme="minorEastAsia" w:eastAsiaTheme="minorEastAsia" w:hAnsiTheme="minorEastAsia"/>
                <w:sz w:val="24"/>
                <w:szCs w:val="24"/>
              </w:rPr>
            </w:pPr>
          </w:p>
        </w:tc>
      </w:tr>
      <w:tr w:rsidR="00077693" w:rsidRPr="002401D0" w:rsidTr="006C4256">
        <w:trPr>
          <w:trHeight w:val="815"/>
        </w:trPr>
        <w:tc>
          <w:tcPr>
            <w:tcW w:w="2160" w:type="dxa"/>
          </w:tcPr>
          <w:p w:rsidR="00077693" w:rsidRPr="002401D0" w:rsidRDefault="00077693" w:rsidP="002401D0">
            <w:pPr>
              <w:spacing w:line="360" w:lineRule="auto"/>
              <w:jc w:val="left"/>
              <w:rPr>
                <w:rFonts w:asciiTheme="minorEastAsia" w:eastAsiaTheme="minorEastAsia" w:hAnsiTheme="minorEastAsia"/>
                <w:sz w:val="24"/>
                <w:szCs w:val="24"/>
              </w:rPr>
            </w:pPr>
            <w:r w:rsidRPr="002401D0">
              <w:rPr>
                <w:rFonts w:asciiTheme="minorEastAsia" w:eastAsiaTheme="minorEastAsia" w:hAnsiTheme="minorEastAsia" w:cs="宋体" w:hint="eastAsia"/>
                <w:sz w:val="24"/>
                <w:szCs w:val="24"/>
              </w:rPr>
              <w:lastRenderedPageBreak/>
              <w:t>持续改进</w:t>
            </w:r>
          </w:p>
        </w:tc>
        <w:tc>
          <w:tcPr>
            <w:tcW w:w="960" w:type="dxa"/>
            <w:vAlign w:val="center"/>
          </w:tcPr>
          <w:p w:rsidR="00077693" w:rsidRDefault="00077693" w:rsidP="0076208B">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QEO：10.1、10.3</w:t>
            </w:r>
          </w:p>
          <w:p w:rsidR="00077693" w:rsidRDefault="00077693" w:rsidP="0076208B">
            <w:pPr>
              <w:spacing w:line="360" w:lineRule="auto"/>
              <w:rPr>
                <w:rFonts w:asciiTheme="minorEastAsia" w:eastAsiaTheme="minorEastAsia" w:hAnsiTheme="minorEastAsia"/>
                <w:sz w:val="24"/>
                <w:szCs w:val="24"/>
              </w:rPr>
            </w:pPr>
          </w:p>
        </w:tc>
        <w:tc>
          <w:tcPr>
            <w:tcW w:w="10004" w:type="dxa"/>
            <w:vAlign w:val="center"/>
          </w:tcPr>
          <w:p w:rsidR="00077693" w:rsidRDefault="00077693" w:rsidP="0076208B">
            <w:pPr>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管理者代表根据总经理意图组织持续改进过程的策划工作，由办公室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了提高，持续改进了管理体系的有效性。</w:t>
            </w:r>
          </w:p>
        </w:tc>
        <w:tc>
          <w:tcPr>
            <w:tcW w:w="1585" w:type="dxa"/>
          </w:tcPr>
          <w:p w:rsidR="00077693" w:rsidRPr="002401D0" w:rsidRDefault="00077693" w:rsidP="002401D0">
            <w:pPr>
              <w:spacing w:line="360" w:lineRule="auto"/>
              <w:rPr>
                <w:rFonts w:asciiTheme="minorEastAsia" w:eastAsiaTheme="minorEastAsia" w:hAnsiTheme="minorEastAsia"/>
                <w:sz w:val="24"/>
                <w:szCs w:val="24"/>
              </w:rPr>
            </w:pPr>
          </w:p>
        </w:tc>
      </w:tr>
      <w:tr w:rsidR="00077693" w:rsidRPr="002401D0" w:rsidTr="002A382B">
        <w:trPr>
          <w:trHeight w:val="2790"/>
        </w:trPr>
        <w:tc>
          <w:tcPr>
            <w:tcW w:w="2160" w:type="dxa"/>
          </w:tcPr>
          <w:p w:rsidR="00077693" w:rsidRPr="002401D0" w:rsidRDefault="00077693"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事故事件及处理情况，质量、环境安全监测情况，变更</w:t>
            </w:r>
          </w:p>
        </w:tc>
        <w:tc>
          <w:tcPr>
            <w:tcW w:w="960" w:type="dxa"/>
          </w:tcPr>
          <w:p w:rsidR="00077693" w:rsidRPr="002401D0" w:rsidRDefault="00077693" w:rsidP="002401D0">
            <w:pPr>
              <w:spacing w:line="360" w:lineRule="auto"/>
              <w:rPr>
                <w:rFonts w:asciiTheme="minorEastAsia" w:eastAsiaTheme="minorEastAsia" w:hAnsiTheme="minorEastAsia"/>
                <w:sz w:val="24"/>
                <w:szCs w:val="24"/>
              </w:rPr>
            </w:pPr>
          </w:p>
        </w:tc>
        <w:tc>
          <w:tcPr>
            <w:tcW w:w="10004" w:type="dxa"/>
          </w:tcPr>
          <w:p w:rsidR="00077693" w:rsidRPr="002401D0" w:rsidRDefault="00077693" w:rsidP="002401D0">
            <w:pPr>
              <w:spacing w:line="360" w:lineRule="auto"/>
              <w:ind w:firstLineChars="200" w:firstLine="480"/>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自公司成立以来，未受到上级主管部门有关质量、环境问题、职业健康安全的行政处罚。未发生相关方的投诉和反馈。</w:t>
            </w:r>
          </w:p>
          <w:p w:rsidR="00077693" w:rsidRPr="002401D0" w:rsidRDefault="00077693" w:rsidP="002401D0">
            <w:pPr>
              <w:spacing w:line="360" w:lineRule="auto"/>
              <w:ind w:firstLineChars="200" w:firstLine="480"/>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暂时没有国家/地方抽查情况。</w:t>
            </w:r>
          </w:p>
          <w:p w:rsidR="00077693" w:rsidRDefault="00077693" w:rsidP="00077693">
            <w:pPr>
              <w:snapToGrid w:val="0"/>
              <w:spacing w:line="360" w:lineRule="auto"/>
              <w:ind w:firstLineChars="200" w:firstLine="480"/>
              <w:rPr>
                <w:rFonts w:asciiTheme="minorEastAsia" w:eastAsiaTheme="minorEastAsia" w:hAnsiTheme="minorEastAsia" w:hint="eastAsia"/>
                <w:sz w:val="24"/>
                <w:szCs w:val="24"/>
              </w:rPr>
            </w:pPr>
            <w:r w:rsidRPr="002401D0">
              <w:rPr>
                <w:rFonts w:asciiTheme="minorEastAsia" w:eastAsiaTheme="minorEastAsia" w:hAnsiTheme="minorEastAsia" w:hint="eastAsia"/>
                <w:sz w:val="24"/>
                <w:szCs w:val="24"/>
              </w:rPr>
              <w:t>目前没有相关行政主管部门的检查处罚，在现场审核也未发现检查处罚、相关</w:t>
            </w:r>
            <w:proofErr w:type="gramStart"/>
            <w:r w:rsidRPr="002401D0">
              <w:rPr>
                <w:rFonts w:asciiTheme="minorEastAsia" w:eastAsiaTheme="minorEastAsia" w:hAnsiTheme="minorEastAsia" w:hint="eastAsia"/>
                <w:sz w:val="24"/>
                <w:szCs w:val="24"/>
              </w:rPr>
              <w:t>方投诉</w:t>
            </w:r>
            <w:proofErr w:type="gramEnd"/>
            <w:r w:rsidRPr="002401D0">
              <w:rPr>
                <w:rFonts w:asciiTheme="minorEastAsia" w:eastAsiaTheme="minorEastAsia" w:hAnsiTheme="minorEastAsia" w:hint="eastAsia"/>
                <w:sz w:val="24"/>
                <w:szCs w:val="24"/>
              </w:rPr>
              <w:t>等情况。</w:t>
            </w:r>
          </w:p>
          <w:p w:rsidR="00077693" w:rsidRPr="00077693" w:rsidRDefault="00077693" w:rsidP="00077693">
            <w:pPr>
              <w:pStyle w:val="a0"/>
              <w:ind w:firstLineChars="200" w:firstLine="480"/>
            </w:pPr>
            <w:r>
              <w:rPr>
                <w:rFonts w:hint="eastAsia"/>
              </w:rPr>
              <w:t>体系未发生变更。</w:t>
            </w:r>
          </w:p>
        </w:tc>
        <w:tc>
          <w:tcPr>
            <w:tcW w:w="1585" w:type="dxa"/>
          </w:tcPr>
          <w:p w:rsidR="00077693" w:rsidRPr="002401D0" w:rsidRDefault="00077693" w:rsidP="002401D0">
            <w:pPr>
              <w:spacing w:line="360" w:lineRule="auto"/>
              <w:rPr>
                <w:rFonts w:asciiTheme="minorEastAsia" w:eastAsiaTheme="minorEastAsia" w:hAnsiTheme="minorEastAsia"/>
                <w:sz w:val="24"/>
                <w:szCs w:val="24"/>
              </w:rPr>
            </w:pPr>
          </w:p>
        </w:tc>
      </w:tr>
      <w:tr w:rsidR="00077693" w:rsidRPr="002401D0" w:rsidTr="00A24D46">
        <w:trPr>
          <w:trHeight w:val="1011"/>
        </w:trPr>
        <w:tc>
          <w:tcPr>
            <w:tcW w:w="2160" w:type="dxa"/>
          </w:tcPr>
          <w:p w:rsidR="00077693" w:rsidRPr="002401D0" w:rsidRDefault="00077693"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资质，证书及标志使用</w:t>
            </w:r>
          </w:p>
        </w:tc>
        <w:tc>
          <w:tcPr>
            <w:tcW w:w="960" w:type="dxa"/>
          </w:tcPr>
          <w:p w:rsidR="00077693" w:rsidRPr="002401D0" w:rsidRDefault="00077693" w:rsidP="002401D0">
            <w:pPr>
              <w:spacing w:line="360" w:lineRule="auto"/>
              <w:rPr>
                <w:rFonts w:asciiTheme="minorEastAsia" w:eastAsiaTheme="minorEastAsia" w:hAnsiTheme="minorEastAsia"/>
                <w:sz w:val="24"/>
                <w:szCs w:val="24"/>
              </w:rPr>
            </w:pPr>
          </w:p>
        </w:tc>
        <w:tc>
          <w:tcPr>
            <w:tcW w:w="10004" w:type="dxa"/>
          </w:tcPr>
          <w:p w:rsidR="00077693" w:rsidRPr="002401D0" w:rsidRDefault="00077693" w:rsidP="00077693">
            <w:pPr>
              <w:spacing w:line="360" w:lineRule="auto"/>
              <w:ind w:firstLineChars="200" w:firstLine="480"/>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提供了组织营业执照均为有效。</w:t>
            </w:r>
            <w:bookmarkStart w:id="1" w:name="_GoBack"/>
            <w:bookmarkEnd w:id="1"/>
            <w:r w:rsidRPr="002401D0">
              <w:rPr>
                <w:rFonts w:asciiTheme="minorEastAsia" w:eastAsiaTheme="minorEastAsia" w:hAnsiTheme="minorEastAsia" w:cs="宋体" w:hint="eastAsia"/>
                <w:sz w:val="24"/>
                <w:szCs w:val="24"/>
              </w:rPr>
              <w:t>证书及标志使用符合规定；</w:t>
            </w:r>
          </w:p>
        </w:tc>
        <w:tc>
          <w:tcPr>
            <w:tcW w:w="1585" w:type="dxa"/>
          </w:tcPr>
          <w:p w:rsidR="00077693" w:rsidRPr="002401D0" w:rsidRDefault="00077693" w:rsidP="002401D0">
            <w:pPr>
              <w:spacing w:line="360" w:lineRule="auto"/>
              <w:rPr>
                <w:rFonts w:asciiTheme="minorEastAsia" w:eastAsiaTheme="minorEastAsia" w:hAnsiTheme="minorEastAsia"/>
                <w:sz w:val="24"/>
                <w:szCs w:val="24"/>
              </w:rPr>
            </w:pPr>
          </w:p>
        </w:tc>
      </w:tr>
      <w:tr w:rsidR="00077693" w:rsidRPr="002401D0" w:rsidTr="00162AB6">
        <w:trPr>
          <w:trHeight w:val="982"/>
        </w:trPr>
        <w:tc>
          <w:tcPr>
            <w:tcW w:w="2160" w:type="dxa"/>
          </w:tcPr>
          <w:p w:rsidR="00077693" w:rsidRPr="002401D0" w:rsidRDefault="00077693" w:rsidP="002401D0">
            <w:pPr>
              <w:spacing w:line="360" w:lineRule="auto"/>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对上次审核整改情况的确认</w:t>
            </w:r>
          </w:p>
        </w:tc>
        <w:tc>
          <w:tcPr>
            <w:tcW w:w="960" w:type="dxa"/>
          </w:tcPr>
          <w:p w:rsidR="00077693" w:rsidRPr="002401D0" w:rsidRDefault="00077693" w:rsidP="002401D0">
            <w:pPr>
              <w:spacing w:line="360" w:lineRule="auto"/>
              <w:rPr>
                <w:rFonts w:asciiTheme="minorEastAsia" w:eastAsiaTheme="minorEastAsia" w:hAnsiTheme="minorEastAsia"/>
                <w:sz w:val="24"/>
                <w:szCs w:val="24"/>
              </w:rPr>
            </w:pPr>
          </w:p>
        </w:tc>
        <w:tc>
          <w:tcPr>
            <w:tcW w:w="10004" w:type="dxa"/>
          </w:tcPr>
          <w:p w:rsidR="00077693" w:rsidRPr="002401D0" w:rsidRDefault="00077693" w:rsidP="002401D0">
            <w:pPr>
              <w:spacing w:line="360" w:lineRule="auto"/>
              <w:ind w:firstLineChars="200" w:firstLine="480"/>
              <w:rPr>
                <w:rFonts w:asciiTheme="minorEastAsia" w:eastAsiaTheme="minorEastAsia" w:hAnsiTheme="minorEastAsia"/>
                <w:sz w:val="24"/>
                <w:szCs w:val="24"/>
              </w:rPr>
            </w:pPr>
            <w:r w:rsidRPr="002401D0">
              <w:rPr>
                <w:rFonts w:asciiTheme="minorEastAsia" w:eastAsiaTheme="minorEastAsia" w:hAnsiTheme="minorEastAsia" w:hint="eastAsia"/>
                <w:sz w:val="24"/>
                <w:szCs w:val="24"/>
              </w:rPr>
              <w:t>上次审核时发现的问题，经现场验证已关闭，整改措施有效。</w:t>
            </w:r>
          </w:p>
        </w:tc>
        <w:tc>
          <w:tcPr>
            <w:tcW w:w="1585" w:type="dxa"/>
          </w:tcPr>
          <w:p w:rsidR="00077693" w:rsidRPr="002401D0" w:rsidRDefault="00077693" w:rsidP="002401D0">
            <w:pPr>
              <w:spacing w:line="360" w:lineRule="auto"/>
              <w:rPr>
                <w:rFonts w:asciiTheme="minorEastAsia" w:eastAsiaTheme="minorEastAsia" w:hAnsiTheme="minorEastAsia"/>
                <w:sz w:val="24"/>
                <w:szCs w:val="24"/>
              </w:rPr>
            </w:pPr>
          </w:p>
        </w:tc>
      </w:tr>
    </w:tbl>
    <w:p w:rsidR="001357CF" w:rsidRDefault="002E0142">
      <w:r>
        <w:ptab w:relativeTo="margin" w:alignment="center" w:leader="none"/>
      </w:r>
    </w:p>
    <w:p w:rsidR="001357CF" w:rsidRDefault="002E0142">
      <w:pPr>
        <w:pStyle w:val="a6"/>
      </w:pPr>
      <w:r>
        <w:rPr>
          <w:rFonts w:hint="eastAsia"/>
        </w:rPr>
        <w:t>说明：不符合标注</w:t>
      </w:r>
      <w:r>
        <w:rPr>
          <w:rFonts w:hint="eastAsia"/>
        </w:rPr>
        <w:t>N</w:t>
      </w:r>
    </w:p>
    <w:sectPr w:rsidR="001357CF" w:rsidSect="00B1253B">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6BD" w:rsidRDefault="00FF26BD">
      <w:r>
        <w:separator/>
      </w:r>
    </w:p>
  </w:endnote>
  <w:endnote w:type="continuationSeparator" w:id="0">
    <w:p w:rsidR="00FF26BD" w:rsidRDefault="00FF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357CF" w:rsidRDefault="001A5CB4">
            <w:pPr>
              <w:pStyle w:val="a6"/>
              <w:jc w:val="center"/>
            </w:pPr>
            <w:r>
              <w:rPr>
                <w:b/>
                <w:sz w:val="24"/>
                <w:szCs w:val="24"/>
              </w:rPr>
              <w:fldChar w:fldCharType="begin"/>
            </w:r>
            <w:r w:rsidR="002E0142">
              <w:rPr>
                <w:b/>
              </w:rPr>
              <w:instrText>PAGE</w:instrText>
            </w:r>
            <w:r>
              <w:rPr>
                <w:b/>
                <w:sz w:val="24"/>
                <w:szCs w:val="24"/>
              </w:rPr>
              <w:fldChar w:fldCharType="separate"/>
            </w:r>
            <w:r w:rsidR="00077693">
              <w:rPr>
                <w:b/>
                <w:noProof/>
              </w:rPr>
              <w:t>12</w:t>
            </w:r>
            <w:r>
              <w:rPr>
                <w:b/>
                <w:sz w:val="24"/>
                <w:szCs w:val="24"/>
              </w:rPr>
              <w:fldChar w:fldCharType="end"/>
            </w:r>
            <w:r w:rsidR="002E0142">
              <w:rPr>
                <w:lang w:val="zh-CN"/>
              </w:rPr>
              <w:t xml:space="preserve">/ </w:t>
            </w:r>
            <w:r>
              <w:rPr>
                <w:b/>
                <w:sz w:val="24"/>
                <w:szCs w:val="24"/>
              </w:rPr>
              <w:fldChar w:fldCharType="begin"/>
            </w:r>
            <w:r w:rsidR="002E0142">
              <w:rPr>
                <w:b/>
              </w:rPr>
              <w:instrText>NUMPAGES</w:instrText>
            </w:r>
            <w:r>
              <w:rPr>
                <w:b/>
                <w:sz w:val="24"/>
                <w:szCs w:val="24"/>
              </w:rPr>
              <w:fldChar w:fldCharType="separate"/>
            </w:r>
            <w:r w:rsidR="00077693">
              <w:rPr>
                <w:b/>
                <w:noProof/>
              </w:rPr>
              <w:t>12</w:t>
            </w:r>
            <w:r>
              <w:rPr>
                <w:b/>
                <w:sz w:val="24"/>
                <w:szCs w:val="24"/>
              </w:rPr>
              <w:fldChar w:fldCharType="end"/>
            </w:r>
          </w:p>
        </w:sdtContent>
      </w:sdt>
    </w:sdtContent>
  </w:sdt>
  <w:p w:rsidR="001357CF" w:rsidRDefault="001357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6BD" w:rsidRDefault="00FF26BD">
      <w:r>
        <w:separator/>
      </w:r>
    </w:p>
  </w:footnote>
  <w:footnote w:type="continuationSeparator" w:id="0">
    <w:p w:rsidR="00FF26BD" w:rsidRDefault="00FF2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7CF" w:rsidRDefault="002401D0">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6E0EFBC7" wp14:editId="4FDE0431">
          <wp:simplePos x="0" y="0"/>
          <wp:positionH relativeFrom="column">
            <wp:posOffset>6350</wp:posOffset>
          </wp:positionH>
          <wp:positionV relativeFrom="paragraph">
            <wp:posOffset>-32385</wp:posOffset>
          </wp:positionV>
          <wp:extent cx="485775" cy="485775"/>
          <wp:effectExtent l="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2E0142">
      <w:rPr>
        <w:rStyle w:val="CharChar1"/>
        <w:rFonts w:hint="default"/>
      </w:rPr>
      <w:t>北京国标联合认证有限公司</w:t>
    </w:r>
    <w:r w:rsidR="002E0142">
      <w:rPr>
        <w:rStyle w:val="CharChar1"/>
        <w:rFonts w:hint="default"/>
      </w:rPr>
      <w:tab/>
    </w:r>
    <w:r w:rsidR="002E0142">
      <w:rPr>
        <w:rStyle w:val="CharChar1"/>
        <w:rFonts w:hint="default"/>
      </w:rPr>
      <w:tab/>
    </w:r>
    <w:r w:rsidR="002E0142">
      <w:rPr>
        <w:rStyle w:val="CharChar1"/>
        <w:rFonts w:hint="default"/>
      </w:rPr>
      <w:tab/>
    </w:r>
  </w:p>
  <w:p w:rsidR="001357CF" w:rsidRDefault="00FF26BD" w:rsidP="002401D0">
    <w:pPr>
      <w:pStyle w:val="a7"/>
      <w:pBdr>
        <w:bottom w:val="none" w:sz="0" w:space="0" w:color="auto"/>
      </w:pBdr>
      <w:spacing w:line="320" w:lineRule="exact"/>
      <w:ind w:firstLineChars="400" w:firstLine="720"/>
      <w:jc w:val="left"/>
    </w:pPr>
    <w:r>
      <w:rPr>
        <w:noProof/>
      </w:rPr>
      <w:pict>
        <v:shapetype id="_x0000_t202" coordsize="21600,21600" o:spt="202" path="m,l,21600r21600,l21600,xe">
          <v:stroke joinstyle="miter"/>
          <v:path gradientshapeok="t" o:connecttype="rect"/>
        </v:shapetype>
        <v:shape id="文本框 1" o:spid="_x0000_s2049" type="#_x0000_t202" style="position:absolute;left:0;text-align:left;margin-left:554.75pt;margin-top:2.2pt;width:172pt;height:20.2pt;z-index:25165824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stroked="f">
          <v:textbox>
            <w:txbxContent>
              <w:p w:rsidR="002401D0" w:rsidRDefault="002401D0" w:rsidP="002401D0">
                <w:pPr>
                  <w:rPr>
                    <w:sz w:val="18"/>
                    <w:szCs w:val="18"/>
                  </w:rPr>
                </w:pPr>
                <w:r>
                  <w:rPr>
                    <w:rFonts w:hint="eastAsia"/>
                    <w:sz w:val="18"/>
                    <w:szCs w:val="18"/>
                  </w:rPr>
                  <w:t>ISC-B-II-12(05</w:t>
                </w:r>
                <w:r>
                  <w:rPr>
                    <w:rFonts w:hint="eastAsia"/>
                    <w:sz w:val="18"/>
                    <w:szCs w:val="18"/>
                  </w:rPr>
                  <w:t>版）</w:t>
                </w:r>
              </w:p>
              <w:p w:rsidR="00B1253B" w:rsidRDefault="00B1253B"/>
            </w:txbxContent>
          </v:textbox>
        </v:shape>
      </w:pict>
    </w:r>
    <w:r w:rsidR="002E0142">
      <w:rPr>
        <w:rStyle w:val="CharChar1"/>
        <w:rFonts w:hint="default"/>
        <w:w w:val="90"/>
      </w:rPr>
      <w:t xml:space="preserve">Beijing International Standard united Certification </w:t>
    </w:r>
    <w:proofErr w:type="spellStart"/>
    <w:r w:rsidR="002E0142">
      <w:rPr>
        <w:rStyle w:val="CharChar1"/>
        <w:rFonts w:hint="default"/>
        <w:w w:val="90"/>
      </w:rPr>
      <w:t>Co.</w:t>
    </w:r>
    <w:proofErr w:type="gramStart"/>
    <w:r w:rsidR="002E0142">
      <w:rPr>
        <w:rStyle w:val="CharChar1"/>
        <w:rFonts w:hint="default"/>
        <w:w w:val="90"/>
      </w:rPr>
      <w:t>,Ltd</w:t>
    </w:r>
    <w:proofErr w:type="spellEnd"/>
    <w:proofErr w:type="gramEnd"/>
    <w:r w:rsidR="002E0142">
      <w:rPr>
        <w:rStyle w:val="CharChar1"/>
        <w:rFonts w:hint="default"/>
        <w:w w:val="90"/>
      </w:rPr>
      <w:t>.</w:t>
    </w:r>
  </w:p>
  <w:p w:rsidR="001357CF" w:rsidRDefault="001357C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331AFB"/>
    <w:multiLevelType w:val="singleLevel"/>
    <w:tmpl w:val="E6331AFB"/>
    <w:lvl w:ilvl="0">
      <w:start w:val="1"/>
      <w:numFmt w:val="decimal"/>
      <w:lvlText w:val="%1."/>
      <w:lvlJc w:val="left"/>
      <w:pPr>
        <w:tabs>
          <w:tab w:val="left" w:pos="312"/>
        </w:tabs>
      </w:pPr>
    </w:lvl>
  </w:abstractNum>
  <w:abstractNum w:abstractNumId="1">
    <w:nsid w:val="54242BC8"/>
    <w:multiLevelType w:val="multilevel"/>
    <w:tmpl w:val="54242B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B00422F"/>
    <w:multiLevelType w:val="singleLevel"/>
    <w:tmpl w:val="5B00422F"/>
    <w:lvl w:ilvl="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57CF"/>
    <w:rsid w:val="00033308"/>
    <w:rsid w:val="000503B5"/>
    <w:rsid w:val="00050C37"/>
    <w:rsid w:val="000560C7"/>
    <w:rsid w:val="00074BE0"/>
    <w:rsid w:val="00074CF9"/>
    <w:rsid w:val="00077693"/>
    <w:rsid w:val="00082259"/>
    <w:rsid w:val="0009656C"/>
    <w:rsid w:val="000B3066"/>
    <w:rsid w:val="000E5200"/>
    <w:rsid w:val="001031D5"/>
    <w:rsid w:val="001357CF"/>
    <w:rsid w:val="00161EE8"/>
    <w:rsid w:val="00162AB6"/>
    <w:rsid w:val="0017683A"/>
    <w:rsid w:val="001A5CB4"/>
    <w:rsid w:val="001A62FB"/>
    <w:rsid w:val="002302DA"/>
    <w:rsid w:val="00231872"/>
    <w:rsid w:val="002401D0"/>
    <w:rsid w:val="00295CD5"/>
    <w:rsid w:val="002A78CB"/>
    <w:rsid w:val="002E0142"/>
    <w:rsid w:val="002F27E6"/>
    <w:rsid w:val="00336949"/>
    <w:rsid w:val="00340C7E"/>
    <w:rsid w:val="003C2AF3"/>
    <w:rsid w:val="00444023"/>
    <w:rsid w:val="00450AEC"/>
    <w:rsid w:val="00457DE6"/>
    <w:rsid w:val="004648DB"/>
    <w:rsid w:val="00510697"/>
    <w:rsid w:val="00557147"/>
    <w:rsid w:val="00567536"/>
    <w:rsid w:val="005C2800"/>
    <w:rsid w:val="005E2D77"/>
    <w:rsid w:val="005E7C55"/>
    <w:rsid w:val="006014F6"/>
    <w:rsid w:val="00603325"/>
    <w:rsid w:val="00606DD1"/>
    <w:rsid w:val="006240F2"/>
    <w:rsid w:val="006731FB"/>
    <w:rsid w:val="006D024B"/>
    <w:rsid w:val="006D6205"/>
    <w:rsid w:val="006E0F47"/>
    <w:rsid w:val="006E7A27"/>
    <w:rsid w:val="0072186F"/>
    <w:rsid w:val="00741046"/>
    <w:rsid w:val="00761FC9"/>
    <w:rsid w:val="007D3E01"/>
    <w:rsid w:val="00805CEF"/>
    <w:rsid w:val="0082425E"/>
    <w:rsid w:val="00833B09"/>
    <w:rsid w:val="00845B1A"/>
    <w:rsid w:val="008564F6"/>
    <w:rsid w:val="00857F98"/>
    <w:rsid w:val="00860995"/>
    <w:rsid w:val="008869DC"/>
    <w:rsid w:val="008D2199"/>
    <w:rsid w:val="008F617C"/>
    <w:rsid w:val="00953D2F"/>
    <w:rsid w:val="00A24D46"/>
    <w:rsid w:val="00AC7C89"/>
    <w:rsid w:val="00B1253B"/>
    <w:rsid w:val="00B45C88"/>
    <w:rsid w:val="00B50B59"/>
    <w:rsid w:val="00B71F81"/>
    <w:rsid w:val="00B94049"/>
    <w:rsid w:val="00BB1796"/>
    <w:rsid w:val="00C24864"/>
    <w:rsid w:val="00C65966"/>
    <w:rsid w:val="00C7000A"/>
    <w:rsid w:val="00CA6525"/>
    <w:rsid w:val="00CA6CB0"/>
    <w:rsid w:val="00D20DE3"/>
    <w:rsid w:val="00DF63F5"/>
    <w:rsid w:val="00E054E1"/>
    <w:rsid w:val="00E14538"/>
    <w:rsid w:val="00E6708F"/>
    <w:rsid w:val="00EC34D9"/>
    <w:rsid w:val="00ED50C7"/>
    <w:rsid w:val="00EE6574"/>
    <w:rsid w:val="00EF453C"/>
    <w:rsid w:val="00F02541"/>
    <w:rsid w:val="00F05679"/>
    <w:rsid w:val="00F2349E"/>
    <w:rsid w:val="00F71336"/>
    <w:rsid w:val="00F94080"/>
    <w:rsid w:val="00FA02F8"/>
    <w:rsid w:val="00FA2DAB"/>
    <w:rsid w:val="00FB04C2"/>
    <w:rsid w:val="00FF26BD"/>
    <w:rsid w:val="06186B64"/>
    <w:rsid w:val="09266A4E"/>
    <w:rsid w:val="0E33639C"/>
    <w:rsid w:val="0F743BC2"/>
    <w:rsid w:val="110F163A"/>
    <w:rsid w:val="11897992"/>
    <w:rsid w:val="1291018F"/>
    <w:rsid w:val="275F0912"/>
    <w:rsid w:val="2A6C590B"/>
    <w:rsid w:val="30CC0AB2"/>
    <w:rsid w:val="31F7520E"/>
    <w:rsid w:val="4FA7591A"/>
    <w:rsid w:val="5A914F6D"/>
    <w:rsid w:val="60372E6A"/>
    <w:rsid w:val="6F456471"/>
    <w:rsid w:val="73663718"/>
    <w:rsid w:val="74E1676F"/>
    <w:rsid w:val="785351EC"/>
    <w:rsid w:val="7AC736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1253B"/>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B1253B"/>
    <w:rPr>
      <w:sz w:val="24"/>
    </w:rPr>
  </w:style>
  <w:style w:type="paragraph" w:styleId="a4">
    <w:name w:val="Body Text Indent"/>
    <w:basedOn w:val="a"/>
    <w:uiPriority w:val="99"/>
    <w:qFormat/>
    <w:rsid w:val="00B1253B"/>
    <w:pPr>
      <w:spacing w:after="120"/>
      <w:ind w:leftChars="200" w:left="420"/>
    </w:pPr>
  </w:style>
  <w:style w:type="paragraph" w:styleId="a5">
    <w:name w:val="Balloon Text"/>
    <w:basedOn w:val="a"/>
    <w:link w:val="Char"/>
    <w:uiPriority w:val="99"/>
    <w:semiHidden/>
    <w:unhideWhenUsed/>
    <w:qFormat/>
    <w:rsid w:val="00B1253B"/>
    <w:rPr>
      <w:sz w:val="18"/>
      <w:szCs w:val="18"/>
    </w:rPr>
  </w:style>
  <w:style w:type="paragraph" w:styleId="a6">
    <w:name w:val="footer"/>
    <w:basedOn w:val="a"/>
    <w:link w:val="Char0"/>
    <w:uiPriority w:val="99"/>
    <w:unhideWhenUsed/>
    <w:qFormat/>
    <w:rsid w:val="00B1253B"/>
    <w:pPr>
      <w:tabs>
        <w:tab w:val="center" w:pos="4153"/>
        <w:tab w:val="right" w:pos="8306"/>
      </w:tabs>
      <w:snapToGrid w:val="0"/>
      <w:jc w:val="left"/>
    </w:pPr>
    <w:rPr>
      <w:sz w:val="18"/>
      <w:szCs w:val="18"/>
    </w:rPr>
  </w:style>
  <w:style w:type="paragraph" w:styleId="a7">
    <w:name w:val="header"/>
    <w:basedOn w:val="a"/>
    <w:link w:val="Char1"/>
    <w:unhideWhenUsed/>
    <w:qFormat/>
    <w:rsid w:val="00B1253B"/>
    <w:pPr>
      <w:pBdr>
        <w:bottom w:val="single" w:sz="6" w:space="1" w:color="auto"/>
      </w:pBdr>
      <w:tabs>
        <w:tab w:val="center" w:pos="4153"/>
        <w:tab w:val="right" w:pos="8306"/>
      </w:tabs>
      <w:snapToGrid w:val="0"/>
      <w:jc w:val="center"/>
    </w:pPr>
    <w:rPr>
      <w:sz w:val="18"/>
      <w:szCs w:val="18"/>
    </w:rPr>
  </w:style>
  <w:style w:type="table" w:styleId="a8">
    <w:name w:val="Table Grid"/>
    <w:basedOn w:val="a2"/>
    <w:qFormat/>
    <w:rsid w:val="00B125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1"/>
    <w:rsid w:val="00B1253B"/>
  </w:style>
  <w:style w:type="character" w:customStyle="1" w:styleId="Char1">
    <w:name w:val="页眉 Char"/>
    <w:basedOn w:val="a1"/>
    <w:link w:val="a7"/>
    <w:uiPriority w:val="99"/>
    <w:qFormat/>
    <w:rsid w:val="00B1253B"/>
    <w:rPr>
      <w:rFonts w:ascii="Times New Roman" w:eastAsia="宋体" w:hAnsi="Times New Roman" w:cs="Times New Roman"/>
      <w:sz w:val="18"/>
      <w:szCs w:val="18"/>
    </w:rPr>
  </w:style>
  <w:style w:type="character" w:customStyle="1" w:styleId="Char0">
    <w:name w:val="页脚 Char"/>
    <w:basedOn w:val="a1"/>
    <w:link w:val="a6"/>
    <w:uiPriority w:val="99"/>
    <w:qFormat/>
    <w:rsid w:val="00B1253B"/>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sid w:val="00B1253B"/>
    <w:rPr>
      <w:rFonts w:ascii="Times New Roman" w:eastAsia="宋体" w:hAnsi="Times New Roman" w:cs="Times New Roman"/>
      <w:sz w:val="18"/>
      <w:szCs w:val="18"/>
    </w:rPr>
  </w:style>
  <w:style w:type="character" w:customStyle="1" w:styleId="CharChar1">
    <w:name w:val="Char Char1"/>
    <w:qFormat/>
    <w:locked/>
    <w:rsid w:val="00B1253B"/>
    <w:rPr>
      <w:rFonts w:ascii="宋体" w:eastAsia="宋体" w:hAnsi="Courier New" w:hint="eastAsia"/>
      <w:kern w:val="2"/>
      <w:sz w:val="21"/>
      <w:lang w:val="en-US" w:eastAsia="zh-CN" w:bidi="ar-SA"/>
    </w:rPr>
  </w:style>
  <w:style w:type="paragraph" w:customStyle="1" w:styleId="aa">
    <w:name w:val="表格文字"/>
    <w:basedOn w:val="a"/>
    <w:qFormat/>
    <w:rsid w:val="00457DE6"/>
    <w:pPr>
      <w:spacing w:before="25" w:after="25"/>
    </w:pPr>
    <w:rPr>
      <w:bCs/>
      <w:spacing w:val="10"/>
      <w:sz w:val="24"/>
    </w:rPr>
  </w:style>
  <w:style w:type="paragraph" w:styleId="ab">
    <w:name w:val="List Paragraph"/>
    <w:basedOn w:val="a"/>
    <w:uiPriority w:val="99"/>
    <w:qFormat/>
    <w:rsid w:val="00F02541"/>
    <w:pPr>
      <w:ind w:firstLineChars="200" w:firstLine="420"/>
    </w:pPr>
  </w:style>
  <w:style w:type="paragraph" w:styleId="ac">
    <w:name w:val="Normal Indent"/>
    <w:basedOn w:val="a"/>
    <w:semiHidden/>
    <w:unhideWhenUsed/>
    <w:qFormat/>
    <w:rsid w:val="00ED50C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qFormat="1"/>
    <w:lsdException w:name="Body Text" w:semiHidden="0" w:uiPriority="0" w:unhideWhenUsed="0" w:qFormat="1"/>
    <w:lsdException w:name="Body Text Inden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sz w:val="24"/>
    </w:rPr>
  </w:style>
  <w:style w:type="paragraph" w:styleId="a4">
    <w:name w:val="Body Text Indent"/>
    <w:basedOn w:val="a"/>
    <w:uiPriority w:val="99"/>
    <w:qFormat/>
    <w:pPr>
      <w:spacing w:after="120"/>
      <w:ind w:leftChars="200" w:left="420"/>
    </w:pPr>
  </w:style>
  <w:style w:type="paragraph" w:styleId="a5">
    <w:name w:val="Balloon Text"/>
    <w:basedOn w:val="a"/>
    <w:link w:val="Char"/>
    <w:uiPriority w:val="99"/>
    <w:semiHidden/>
    <w:unhideWhenUsed/>
    <w:qFormat/>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1"/>
  </w:style>
  <w:style w:type="character" w:customStyle="1" w:styleId="Char1">
    <w:name w:val="页眉 Char"/>
    <w:basedOn w:val="a1"/>
    <w:link w:val="a7"/>
    <w:uiPriority w:val="99"/>
    <w:qFormat/>
    <w:rPr>
      <w:rFonts w:ascii="Times New Roman" w:eastAsia="宋体" w:hAnsi="Times New Roman" w:cs="Times New Roman"/>
      <w:sz w:val="18"/>
      <w:szCs w:val="18"/>
    </w:rPr>
  </w:style>
  <w:style w:type="character" w:customStyle="1" w:styleId="Char0">
    <w:name w:val="页脚 Char"/>
    <w:basedOn w:val="a1"/>
    <w:link w:val="a6"/>
    <w:uiPriority w:val="99"/>
    <w:qFormat/>
    <w:rPr>
      <w:rFonts w:ascii="Times New Roman" w:eastAsia="宋体" w:hAnsi="Times New Roman" w:cs="Times New Roman"/>
      <w:sz w:val="18"/>
      <w:szCs w:val="18"/>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12</Pages>
  <Words>1009</Words>
  <Characters>5754</Characters>
  <Application>Microsoft Office Word</Application>
  <DocSecurity>0</DocSecurity>
  <Lines>47</Lines>
  <Paragraphs>13</Paragraphs>
  <ScaleCrop>false</ScaleCrop>
  <Company/>
  <LinksUpToDate>false</LinksUpToDate>
  <CharactersWithSpaces>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158</cp:revision>
  <dcterms:created xsi:type="dcterms:W3CDTF">2015-06-17T12:51:00Z</dcterms:created>
  <dcterms:modified xsi:type="dcterms:W3CDTF">2022-01-17T15:52:00Z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