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-590550</wp:posOffset>
            </wp:positionV>
            <wp:extent cx="7353935" cy="10281920"/>
            <wp:effectExtent l="0" t="0" r="12065" b="5080"/>
            <wp:wrapNone/>
            <wp:docPr id="1" name="图片 1" descr="扫描全能王 2021-12-19 21.3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9 21.37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935" cy="1028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0236-2019-2021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0"/>
        <w:gridCol w:w="2230"/>
        <w:gridCol w:w="673"/>
        <w:gridCol w:w="1407"/>
        <w:gridCol w:w="900"/>
        <w:gridCol w:w="83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83" w:type="dxa"/>
            <w:gridSpan w:val="3"/>
            <w:vAlign w:val="center"/>
          </w:tcPr>
          <w:p>
            <w:r>
              <w:rPr>
                <w:rFonts w:hint="eastAsia" w:ascii="宋体" w:hAnsi="宋体" w:cs="黑体"/>
                <w:szCs w:val="21"/>
                <w:lang w:val="en-US" w:eastAsia="zh-CN"/>
              </w:rPr>
              <w:t>取力器壳体基准孔内径测量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Φ11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产品图QD40-4211101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930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1、测量参数公差范围：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产品内径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Φ11，   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0.0535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spacing w:line="360" w:lineRule="exac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 w:eastAsia="宋体"/>
                <w:lang w:val="en-US" w:eastAsia="zh-CN"/>
              </w:rPr>
              <w:t>0.0535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018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宋体" w:hAnsi="宋体"/>
                <w:szCs w:val="21"/>
              </w:rPr>
              <w:t>（取1/3）；</w:t>
            </w:r>
          </w:p>
          <w:p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3、根据产品的尺寸计量要求选择：</w:t>
            </w:r>
          </w:p>
          <w:p>
            <w:pPr>
              <w:ind w:firstLine="210" w:firstLineChars="100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Dragon654型  三坐标测量仪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测量范围</w:t>
            </w:r>
            <w:r>
              <w:rPr>
                <w:rFonts w:hint="default" w:ascii="Arial" w:hAnsi="Arial" w:cs="Arial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00</w:t>
            </w:r>
            <w:r>
              <w:rPr>
                <w:rFonts w:hint="default" w:ascii="Arial" w:hAnsi="Arial" w:cs="Arial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X、Y方向最大允许误差：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±0.0035mm，</w:t>
            </w:r>
            <w:r>
              <w:rPr>
                <w:rFonts w:hint="eastAsia"/>
              </w:rPr>
              <w:t>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23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最大允</w:t>
            </w:r>
            <w:r>
              <w:rPr>
                <w:rFonts w:hint="eastAsia"/>
                <w:szCs w:val="21"/>
                <w:lang w:val="en-US" w:eastAsia="zh-CN"/>
              </w:rPr>
              <w:t>许示值</w:t>
            </w:r>
            <w:r>
              <w:rPr>
                <w:rFonts w:hint="eastAsia"/>
                <w:szCs w:val="21"/>
              </w:rPr>
              <w:t>差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730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32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1" w:type="dxa"/>
            <w:gridSpan w:val="2"/>
            <w:vMerge w:val="continue"/>
          </w:tcPr>
          <w:p/>
        </w:tc>
        <w:tc>
          <w:tcPr>
            <w:tcW w:w="22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Dragon654</w:t>
            </w:r>
          </w:p>
          <w:p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三坐标测量仪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编号2014-0704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±0.0035mm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0LS2109222027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取力器壳体基准孔内径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Φ11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6" o:spt="75" type="#_x0000_t75" style="height:19pt;width:24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018</w:t>
            </w:r>
            <w:r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Dragon654型  三坐标测量仪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测量范围</w:t>
            </w:r>
            <w:r>
              <w:rPr>
                <w:rFonts w:hint="default" w:ascii="Arial" w:hAnsi="Arial" w:cs="Arial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00</w:t>
            </w:r>
            <w:r>
              <w:rPr>
                <w:rFonts w:hint="default" w:ascii="Arial" w:hAnsi="Arial" w:cs="Arial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X、Y方向最大允许误差：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±0.0035mm。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该</w:t>
            </w:r>
            <w:r>
              <w:rPr>
                <w:rFonts w:hint="eastAsia" w:ascii="宋体" w:hAnsi="宋体"/>
                <w:szCs w:val="21"/>
              </w:rPr>
              <w:t>三坐标测量仪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经2021.09.08校准，(0-50)mm示值误差：-0.001mm，</w:t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=0.003mm </w:t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=2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胡少波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pStyle w:val="10"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3F6787"/>
    <w:rsid w:val="227801E0"/>
    <w:rsid w:val="289D5209"/>
    <w:rsid w:val="45BE6F61"/>
    <w:rsid w:val="498D5980"/>
    <w:rsid w:val="653C727D"/>
    <w:rsid w:val="70106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2021-12-19T15:22:03Z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C0DB66C60A124F9CAFB5B983D88DAA00</vt:lpwstr>
  </property>
</Properties>
</file>