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val="en-US" w:eastAsia="zh-CN"/>
              </w:rPr>
              <w:t>管理层</w:t>
            </w:r>
            <w:r>
              <w:rPr>
                <w:rFonts w:hint="eastAsia"/>
                <w:color w:val="auto"/>
                <w:sz w:val="24"/>
                <w:szCs w:val="24"/>
              </w:rPr>
              <w:t>：  主管领导：</w:t>
            </w:r>
            <w:r>
              <w:rPr>
                <w:rFonts w:hint="eastAsia"/>
                <w:color w:val="auto"/>
                <w:sz w:val="24"/>
                <w:szCs w:val="24"/>
                <w:lang w:val="en-US" w:eastAsia="zh-CN"/>
              </w:rPr>
              <w:t xml:space="preserve">周一鑫      </w:t>
            </w:r>
            <w:r>
              <w:rPr>
                <w:rFonts w:hint="eastAsia"/>
                <w:color w:val="auto"/>
                <w:sz w:val="24"/>
                <w:szCs w:val="24"/>
              </w:rPr>
              <w:t>陪同人员：</w:t>
            </w:r>
            <w:r>
              <w:rPr>
                <w:rFonts w:hint="eastAsia"/>
                <w:color w:val="auto"/>
                <w:sz w:val="24"/>
                <w:szCs w:val="24"/>
                <w:lang w:val="en-US" w:eastAsia="zh-CN"/>
              </w:rPr>
              <w:t xml:space="preserve">向自秋       </w:t>
            </w:r>
            <w:r>
              <w:rPr>
                <w:rFonts w:hint="eastAsia"/>
                <w:color w:val="auto"/>
                <w:sz w:val="24"/>
                <w:szCs w:val="24"/>
                <w:lang w:eastAsia="zh-CN"/>
              </w:rPr>
              <w:t>周一鑫</w:t>
            </w:r>
            <w:r>
              <w:rPr>
                <w:rFonts w:hint="eastAsia"/>
                <w:color w:val="auto"/>
                <w:sz w:val="24"/>
                <w:szCs w:val="24"/>
                <w:lang w:val="en-US" w:eastAsia="zh-CN"/>
              </w:rPr>
              <w:t>（管代）</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 xml:space="preserve">文平    </w:t>
            </w:r>
            <w:r>
              <w:rPr>
                <w:rFonts w:hint="eastAsia"/>
                <w:color w:val="auto"/>
                <w:sz w:val="24"/>
                <w:szCs w:val="24"/>
              </w:rPr>
              <w:t xml:space="preserve"> 审核时间：</w:t>
            </w:r>
            <w:r>
              <w:rPr>
                <w:rFonts w:hint="eastAsia"/>
                <w:color w:val="auto"/>
                <w:sz w:val="24"/>
                <w:szCs w:val="24"/>
                <w:lang w:eastAsia="zh-CN"/>
              </w:rPr>
              <w:t>2021年12月14日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tcPr>
          <w:p>
            <w:pPr>
              <w:keepNext w:val="0"/>
              <w:keepLines w:val="0"/>
              <w:pageBreakBefore w:val="0"/>
              <w:widowControl w:val="0"/>
              <w:kinsoku/>
              <w:wordWrap/>
              <w:overflowPunct/>
              <w:topLinePunct w:val="0"/>
              <w:autoSpaceDE/>
              <w:autoSpaceDN/>
              <w:bidi w:val="0"/>
              <w:adjustRightInd/>
              <w:snapToGrid/>
              <w:spacing w:line="420" w:lineRule="atLeast"/>
              <w:textAlignment w:val="auto"/>
              <w:rPr>
                <w:rFonts w:ascii="宋体" w:hAnsi="宋体"/>
                <w:color w:val="auto"/>
                <w:szCs w:val="21"/>
              </w:rPr>
            </w:pPr>
            <w:r>
              <w:rPr>
                <w:rFonts w:hint="eastAsia" w:ascii="宋体" w:hAnsi="宋体"/>
                <w:color w:val="auto"/>
                <w:szCs w:val="21"/>
              </w:rPr>
              <w:t>公司在管理手册和制定的风险和机遇管理制度，确定了对公司有利的内外部环境因素，对公司不利的内、外部因素有：市场竞争非常激烈，国家和政府对企业环保要求提高等。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ascii="宋体" w:hAnsi="宋体"/>
                <w:color w:val="auto"/>
                <w:szCs w:val="21"/>
              </w:rPr>
            </w:pPr>
            <w:r>
              <w:rPr>
                <w:rFonts w:hint="eastAsia" w:ascii="宋体" w:hAnsi="宋体"/>
                <w:color w:val="auto"/>
                <w:szCs w:val="21"/>
              </w:rPr>
              <w:t>公司确定的相关方有员工、</w:t>
            </w:r>
            <w:r>
              <w:rPr>
                <w:rFonts w:hint="eastAsia" w:ascii="宋体" w:hAnsi="宋体"/>
                <w:color w:val="auto"/>
                <w:szCs w:val="21"/>
                <w:lang w:eastAsia="zh-CN"/>
              </w:rPr>
              <w:t>客户</w:t>
            </w:r>
            <w:r>
              <w:rPr>
                <w:rFonts w:hint="eastAsia" w:ascii="宋体" w:hAnsi="宋体"/>
                <w:color w:val="auto"/>
                <w:szCs w:val="21"/>
              </w:rPr>
              <w:t>、政府机构、审核机构、供方等。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color w:val="auto"/>
                <w:szCs w:val="21"/>
              </w:rPr>
            </w:pPr>
            <w:r>
              <w:rPr>
                <w:rFonts w:hint="eastAsia"/>
                <w:color w:val="auto"/>
                <w:szCs w:val="21"/>
              </w:rPr>
              <w:t>公司环境与职业健康安全管理体系的范围：</w:t>
            </w:r>
          </w:p>
          <w:p>
            <w:pPr>
              <w:keepNext w:val="0"/>
              <w:keepLines w:val="0"/>
              <w:pageBreakBefore w:val="0"/>
              <w:widowControl w:val="0"/>
              <w:kinsoku/>
              <w:wordWrap/>
              <w:overflowPunct/>
              <w:topLinePunct w:val="0"/>
              <w:autoSpaceDE/>
              <w:autoSpaceDN/>
              <w:bidi w:val="0"/>
              <w:adjustRightInd/>
              <w:snapToGrid/>
              <w:spacing w:line="420" w:lineRule="atLeast"/>
              <w:textAlignment w:val="auto"/>
              <w:rPr>
                <w:color w:val="auto"/>
                <w:sz w:val="20"/>
              </w:rPr>
            </w:pPr>
            <w:r>
              <w:rPr>
                <w:rFonts w:hint="eastAsia" w:ascii="宋体" w:hAnsi="宋体"/>
                <w:b/>
                <w:color w:val="auto"/>
                <w:szCs w:val="21"/>
              </w:rPr>
              <w:t>EMS:</w:t>
            </w:r>
            <w:bookmarkStart w:id="0" w:name="审核范围"/>
            <w:r>
              <w:rPr>
                <w:rFonts w:hint="eastAsia"/>
                <w:color w:val="auto"/>
                <w:sz w:val="20"/>
                <w:lang w:eastAsia="zh-CN"/>
              </w:rPr>
              <w:t>减震器、阀门的销售</w:t>
            </w:r>
            <w:r>
              <w:rPr>
                <w:color w:val="auto"/>
                <w:sz w:val="20"/>
              </w:rPr>
              <w:t>所涉及场所的相关环境管理活动</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ascii="宋体" w:hAnsi="宋体"/>
                <w:color w:val="auto"/>
                <w:szCs w:val="21"/>
              </w:rPr>
            </w:pPr>
            <w:r>
              <w:rPr>
                <w:rFonts w:hint="eastAsia" w:ascii="宋体" w:hAnsi="宋体"/>
                <w:b/>
                <w:color w:val="auto"/>
                <w:szCs w:val="21"/>
              </w:rPr>
              <w:t>OHSMS:</w:t>
            </w:r>
            <w:r>
              <w:rPr>
                <w:rFonts w:hint="eastAsia"/>
                <w:color w:val="auto"/>
                <w:sz w:val="20"/>
                <w:lang w:eastAsia="zh-CN"/>
              </w:rPr>
              <w:t>减震器、阀门的销售</w:t>
            </w:r>
            <w:r>
              <w:rPr>
                <w:color w:val="auto"/>
                <w:sz w:val="20"/>
              </w:rPr>
              <w:t>所涉及场所的相关职业健康安全管理活动</w:t>
            </w:r>
            <w:bookmarkEnd w:id="0"/>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420" w:lineRule="atLeast"/>
              <w:ind w:firstLine="210" w:firstLineChars="100"/>
              <w:textAlignment w:val="auto"/>
              <w:rPr>
                <w:rFonts w:hint="default" w:eastAsia="宋体"/>
                <w:color w:val="auto"/>
                <w:szCs w:val="21"/>
                <w:lang w:val="en-US" w:eastAsia="zh-CN"/>
              </w:rPr>
            </w:pPr>
            <w:r>
              <w:rPr>
                <w:rFonts w:hint="eastAsia"/>
                <w:color w:val="auto"/>
                <w:szCs w:val="21"/>
                <w:lang w:val="en-US" w:eastAsia="zh-CN"/>
              </w:rPr>
              <w:t>公司注册/经营地址：</w:t>
            </w:r>
            <w:bookmarkStart w:id="1" w:name="注册地址"/>
            <w:r>
              <w:rPr>
                <w:rFonts w:asciiTheme="minorEastAsia" w:hAnsiTheme="minorEastAsia" w:eastAsiaTheme="minorEastAsia"/>
                <w:color w:val="auto"/>
                <w:sz w:val="20"/>
              </w:rPr>
              <w:t>重庆市沙坪坝区山洞工业园区碑口92号</w:t>
            </w:r>
            <w:bookmarkEnd w:id="1"/>
          </w:p>
          <w:p>
            <w:pPr>
              <w:keepNext w:val="0"/>
              <w:keepLines w:val="0"/>
              <w:pageBreakBefore w:val="0"/>
              <w:widowControl w:val="0"/>
              <w:kinsoku/>
              <w:wordWrap/>
              <w:overflowPunct/>
              <w:topLinePunct w:val="0"/>
              <w:autoSpaceDE/>
              <w:autoSpaceDN/>
              <w:bidi w:val="0"/>
              <w:adjustRightInd/>
              <w:snapToGrid/>
              <w:spacing w:line="420" w:lineRule="atLeast"/>
              <w:ind w:firstLine="210" w:firstLineChars="100"/>
              <w:textAlignment w:val="auto"/>
              <w:rPr>
                <w:rFonts w:ascii="宋体" w:hAnsi="宋体"/>
                <w:color w:val="auto"/>
                <w:szCs w:val="21"/>
              </w:rPr>
            </w:pPr>
            <w:r>
              <w:rPr>
                <w:color w:val="auto"/>
                <w:szCs w:val="21"/>
              </w:rPr>
              <w:t>组织依据标准的要求建立、实施、维护管理体系，符合标准要求。</w:t>
            </w:r>
          </w:p>
          <w:p>
            <w:pPr>
              <w:keepNext w:val="0"/>
              <w:keepLines w:val="0"/>
              <w:pageBreakBefore w:val="0"/>
              <w:widowControl w:val="0"/>
              <w:kinsoku/>
              <w:wordWrap/>
              <w:overflowPunct/>
              <w:topLinePunct w:val="0"/>
              <w:autoSpaceDE/>
              <w:autoSpaceDN/>
              <w:bidi w:val="0"/>
              <w:adjustRightInd/>
              <w:snapToGrid/>
              <w:spacing w:line="420" w:lineRule="atLeast"/>
              <w:ind w:firstLine="210" w:firstLineChars="100"/>
              <w:jc w:val="left"/>
              <w:textAlignment w:val="auto"/>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措施。组织制定</w:t>
            </w:r>
            <w:r>
              <w:rPr>
                <w:rFonts w:hint="eastAsia" w:ascii="宋体" w:hAnsi="宋体"/>
                <w:color w:val="auto"/>
                <w:szCs w:val="21"/>
                <w:lang w:eastAsia="zh-CN"/>
              </w:rPr>
              <w:t>管理评审控制程序</w:t>
            </w:r>
            <w:r>
              <w:rPr>
                <w:rFonts w:hint="eastAsia" w:ascii="宋体" w:hAnsi="宋体"/>
                <w:color w:val="auto"/>
                <w:szCs w:val="21"/>
              </w:rPr>
              <w:t>，定期进行评审，必要时变更过程，以确保过程持续产生公司期望的结果。</w:t>
            </w:r>
          </w:p>
        </w:tc>
        <w:tc>
          <w:tcPr>
            <w:tcW w:w="1585" w:type="dxa"/>
          </w:tcPr>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5.1</w:t>
            </w:r>
          </w:p>
          <w:p>
            <w:pPr>
              <w:jc w:val="left"/>
              <w:rPr>
                <w:rFonts w:ascii="宋体" w:hAnsi="宋体" w:cs="宋体"/>
                <w:color w:val="auto"/>
                <w:szCs w:val="21"/>
              </w:rPr>
            </w:pPr>
          </w:p>
        </w:tc>
        <w:tc>
          <w:tcPr>
            <w:tcW w:w="10004"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周一鑫</w:t>
            </w:r>
            <w:r>
              <w:rPr>
                <w:rFonts w:hint="eastAsia" w:ascii="宋体" w:hAnsi="宋体" w:cs="宋体"/>
                <w:color w:val="auto"/>
                <w:szCs w:val="21"/>
              </w:rPr>
              <w:t>；管代：</w:t>
            </w:r>
            <w:r>
              <w:rPr>
                <w:rFonts w:hint="eastAsia" w:ascii="宋体" w:hAnsi="宋体" w:cs="宋体"/>
                <w:color w:val="auto"/>
                <w:szCs w:val="21"/>
                <w:lang w:eastAsia="zh-CN"/>
              </w:rPr>
              <w:t>周一鑫</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5.2 </w:t>
            </w: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 xml:space="preserve">环境和职业健康安全管理方针： </w:t>
            </w:r>
          </w:p>
          <w:p>
            <w:pPr>
              <w:pStyle w:val="5"/>
              <w:ind w:firstLine="420" w:firstLineChars="200"/>
              <w:rPr>
                <w:rFonts w:hint="eastAsia" w:ascii="宋体" w:hAnsi="宋体" w:eastAsia="宋体" w:cs="宋体"/>
                <w:color w:val="auto"/>
                <w:kern w:val="2"/>
                <w:sz w:val="21"/>
                <w:szCs w:val="21"/>
                <w:lang w:val="en-US" w:eastAsia="zh-CN" w:bidi="ar-SA"/>
              </w:rPr>
            </w:pPr>
            <w:r>
              <w:rPr>
                <w:rFonts w:hint="eastAsia" w:hAnsi="宋体" w:cs="宋体"/>
                <w:color w:val="auto"/>
                <w:szCs w:val="21"/>
              </w:rPr>
              <w:t>“</w:t>
            </w:r>
            <w:r>
              <w:rPr>
                <w:rFonts w:hint="eastAsia" w:hAnsi="宋体" w:cs="宋体"/>
                <w:color w:val="auto"/>
                <w:kern w:val="2"/>
                <w:sz w:val="21"/>
                <w:szCs w:val="21"/>
                <w:lang w:val="en-US" w:eastAsia="zh-CN" w:bidi="ar-SA"/>
              </w:rPr>
              <w:t>以品质赢得客户；以绿色、环保、健康、安全生产占有市场</w:t>
            </w:r>
            <w:r>
              <w:rPr>
                <w:rFonts w:hint="eastAsia" w:ascii="宋体" w:hAnsi="宋体" w:eastAsia="宋体" w:cs="宋体"/>
                <w:color w:val="auto"/>
                <w:kern w:val="2"/>
                <w:sz w:val="21"/>
                <w:szCs w:val="21"/>
                <w:lang w:val="en-US" w:eastAsia="zh-CN" w:bidi="ar-SA"/>
              </w:rPr>
              <w:t>”。</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EO管理方针在手册上进行了确定和发布，并通过文件发放的形式发放至各部门、给员工进行了宣传培训。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EO方针对外进行了发布。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企业的EO方针的内容和管理基本符合标准和法规要求。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60" w:type="dxa"/>
          </w:tcPr>
          <w:p>
            <w:pPr>
              <w:adjustRightInd w:val="0"/>
              <w:snapToGrid w:val="0"/>
              <w:rPr>
                <w:b/>
                <w:color w:val="auto"/>
                <w:szCs w:val="21"/>
              </w:rPr>
            </w:pPr>
            <w:r>
              <w:rPr>
                <w:rFonts w:hint="eastAsia" w:ascii="宋体" w:hAnsi="宋体" w:cs="宋体"/>
                <w:color w:val="auto"/>
                <w:szCs w:val="21"/>
              </w:rPr>
              <w:t>组织的角色、职责和权限；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信息交流和协商沟通管理</w:t>
            </w:r>
            <w:r>
              <w:rPr>
                <w:rFonts w:hint="eastAsia" w:ascii="宋体" w:hAnsi="宋体" w:cs="宋体"/>
                <w:color w:val="auto"/>
                <w:lang w:val="en-US" w:eastAsia="zh-CN"/>
              </w:rPr>
              <w:t>制度</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石金桥</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月10日出具了《</w:t>
            </w:r>
            <w:r>
              <w:rPr>
                <w:rFonts w:hint="eastAsia" w:ascii="宋体" w:hAnsi="宋体" w:cs="宋体"/>
                <w:color w:val="auto"/>
                <w:szCs w:val="21"/>
                <w:lang w:eastAsia="zh-CN"/>
              </w:rPr>
              <w:t>关于环境/职业健康安全守法的声明和承诺书</w:t>
            </w:r>
            <w:r>
              <w:rPr>
                <w:rFonts w:hint="eastAsia" w:ascii="宋体" w:hAnsi="宋体" w:cs="宋体"/>
                <w:color w:val="auto"/>
                <w:szCs w:val="21"/>
              </w:rPr>
              <w:t>》，告知书涉及公司管理方针及在生产活动、服务过程中的相关承诺。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石金桥</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w:t>
            </w:r>
            <w:r>
              <w:rPr>
                <w:rFonts w:hint="eastAsia" w:ascii="宋体" w:hAnsi="宋体" w:cs="宋体"/>
                <w:color w:val="auto"/>
                <w:szCs w:val="21"/>
                <w:lang w:eastAsia="zh-CN"/>
              </w:rPr>
              <w:t>管理层</w:t>
            </w:r>
            <w:r>
              <w:rPr>
                <w:rFonts w:hint="eastAsia" w:ascii="宋体" w:hAnsi="宋体" w:cs="宋体"/>
                <w:color w:val="auto"/>
                <w:szCs w:val="21"/>
              </w:rPr>
              <w:t>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石金桥</w:t>
            </w:r>
            <w:r>
              <w:rPr>
                <w:rFonts w:hint="eastAsia" w:ascii="宋体" w:hAnsi="宋体" w:cs="宋体"/>
                <w:color w:val="auto"/>
                <w:szCs w:val="21"/>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60" w:type="dxa"/>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应对风险和机遇的措施；</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 xml:space="preserve">S6.1 </w:t>
            </w:r>
          </w:p>
          <w:p>
            <w:pPr>
              <w:rPr>
                <w:rFonts w:ascii="Times New Roman" w:hAnsi="Times New Roman" w:eastAsia="宋体" w:cs="Times New Roman"/>
                <w:b/>
                <w:color w:val="auto"/>
                <w:kern w:val="2"/>
                <w:sz w:val="21"/>
                <w:szCs w:val="21"/>
                <w:lang w:val="en-US" w:eastAsia="zh-CN" w:bidi="ar-SA"/>
              </w:rPr>
            </w:pPr>
          </w:p>
        </w:tc>
        <w:tc>
          <w:tcPr>
            <w:tcW w:w="10004" w:type="dxa"/>
            <w:vAlign w:val="top"/>
          </w:tcPr>
          <w:p>
            <w:pPr>
              <w:keepNext w:val="0"/>
              <w:keepLines w:val="0"/>
              <w:pageBreakBefore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 w:val="21"/>
                <w:szCs w:val="21"/>
              </w:rPr>
            </w:pPr>
            <w:r>
              <w:rPr>
                <w:rFonts w:hint="eastAsia" w:ascii="宋体" w:hAnsi="宋体" w:cs="宋体"/>
                <w:color w:val="auto"/>
                <w:sz w:val="21"/>
                <w:szCs w:val="21"/>
              </w:rPr>
              <w:t>提供有《</w:t>
            </w:r>
            <w:r>
              <w:rPr>
                <w:rFonts w:hint="eastAsia"/>
                <w:color w:val="auto"/>
                <w:sz w:val="21"/>
                <w:szCs w:val="21"/>
                <w:lang w:eastAsia="zh-CN"/>
              </w:rPr>
              <w:t>环境因素识别与评价控制程序</w:t>
            </w:r>
            <w:r>
              <w:rPr>
                <w:rFonts w:hint="eastAsia" w:ascii="宋体" w:hAnsi="宋体" w:cs="宋体"/>
                <w:color w:val="auto"/>
                <w:sz w:val="21"/>
                <w:szCs w:val="21"/>
              </w:rPr>
              <w:t>》，内容包括环境因素</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危险源</w:t>
            </w:r>
            <w:r>
              <w:rPr>
                <w:rFonts w:hint="eastAsia" w:ascii="宋体" w:hAnsi="宋体" w:cs="宋体"/>
                <w:color w:val="auto"/>
                <w:sz w:val="21"/>
                <w:szCs w:val="21"/>
              </w:rPr>
              <w:t>的识别、确认、汇总、评价和</w:t>
            </w:r>
            <w:r>
              <w:rPr>
                <w:rFonts w:hint="eastAsia" w:ascii="宋体" w:hAnsi="宋体" w:cs="宋体"/>
                <w:color w:val="auto"/>
                <w:sz w:val="21"/>
                <w:szCs w:val="21"/>
                <w:lang w:val="en-US" w:eastAsia="zh-CN"/>
              </w:rPr>
              <w:t>不可接受风险、</w:t>
            </w:r>
            <w:r>
              <w:rPr>
                <w:rFonts w:hint="eastAsia" w:ascii="宋体" w:hAnsi="宋体" w:cs="宋体"/>
                <w:color w:val="auto"/>
                <w:sz w:val="21"/>
                <w:szCs w:val="21"/>
              </w:rPr>
              <w:t>重要环境因素的确定、登记、清单发放及更新控制。</w:t>
            </w:r>
          </w:p>
          <w:p>
            <w:pPr>
              <w:keepNext w:val="0"/>
              <w:keepLines w:val="0"/>
              <w:pageBreakBefore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 w:val="21"/>
                <w:szCs w:val="21"/>
              </w:rPr>
            </w:pPr>
            <w:r>
              <w:rPr>
                <w:rFonts w:hint="eastAsia" w:ascii="宋体" w:hAnsi="宋体" w:cs="宋体"/>
                <w:color w:val="auto"/>
                <w:sz w:val="21"/>
                <w:szCs w:val="21"/>
              </w:rPr>
              <w:t>公司重要环境因素有以下两项：</w:t>
            </w:r>
          </w:p>
          <w:p>
            <w:pPr>
              <w:keepNext w:val="0"/>
              <w:keepLines w:val="0"/>
              <w:pageBreakBefore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 w:val="21"/>
                <w:szCs w:val="21"/>
              </w:rPr>
            </w:pPr>
            <w:r>
              <w:rPr>
                <w:rFonts w:hint="eastAsia" w:ascii="宋体" w:hAnsi="宋体" w:cs="宋体"/>
                <w:color w:val="auto"/>
                <w:sz w:val="21"/>
                <w:szCs w:val="21"/>
              </w:rPr>
              <w:t>1）固</w:t>
            </w:r>
            <w:r>
              <w:rPr>
                <w:rFonts w:hint="eastAsia" w:ascii="宋体" w:hAnsi="宋体" w:cs="宋体"/>
                <w:color w:val="auto"/>
                <w:sz w:val="21"/>
                <w:szCs w:val="21"/>
                <w:lang w:val="en-US" w:eastAsia="zh-CN"/>
              </w:rPr>
              <w:t>体</w:t>
            </w:r>
            <w:r>
              <w:rPr>
                <w:rFonts w:hint="eastAsia" w:ascii="宋体" w:hAnsi="宋体" w:cs="宋体"/>
                <w:color w:val="auto"/>
                <w:sz w:val="21"/>
                <w:szCs w:val="21"/>
              </w:rPr>
              <w:t>废弃物</w:t>
            </w:r>
            <w:r>
              <w:rPr>
                <w:rFonts w:hint="eastAsia" w:ascii="宋体" w:hAnsi="宋体" w:cs="宋体"/>
                <w:color w:val="auto"/>
                <w:sz w:val="21"/>
                <w:szCs w:val="21"/>
                <w:lang w:val="en-US" w:eastAsia="zh-CN"/>
              </w:rPr>
              <w:t>排放</w:t>
            </w:r>
            <w:r>
              <w:rPr>
                <w:rFonts w:hint="eastAsia" w:ascii="宋体" w:hAnsi="宋体" w:cs="宋体"/>
                <w:color w:val="auto"/>
                <w:sz w:val="21"/>
                <w:szCs w:val="21"/>
              </w:rPr>
              <w:t>；2）</w:t>
            </w:r>
            <w:r>
              <w:rPr>
                <w:rFonts w:hint="eastAsia" w:ascii="宋体" w:hAnsi="宋体" w:cs="宋体"/>
                <w:color w:val="auto"/>
                <w:sz w:val="21"/>
                <w:szCs w:val="21"/>
                <w:lang w:val="en-US" w:eastAsia="zh-CN"/>
              </w:rPr>
              <w:t>潜在</w:t>
            </w:r>
            <w:r>
              <w:rPr>
                <w:rFonts w:hint="eastAsia" w:ascii="宋体" w:hAnsi="宋体" w:cs="宋体"/>
                <w:color w:val="auto"/>
                <w:sz w:val="21"/>
                <w:szCs w:val="21"/>
              </w:rPr>
              <w:t>火灾。</w:t>
            </w:r>
          </w:p>
          <w:p>
            <w:pPr>
              <w:keepNext w:val="0"/>
              <w:keepLines w:val="0"/>
              <w:pageBreakBefore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 w:val="21"/>
                <w:szCs w:val="21"/>
              </w:rPr>
            </w:pPr>
            <w:r>
              <w:rPr>
                <w:rFonts w:hint="eastAsia" w:ascii="宋体" w:hAnsi="宋体" w:cs="宋体"/>
                <w:color w:val="auto"/>
                <w:sz w:val="21"/>
                <w:szCs w:val="21"/>
              </w:rPr>
              <w:t>抽查以下环境因素的管理措施：</w:t>
            </w:r>
          </w:p>
          <w:p>
            <w:pPr>
              <w:keepNext w:val="0"/>
              <w:keepLines w:val="0"/>
              <w:pageBreakBefore w:val="0"/>
              <w:numPr>
                <w:ilvl w:val="0"/>
                <w:numId w:val="1"/>
              </w:numPr>
              <w:kinsoku/>
              <w:wordWrap/>
              <w:overflowPunct/>
              <w:topLinePunct w:val="0"/>
              <w:autoSpaceDE/>
              <w:autoSpaceDN/>
              <w:bidi w:val="0"/>
              <w:adjustRightInd/>
              <w:snapToGrid/>
              <w:spacing w:line="420" w:lineRule="exact"/>
              <w:textAlignment w:val="auto"/>
              <w:rPr>
                <w:rFonts w:ascii="宋体" w:hAnsi="宋体" w:cs="宋体"/>
                <w:color w:val="auto"/>
                <w:sz w:val="21"/>
                <w:szCs w:val="21"/>
              </w:rPr>
            </w:pPr>
            <w:r>
              <w:rPr>
                <w:rFonts w:hint="eastAsia" w:ascii="宋体" w:hAnsi="宋体" w:cs="宋体"/>
                <w:color w:val="auto"/>
                <w:sz w:val="21"/>
                <w:szCs w:val="21"/>
              </w:rPr>
              <w:t>固废废弃物控制：</w:t>
            </w:r>
          </w:p>
          <w:p>
            <w:pPr>
              <w:keepNext w:val="0"/>
              <w:keepLines w:val="0"/>
              <w:pageBreakBefore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cs="宋体"/>
                <w:color w:val="auto"/>
                <w:sz w:val="21"/>
                <w:szCs w:val="21"/>
              </w:rPr>
            </w:pPr>
            <w:r>
              <w:rPr>
                <w:rFonts w:hint="eastAsia" w:ascii="宋体" w:hAnsi="宋体" w:cs="宋体"/>
                <w:color w:val="auto"/>
                <w:sz w:val="21"/>
                <w:szCs w:val="21"/>
              </w:rPr>
              <w:t>1.严格按照固体废弃管理</w:t>
            </w:r>
            <w:r>
              <w:rPr>
                <w:rFonts w:hint="eastAsia" w:ascii="宋体" w:hAnsi="宋体" w:cs="宋体"/>
                <w:color w:val="auto"/>
                <w:sz w:val="21"/>
                <w:szCs w:val="21"/>
                <w:lang w:val="en-US" w:eastAsia="zh-CN"/>
              </w:rPr>
              <w:t>制度</w:t>
            </w:r>
            <w:r>
              <w:rPr>
                <w:rFonts w:hint="eastAsia" w:ascii="宋体" w:hAnsi="宋体" w:cs="宋体"/>
                <w:color w:val="auto"/>
                <w:sz w:val="21"/>
                <w:szCs w:val="21"/>
              </w:rPr>
              <w:t>实施；</w:t>
            </w:r>
            <w:r>
              <w:rPr>
                <w:rFonts w:hint="eastAsia" w:ascii="宋体" w:hAnsi="宋体" w:cs="宋体"/>
                <w:color w:val="auto"/>
                <w:sz w:val="21"/>
                <w:szCs w:val="21"/>
              </w:rPr>
              <w:br w:type="textWrapping"/>
            </w:r>
            <w:r>
              <w:rPr>
                <w:rFonts w:hint="eastAsia" w:ascii="宋体" w:hAnsi="宋体" w:cs="宋体"/>
                <w:color w:val="auto"/>
                <w:sz w:val="21"/>
                <w:szCs w:val="21"/>
              </w:rPr>
              <w:t>2.确定公司内所有危险废物数量、位置与收集方法；</w:t>
            </w:r>
            <w:r>
              <w:rPr>
                <w:rFonts w:hint="eastAsia" w:ascii="宋体" w:hAnsi="宋体" w:cs="宋体"/>
                <w:color w:val="auto"/>
                <w:sz w:val="21"/>
                <w:szCs w:val="21"/>
              </w:rPr>
              <w:br w:type="textWrapping"/>
            </w:r>
            <w:r>
              <w:rPr>
                <w:rFonts w:hint="eastAsia" w:ascii="宋体" w:hAnsi="宋体" w:cs="宋体"/>
                <w:color w:val="auto"/>
                <w:sz w:val="21"/>
                <w:szCs w:val="21"/>
              </w:rPr>
              <w:t>3.定期监督检查制度执行情况；每季度进行1次</w:t>
            </w:r>
            <w:r>
              <w:rPr>
                <w:rFonts w:hint="eastAsia" w:ascii="宋体" w:hAnsi="宋体" w:cs="宋体"/>
                <w:color w:val="auto"/>
                <w:sz w:val="21"/>
                <w:szCs w:val="21"/>
              </w:rPr>
              <w:br w:type="textWrapping"/>
            </w:r>
            <w:r>
              <w:rPr>
                <w:rFonts w:hint="eastAsia" w:ascii="宋体" w:hAnsi="宋体" w:cs="宋体"/>
                <w:color w:val="auto"/>
                <w:sz w:val="21"/>
                <w:szCs w:val="21"/>
              </w:rPr>
              <w:t>4.加强使用和操作管理，减少废弃物产生；</w:t>
            </w:r>
            <w:r>
              <w:rPr>
                <w:rFonts w:hint="eastAsia" w:ascii="宋体" w:hAnsi="宋体" w:cs="宋体"/>
                <w:color w:val="auto"/>
                <w:sz w:val="21"/>
                <w:szCs w:val="21"/>
              </w:rPr>
              <w:br w:type="textWrapping"/>
            </w:r>
            <w:r>
              <w:rPr>
                <w:rFonts w:hint="eastAsia" w:ascii="宋体" w:hAnsi="宋体" w:cs="宋体"/>
                <w:color w:val="auto"/>
                <w:sz w:val="21"/>
                <w:szCs w:val="21"/>
              </w:rPr>
              <w:t>5.集中回收﹑保存，售卖处理。</w:t>
            </w:r>
          </w:p>
          <w:p>
            <w:pPr>
              <w:keepNext w:val="0"/>
              <w:keepLines w:val="0"/>
              <w:pageBreakBefore w:val="0"/>
              <w:widowControl/>
              <w:numPr>
                <w:ilvl w:val="0"/>
                <w:numId w:val="1"/>
              </w:numPr>
              <w:kinsoku/>
              <w:wordWrap/>
              <w:overflowPunct/>
              <w:topLinePunct w:val="0"/>
              <w:autoSpaceDE/>
              <w:autoSpaceDN/>
              <w:bidi w:val="0"/>
              <w:adjustRightInd/>
              <w:snapToGrid/>
              <w:spacing w:line="420" w:lineRule="exact"/>
              <w:ind w:left="0" w:leftChars="0" w:firstLine="0" w:firstLineChars="0"/>
              <w:jc w:val="left"/>
              <w:textAlignment w:val="auto"/>
              <w:rPr>
                <w:rFonts w:hint="eastAsia" w:ascii="宋体" w:hAnsi="宋体" w:cs="宋体"/>
                <w:color w:val="auto"/>
                <w:sz w:val="21"/>
                <w:szCs w:val="21"/>
                <w:lang w:eastAsia="zh-CN"/>
              </w:rPr>
            </w:pPr>
            <w:r>
              <w:rPr>
                <w:rFonts w:hint="eastAsia" w:ascii="宋体" w:hAnsi="宋体" w:cs="宋体"/>
                <w:color w:val="auto"/>
                <w:sz w:val="21"/>
                <w:szCs w:val="21"/>
              </w:rPr>
              <w:t>火灾控制：</w:t>
            </w:r>
          </w:p>
          <w:p>
            <w:pPr>
              <w:spacing w:line="276" w:lineRule="auto"/>
              <w:rPr>
                <w:rFonts w:ascii="宋体" w:hAnsi="宋体"/>
                <w:szCs w:val="21"/>
              </w:rPr>
            </w:pPr>
            <w:r>
              <w:rPr>
                <w:rFonts w:ascii="宋体" w:hAnsi="宋体"/>
                <w:szCs w:val="21"/>
              </w:rPr>
              <w:t>1.</w:t>
            </w:r>
            <w:r>
              <w:rPr>
                <w:rFonts w:hint="eastAsia" w:ascii="宋体" w:hAnsi="宋体"/>
                <w:szCs w:val="21"/>
              </w:rPr>
              <w:t xml:space="preserve">合理配置消防灭火器，定期点检； </w:t>
            </w:r>
          </w:p>
          <w:p>
            <w:pPr>
              <w:spacing w:line="276" w:lineRule="auto"/>
              <w:rPr>
                <w:rFonts w:ascii="宋体" w:hAnsi="宋体"/>
                <w:szCs w:val="21"/>
              </w:rPr>
            </w:pPr>
            <w:r>
              <w:rPr>
                <w:rFonts w:ascii="宋体" w:hAnsi="宋体"/>
                <w:szCs w:val="21"/>
              </w:rPr>
              <w:t>2.</w:t>
            </w:r>
            <w:r>
              <w:rPr>
                <w:rFonts w:hint="eastAsia" w:ascii="宋体" w:hAnsi="宋体"/>
                <w:szCs w:val="21"/>
              </w:rPr>
              <w:t>组织员工安全知识培训，提高消防意识和技能水平；</w:t>
            </w:r>
          </w:p>
          <w:p>
            <w:pPr>
              <w:spacing w:line="276" w:lineRule="auto"/>
              <w:rPr>
                <w:rFonts w:ascii="宋体" w:hAnsi="宋体"/>
                <w:szCs w:val="21"/>
              </w:rPr>
            </w:pPr>
            <w:r>
              <w:rPr>
                <w:rFonts w:ascii="宋体" w:hAnsi="宋体"/>
                <w:szCs w:val="21"/>
              </w:rPr>
              <w:t>3.</w:t>
            </w:r>
            <w:r>
              <w:rPr>
                <w:rFonts w:hint="eastAsia" w:ascii="宋体" w:hAnsi="宋体"/>
                <w:szCs w:val="21"/>
              </w:rPr>
              <w:t xml:space="preserve">制定火灾应急预案，并定期进行消防演练； </w:t>
            </w:r>
          </w:p>
          <w:p>
            <w:pPr>
              <w:spacing w:line="276"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定期对各种线路、机械设备进行检查保养，使之处于安全状态； </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宋体" w:hAnsi="宋体" w:cs="宋体"/>
                <w:color w:val="auto"/>
                <w:sz w:val="21"/>
                <w:szCs w:val="21"/>
                <w:lang w:eastAsia="zh-CN"/>
              </w:rPr>
            </w:pPr>
            <w:r>
              <w:rPr>
                <w:rFonts w:hint="eastAsia" w:ascii="宋体" w:hAnsi="宋体"/>
                <w:szCs w:val="21"/>
              </w:rPr>
              <w:t>5</w:t>
            </w:r>
            <w:r>
              <w:rPr>
                <w:rFonts w:ascii="宋体" w:hAnsi="宋体"/>
                <w:szCs w:val="21"/>
              </w:rPr>
              <w:t>.</w:t>
            </w:r>
            <w:r>
              <w:rPr>
                <w:rFonts w:hint="eastAsia" w:ascii="宋体" w:hAnsi="宋体"/>
                <w:szCs w:val="21"/>
              </w:rPr>
              <w:t>建立易燃易爆品存放及摆放要求</w:t>
            </w:r>
            <w:r>
              <w:rPr>
                <w:rFonts w:hint="eastAsia" w:ascii="宋体" w:hAnsi="宋体" w:cs="宋体"/>
                <w:color w:val="auto"/>
                <w:sz w:val="21"/>
                <w:szCs w:val="21"/>
                <w:lang w:eastAsia="zh-CN"/>
              </w:rPr>
              <w:t>。</w:t>
            </w:r>
          </w:p>
          <w:p>
            <w:pPr>
              <w:pStyle w:val="12"/>
              <w:keepNext w:val="0"/>
              <w:keepLines w:val="0"/>
              <w:pageBreakBefore w:val="0"/>
              <w:numPr>
                <w:ilvl w:val="0"/>
                <w:numId w:val="0"/>
              </w:numPr>
              <w:kinsoku/>
              <w:wordWrap/>
              <w:overflowPunct/>
              <w:topLinePunct w:val="0"/>
              <w:bidi w:val="0"/>
              <w:snapToGrid/>
              <w:spacing w:line="420" w:lineRule="exact"/>
              <w:ind w:leftChars="0"/>
              <w:textAlignment w:val="auto"/>
              <w:rPr>
                <w:rFonts w:hint="eastAsia"/>
                <w:color w:val="auto"/>
                <w:sz w:val="21"/>
                <w:szCs w:val="21"/>
                <w:lang w:eastAsia="zh-CN"/>
              </w:rPr>
            </w:pPr>
          </w:p>
          <w:p>
            <w:pPr>
              <w:keepNext w:val="0"/>
              <w:keepLines w:val="0"/>
              <w:pageBreakBefore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 w:val="21"/>
                <w:szCs w:val="21"/>
              </w:rPr>
            </w:pPr>
            <w:r>
              <w:rPr>
                <w:rFonts w:hint="eastAsia" w:ascii="宋体" w:hAnsi="宋体" w:cs="宋体"/>
                <w:color w:val="auto"/>
                <w:sz w:val="21"/>
                <w:szCs w:val="21"/>
              </w:rPr>
              <w:t>公司不可接受风险源有以下</w:t>
            </w:r>
            <w:r>
              <w:rPr>
                <w:rFonts w:hint="eastAsia" w:ascii="宋体" w:hAnsi="宋体" w:cs="宋体"/>
                <w:color w:val="auto"/>
                <w:sz w:val="21"/>
                <w:szCs w:val="21"/>
                <w:lang w:val="en-US" w:eastAsia="zh-CN"/>
              </w:rPr>
              <w:t>两</w:t>
            </w:r>
            <w:r>
              <w:rPr>
                <w:rFonts w:hint="eastAsia" w:ascii="宋体" w:hAnsi="宋体" w:cs="宋体"/>
                <w:color w:val="auto"/>
                <w:sz w:val="21"/>
                <w:szCs w:val="21"/>
              </w:rPr>
              <w:t>项：</w:t>
            </w:r>
          </w:p>
          <w:p>
            <w:pPr>
              <w:keepNext w:val="0"/>
              <w:keepLines w:val="0"/>
              <w:pageBreakBefore w:val="0"/>
              <w:numPr>
                <w:ilvl w:val="0"/>
                <w:numId w:val="2"/>
              </w:numPr>
              <w:tabs>
                <w:tab w:val="left" w:pos="1080"/>
              </w:tabs>
              <w:kinsoku/>
              <w:wordWrap/>
              <w:overflowPunct/>
              <w:topLinePunct w:val="0"/>
              <w:autoSpaceDE/>
              <w:autoSpaceDN/>
              <w:bidi w:val="0"/>
              <w:adjustRightInd/>
              <w:snapToGrid/>
              <w:spacing w:line="420" w:lineRule="exact"/>
              <w:textAlignment w:val="auto"/>
              <w:rPr>
                <w:rFonts w:ascii="宋体" w:hAnsi="宋体"/>
                <w:color w:val="auto"/>
                <w:sz w:val="21"/>
                <w:szCs w:val="21"/>
              </w:rPr>
            </w:pPr>
            <w:r>
              <w:rPr>
                <w:rFonts w:hint="eastAsia" w:ascii="宋体" w:hAnsi="宋体"/>
                <w:color w:val="auto"/>
                <w:sz w:val="21"/>
                <w:szCs w:val="21"/>
              </w:rPr>
              <w:t>潜在火灾，2、</w:t>
            </w:r>
            <w:r>
              <w:rPr>
                <w:rFonts w:hint="eastAsia" w:ascii="宋体" w:hAnsi="宋体"/>
                <w:color w:val="auto"/>
                <w:sz w:val="21"/>
                <w:szCs w:val="21"/>
                <w:lang w:val="en-US" w:eastAsia="zh-CN"/>
              </w:rPr>
              <w:t>人身</w:t>
            </w:r>
            <w:r>
              <w:rPr>
                <w:rFonts w:hint="eastAsia" w:ascii="宋体" w:hAnsi="宋体"/>
                <w:color w:val="auto"/>
                <w:sz w:val="21"/>
                <w:szCs w:val="21"/>
              </w:rPr>
              <w:t>意外</w:t>
            </w:r>
            <w:r>
              <w:rPr>
                <w:rFonts w:hint="eastAsia" w:ascii="宋体" w:hAnsi="宋体"/>
                <w:color w:val="auto"/>
                <w:sz w:val="21"/>
                <w:szCs w:val="21"/>
                <w:lang w:val="en-US" w:eastAsia="zh-CN"/>
              </w:rPr>
              <w:t>伤害</w:t>
            </w:r>
            <w:r>
              <w:rPr>
                <w:rFonts w:hint="eastAsia"/>
                <w:color w:val="auto"/>
                <w:sz w:val="21"/>
                <w:szCs w:val="21"/>
              </w:rPr>
              <w:t>。</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auto"/>
                <w:sz w:val="21"/>
                <w:szCs w:val="21"/>
              </w:rPr>
            </w:pPr>
            <w:r>
              <w:rPr>
                <w:rFonts w:hint="eastAsia" w:ascii="宋体" w:hAnsi="宋体" w:cs="宋体"/>
                <w:color w:val="auto"/>
                <w:sz w:val="21"/>
                <w:szCs w:val="21"/>
              </w:rPr>
              <w:t>抽查见确定的</w:t>
            </w:r>
            <w:r>
              <w:rPr>
                <w:rFonts w:hint="eastAsia" w:ascii="宋体" w:hAnsi="宋体"/>
                <w:color w:val="auto"/>
                <w:sz w:val="21"/>
                <w:szCs w:val="21"/>
                <w:lang w:val="en-US" w:eastAsia="zh-CN"/>
              </w:rPr>
              <w:t>人身</w:t>
            </w:r>
            <w:r>
              <w:rPr>
                <w:rFonts w:hint="eastAsia" w:ascii="宋体" w:hAnsi="宋体" w:cs="宋体"/>
                <w:color w:val="auto"/>
                <w:sz w:val="21"/>
                <w:szCs w:val="21"/>
                <w:lang w:val="en-US" w:eastAsia="zh-CN"/>
              </w:rPr>
              <w:t>意外</w:t>
            </w:r>
            <w:r>
              <w:rPr>
                <w:rFonts w:hint="eastAsia" w:ascii="宋体" w:hAnsi="宋体" w:cs="宋体"/>
                <w:color w:val="auto"/>
                <w:sz w:val="21"/>
                <w:szCs w:val="21"/>
              </w:rPr>
              <w:t>伤害控制措施：</w:t>
            </w:r>
          </w:p>
          <w:p>
            <w:pPr>
              <w:pStyle w:val="18"/>
              <w:keepNext w:val="0"/>
              <w:keepLines w:val="0"/>
              <w:pageBreakBefore w:val="0"/>
              <w:widowControl/>
              <w:numPr>
                <w:ilvl w:val="0"/>
                <w:numId w:val="0"/>
              </w:numPr>
              <w:kinsoku/>
              <w:wordWrap/>
              <w:overflowPunct/>
              <w:topLinePunct w:val="0"/>
              <w:bidi w:val="0"/>
              <w:snapToGrid/>
              <w:spacing w:line="420" w:lineRule="exact"/>
              <w:ind w:leftChars="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严格遵守作业指导书、安全规程，公司各项安全管理制度。</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42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佩戴劳动保护用品。</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42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2.按照安全管理规定进行执行，并请相关人员参加安全教育培训</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color w:val="auto"/>
                <w:sz w:val="21"/>
                <w:szCs w:val="21"/>
                <w:lang w:val="en-US" w:eastAsia="zh-CN"/>
              </w:rPr>
            </w:pPr>
            <w:r>
              <w:rPr>
                <w:rFonts w:hint="eastAsia" w:ascii="宋体" w:hAnsi="宋体"/>
                <w:color w:val="auto"/>
                <w:sz w:val="21"/>
                <w:szCs w:val="21"/>
                <w:lang w:val="en-US" w:eastAsia="zh-CN"/>
              </w:rPr>
              <w:t>。。。。。。</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color w:val="auto"/>
                <w:kern w:val="2"/>
                <w:sz w:val="21"/>
                <w:szCs w:val="21"/>
                <w:lang w:val="en-US" w:eastAsia="zh-CN" w:bidi="ar-SA"/>
              </w:rPr>
            </w:pPr>
            <w:r>
              <w:rPr>
                <w:rFonts w:hint="eastAsia" w:ascii="宋体" w:hAnsi="宋体"/>
                <w:color w:val="auto"/>
                <w:sz w:val="21"/>
                <w:szCs w:val="21"/>
              </w:rPr>
              <w:t>应对风险和机遇的措施应与其对于产品和服务符合性的潜</w:t>
            </w:r>
            <w:r>
              <w:rPr>
                <w:rFonts w:hint="eastAsia" w:ascii="宋体" w:hAnsi="宋体" w:cs="宋体"/>
                <w:color w:val="auto"/>
                <w:sz w:val="21"/>
                <w:szCs w:val="21"/>
              </w:rPr>
              <w:t>在影响相适应。</w:t>
            </w:r>
          </w:p>
        </w:tc>
        <w:tc>
          <w:tcPr>
            <w:tcW w:w="1585" w:type="dxa"/>
            <w:vAlign w:val="top"/>
          </w:tcPr>
          <w:p>
            <w:pPr>
              <w:keepNext w:val="0"/>
              <w:keepLines w:val="0"/>
              <w:pageBreakBefore w:val="0"/>
              <w:kinsoku/>
              <w:wordWrap/>
              <w:overflowPunct/>
              <w:topLinePunct w:val="0"/>
              <w:autoSpaceDE/>
              <w:autoSpaceDN/>
              <w:bidi w:val="0"/>
              <w:adjustRightInd/>
              <w:snapToGrid/>
              <w:spacing w:line="420" w:lineRule="exact"/>
              <w:textAlignment w:val="auto"/>
              <w:rPr>
                <w:rFonts w:ascii="Times New Roman" w:hAnsi="Times New Roman" w:eastAsia="宋体" w:cs="Times New Roman"/>
                <w:color w:val="auto"/>
                <w:kern w:val="2"/>
                <w:sz w:val="21"/>
                <w:szCs w:val="21"/>
                <w:lang w:val="en-US" w:eastAsia="zh-CN" w:bidi="ar-SA"/>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imes New Roman" w:hAnsi="Times New Roman" w:eastAsia="宋体" w:cs="Times New Roman"/>
                <w:b/>
                <w:color w:val="auto"/>
                <w:kern w:val="2"/>
                <w:sz w:val="21"/>
                <w:lang w:val="en-US" w:eastAsia="zh-CN" w:bidi="ar-SA"/>
              </w:rPr>
            </w:pPr>
            <w:r>
              <w:rPr>
                <w:rFonts w:hint="eastAsia"/>
                <w:color w:val="auto"/>
                <w:szCs w:val="21"/>
              </w:rPr>
              <w:t>组织</w:t>
            </w:r>
            <w:r>
              <w:rPr>
                <w:rFonts w:hint="eastAsia"/>
                <w:color w:val="auto"/>
                <w:szCs w:val="21"/>
                <w:lang w:eastAsia="zh-CN"/>
              </w:rPr>
              <w:t>管理层</w:t>
            </w:r>
            <w:r>
              <w:rPr>
                <w:rFonts w:hint="eastAsia"/>
                <w:color w:val="auto"/>
                <w:szCs w:val="21"/>
              </w:rPr>
              <w:t>策划关于开展环境</w:t>
            </w:r>
            <w:r>
              <w:rPr>
                <w:rFonts w:hint="eastAsia"/>
                <w:color w:val="auto"/>
                <w:szCs w:val="21"/>
                <w:lang w:val="en-US" w:eastAsia="zh-CN"/>
              </w:rPr>
              <w:t>/</w:t>
            </w:r>
            <w:r>
              <w:rPr>
                <w:rFonts w:hint="eastAsia"/>
                <w:color w:val="auto"/>
                <w:szCs w:val="21"/>
              </w:rPr>
              <w:t>职业健康安全管理体系中所采取措施，以便管理环境、环境因素、合规性义务等。通过合规性评价、目标考核、运行方案、管理评审、内外部沟通等方式以保证管理体系达到预期结果。具体见各部门审核记录。</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6.2 </w:t>
            </w:r>
          </w:p>
          <w:p>
            <w:pPr>
              <w:keepNext w:val="0"/>
              <w:keepLines w:val="0"/>
              <w:pageBreakBefore w:val="0"/>
              <w:widowControl w:val="0"/>
              <w:kinsoku/>
              <w:wordWrap/>
              <w:overflowPunct/>
              <w:topLinePunct w:val="0"/>
              <w:autoSpaceDE/>
              <w:autoSpaceDN/>
              <w:bidi w:val="0"/>
              <w:adjustRightInd/>
              <w:snapToGrid/>
              <w:spacing w:line="400" w:lineRule="exact"/>
              <w:textAlignment w:val="auto"/>
              <w:rPr>
                <w:b/>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Cs w:val="21"/>
              </w:rPr>
            </w:pPr>
            <w:r>
              <w:rPr>
                <w:rFonts w:hint="eastAsia" w:ascii="宋体" w:hAnsi="宋体" w:cs="宋体"/>
                <w:color w:val="auto"/>
                <w:szCs w:val="21"/>
              </w:rPr>
              <w:t>环境、职业健康安全目标</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火灾事故为零 </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固废分类回收率100%  </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人身意外伤害为零 </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2021年8月-11月</w:t>
            </w:r>
            <w:r>
              <w:rPr>
                <w:rFonts w:hint="eastAsia" w:ascii="宋体" w:hAnsi="宋体"/>
                <w:color w:val="auto"/>
                <w:kern w:val="2"/>
                <w:sz w:val="21"/>
                <w:szCs w:val="21"/>
              </w:rPr>
              <w:t>对目标进行考核，考核情况为：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rPr>
              <w:t xml:space="preserve">环境、安全目标、指标：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火灾事故为零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固废分类回收率100%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color w:val="auto"/>
                <w:szCs w:val="21"/>
              </w:rPr>
            </w:pPr>
            <w:r>
              <w:rPr>
                <w:rFonts w:hint="eastAsia" w:ascii="宋体" w:hAnsi="宋体" w:eastAsia="宋体" w:cs="宋体"/>
                <w:color w:val="auto"/>
                <w:kern w:val="2"/>
                <w:sz w:val="21"/>
                <w:szCs w:val="21"/>
                <w:lang w:val="en-US" w:eastAsia="zh-CN" w:bidi="ar-SA"/>
              </w:rPr>
              <w:t xml:space="preserve">人身意外伤害为零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7.1</w:t>
            </w:r>
          </w:p>
          <w:p>
            <w:pPr>
              <w:rPr>
                <w:rFonts w:ascii="宋体" w:hAnsi="宋体"/>
                <w:color w:val="auto"/>
                <w:szCs w:val="21"/>
              </w:rPr>
            </w:pPr>
          </w:p>
        </w:tc>
        <w:tc>
          <w:tcPr>
            <w:tcW w:w="10004" w:type="dxa"/>
          </w:tcPr>
          <w:p>
            <w:pPr>
              <w:keepNext w:val="0"/>
              <w:keepLines w:val="0"/>
              <w:pageBreakBefore w:val="0"/>
              <w:widowControl w:val="0"/>
              <w:tabs>
                <w:tab w:val="center" w:pos="3169"/>
              </w:tabs>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询问总经理，企业为了实施环境和职业健康安全管理体系，并持续改进其有效性、增强顾客满意度和体系正常运行提供了充足的资金及必要的资源，为提高员工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环保、安全</w:t>
            </w:r>
            <w:r>
              <w:rPr>
                <w:rFonts w:hint="eastAsia" w:ascii="宋体" w:hAnsi="宋体" w:cs="宋体"/>
                <w:color w:val="auto"/>
                <w:szCs w:val="21"/>
              </w:rPr>
              <w:t>意识组织了的培训，目前的资源基本满足策划需要。</w:t>
            </w:r>
          </w:p>
          <w:p>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color w:val="auto"/>
                <w:sz w:val="20"/>
                <w:lang w:eastAsia="zh-CN"/>
              </w:rPr>
              <w:t>减震器、阀门的销售</w:t>
            </w:r>
            <w:r>
              <w:rPr>
                <w:rFonts w:hint="eastAsia" w:ascii="宋体" w:hAnsi="宋体" w:cs="宋体"/>
                <w:color w:val="auto"/>
                <w:szCs w:val="21"/>
              </w:rPr>
              <w:t>的需要。</w:t>
            </w:r>
          </w:p>
        </w:tc>
        <w:tc>
          <w:tcPr>
            <w:tcW w:w="15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w:t>
            </w:r>
            <w:r>
              <w:rPr>
                <w:rFonts w:hint="eastAsia" w:ascii="宋体" w:hAnsi="宋体" w:cs="宋体"/>
                <w:color w:val="auto"/>
                <w:szCs w:val="21"/>
              </w:rPr>
              <w:t>职业健康安全管理体系相关的内部沟通和外部信息交流的项目、内容等。如：公布、公开</w:t>
            </w:r>
            <w:r>
              <w:rPr>
                <w:rFonts w:hint="eastAsia" w:ascii="宋体" w:hAnsi="宋体" w:cs="宋体"/>
                <w:color w:val="auto"/>
                <w:szCs w:val="21"/>
                <w:lang w:val="en-US" w:eastAsia="zh-CN"/>
              </w:rPr>
              <w:t>环境、</w:t>
            </w:r>
            <w:r>
              <w:rPr>
                <w:rFonts w:hint="eastAsia" w:ascii="宋体" w:hAnsi="宋体" w:cs="宋体"/>
                <w:color w:val="auto"/>
                <w:szCs w:val="21"/>
              </w:rPr>
              <w:t>职业健康安全管理方针和目标、与客户、外部供方等相关产品和服务的沟通等。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eastAsia="宋体" w:cs="Times New Roman"/>
                <w:color w:val="auto"/>
                <w:kern w:val="2"/>
                <w:sz w:val="21"/>
                <w:szCs w:val="21"/>
                <w:lang w:val="en-US" w:eastAsia="zh-CN" w:bidi="ar-SA"/>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hint="eastAsia" w:ascii="宋体" w:hAnsi="宋体" w:cs="宋体"/>
                <w:color w:val="auto"/>
                <w:szCs w:val="21"/>
              </w:rPr>
            </w:pPr>
            <w:r>
              <w:rPr>
                <w:rFonts w:hint="eastAsia" w:ascii="宋体" w:hAnsi="宋体" w:cs="新宋体"/>
                <w:color w:val="auto"/>
                <w:sz w:val="18"/>
                <w:szCs w:val="18"/>
              </w:rPr>
              <w:t>7.5.1文件化信息总则</w:t>
            </w:r>
          </w:p>
        </w:tc>
        <w:tc>
          <w:tcPr>
            <w:tcW w:w="960" w:type="dxa"/>
          </w:tcPr>
          <w:p>
            <w:pPr>
              <w:rPr>
                <w:rFonts w:hint="default" w:ascii="宋体" w:hAnsi="宋体" w:eastAsia="宋体"/>
                <w:color w:val="auto"/>
                <w:szCs w:val="21"/>
                <w:lang w:val="en-US" w:eastAsia="zh-CN"/>
              </w:rPr>
            </w:pPr>
            <w:r>
              <w:rPr>
                <w:rFonts w:hint="eastAsia" w:ascii="宋体" w:hAnsi="宋体"/>
                <w:color w:val="auto"/>
                <w:szCs w:val="21"/>
                <w:lang w:val="en-US" w:eastAsia="zh-CN"/>
              </w:rPr>
              <w:t>ES7.5.1</w:t>
            </w:r>
          </w:p>
        </w:tc>
        <w:tc>
          <w:tcPr>
            <w:tcW w:w="10004" w:type="dxa"/>
            <w:vAlign w:val="top"/>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w:t>
            </w:r>
            <w:r>
              <w:rPr>
                <w:rFonts w:hint="eastAsia" w:ascii="宋体" w:hAnsi="宋体"/>
                <w:color w:val="auto"/>
                <w:szCs w:val="21"/>
                <w:lang w:val="en-US" w:eastAsia="zh-CN"/>
              </w:rPr>
              <w:t>ES</w:t>
            </w:r>
            <w:r>
              <w:rPr>
                <w:rFonts w:hint="eastAsia" w:ascii="宋体" w:hAnsi="宋体"/>
                <w:color w:val="auto"/>
                <w:szCs w:val="21"/>
              </w:rPr>
              <w:t>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w:t>
            </w:r>
            <w:r>
              <w:rPr>
                <w:rFonts w:hint="eastAsia" w:ascii="宋体" w:hAnsi="宋体"/>
                <w:color w:val="auto"/>
                <w:szCs w:val="21"/>
                <w:lang w:val="en-US" w:eastAsia="zh-CN"/>
              </w:rPr>
              <w:t>ES</w:t>
            </w:r>
            <w:r>
              <w:rPr>
                <w:rFonts w:hint="eastAsia" w:ascii="宋体" w:hAnsi="宋体"/>
                <w:color w:val="auto"/>
                <w:szCs w:val="21"/>
              </w:rPr>
              <w:t>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46</w:t>
            </w:r>
            <w:r>
              <w:rPr>
                <w:rFonts w:hint="eastAsia" w:ascii="宋体" w:hAnsi="宋体" w:eastAsia="宋体" w:cs="Arial"/>
                <w:color w:val="auto"/>
                <w:sz w:val="21"/>
                <w:szCs w:val="21"/>
              </w:rPr>
              <w:t>项记录，涵盖有环境记录表。</w:t>
            </w:r>
          </w:p>
          <w:p>
            <w:pPr>
              <w:pStyle w:val="4"/>
              <w:tabs>
                <w:tab w:val="left" w:pos="902"/>
                <w:tab w:val="clear" w:pos="1069"/>
              </w:tabs>
              <w:ind w:left="0" w:leftChars="0" w:right="1" w:rightChars="0"/>
              <w:rPr>
                <w:rFonts w:hint="eastAsia" w:ascii="宋体" w:hAnsi="宋体" w:eastAsia="宋体" w:cs="宋体"/>
                <w:color w:val="auto"/>
                <w:kern w:val="2"/>
                <w:sz w:val="21"/>
                <w:szCs w:val="21"/>
                <w:lang w:val="en-US" w:eastAsia="zh-CN" w:bidi="ar-SA"/>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lang w:val="de-DE" w:eastAsia="zh-CN"/>
              </w:rPr>
              <w:t>、</w:t>
            </w:r>
            <w:r>
              <w:rPr>
                <w:rFonts w:hint="eastAsia" w:ascii="宋体" w:hAnsi="宋体" w:eastAsia="宋体"/>
                <w:color w:val="auto"/>
                <w:kern w:val="0"/>
                <w:sz w:val="21"/>
                <w:szCs w:val="21"/>
                <w:lang w:val="de-DE"/>
              </w:rPr>
              <w:t>GB/T45001-20</w:t>
            </w:r>
            <w:r>
              <w:rPr>
                <w:rFonts w:hint="eastAsia" w:ascii="宋体" w:hAnsi="宋体" w:eastAsia="宋体"/>
                <w:color w:val="auto"/>
                <w:kern w:val="0"/>
                <w:sz w:val="21"/>
                <w:szCs w:val="21"/>
                <w:lang w:val="en-US" w:eastAsia="zh-CN"/>
              </w:rPr>
              <w:t>18</w:t>
            </w:r>
            <w:r>
              <w:rPr>
                <w:rFonts w:hint="eastAsia" w:ascii="宋体" w:hAnsi="宋体" w:eastAsia="宋体"/>
                <w:color w:val="auto"/>
                <w:kern w:val="0"/>
                <w:sz w:val="21"/>
                <w:szCs w:val="21"/>
                <w:lang w:val="de-DE"/>
              </w:rPr>
              <w:t xml:space="preserve"> </w:t>
            </w:r>
            <w:r>
              <w:rPr>
                <w:rFonts w:hint="eastAsia" w:ascii="宋体" w:hAnsi="宋体" w:eastAsia="宋体"/>
                <w:color w:val="auto"/>
                <w:kern w:val="0"/>
                <w:sz w:val="21"/>
                <w:szCs w:val="21"/>
              </w:rPr>
              <w:t>标准要求的以及确定的为确保环境、职业健康安全管理体系有效性的文件，符合标准的要求。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9.1.1 </w:t>
            </w:r>
          </w:p>
          <w:p>
            <w:pPr>
              <w:rPr>
                <w:rFonts w:ascii="宋体" w:hAnsi="宋体" w:cs="宋体"/>
                <w:color w:val="auto"/>
                <w:szCs w:val="21"/>
              </w:rPr>
            </w:pPr>
          </w:p>
        </w:tc>
        <w:tc>
          <w:tcPr>
            <w:tcW w:w="10004" w:type="dxa"/>
          </w:tcPr>
          <w:p>
            <w:pPr>
              <w:tabs>
                <w:tab w:val="center" w:pos="3169"/>
              </w:tabs>
              <w:spacing w:line="400" w:lineRule="exact"/>
              <w:jc w:val="left"/>
              <w:rPr>
                <w:rFonts w:hint="eastAsia"/>
                <w:color w:val="auto"/>
              </w:rPr>
            </w:pPr>
            <w:r>
              <w:rPr>
                <w:rFonts w:hint="eastAsia"/>
                <w:color w:val="auto"/>
              </w:rPr>
              <w:t>公司对需要监视和测量的对象的确定，监视、测量、分析和评价方法的选择，实施监视和测量的时机、实施分析和评价的时机界定，</w:t>
            </w:r>
            <w:r>
              <w:rPr>
                <w:rFonts w:hint="eastAsia"/>
                <w:color w:val="auto"/>
                <w:lang w:val="en-US" w:eastAsia="zh-CN"/>
              </w:rPr>
              <w:t>ES</w:t>
            </w:r>
            <w:r>
              <w:rPr>
                <w:rFonts w:hint="eastAsia"/>
                <w:color w:val="auto"/>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color w:val="auto"/>
              </w:rPr>
            </w:pPr>
            <w:r>
              <w:rPr>
                <w:rFonts w:hint="eastAsia"/>
                <w:color w:val="auto"/>
              </w:rPr>
              <w:t>如：</w:t>
            </w:r>
          </w:p>
          <w:p>
            <w:pPr>
              <w:tabs>
                <w:tab w:val="center" w:pos="3169"/>
              </w:tabs>
              <w:spacing w:line="400" w:lineRule="exact"/>
              <w:jc w:val="left"/>
              <w:rPr>
                <w:rFonts w:hint="eastAsia"/>
                <w:color w:val="auto"/>
              </w:rPr>
            </w:pPr>
            <w:r>
              <w:rPr>
                <w:rFonts w:hint="eastAsia"/>
                <w:color w:val="auto"/>
              </w:rPr>
              <w:t>（1）《环境绩效监测控制程序》</w:t>
            </w:r>
          </w:p>
          <w:p>
            <w:pPr>
              <w:tabs>
                <w:tab w:val="center" w:pos="3169"/>
              </w:tabs>
              <w:spacing w:line="400" w:lineRule="exact"/>
              <w:jc w:val="left"/>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职业健康安全绩效监测控制程序</w:t>
            </w:r>
            <w:r>
              <w:rPr>
                <w:rFonts w:hint="eastAsia"/>
                <w:color w:val="auto"/>
              </w:rPr>
              <w:tab/>
            </w:r>
            <w:r>
              <w:rPr>
                <w:rFonts w:hint="eastAsia"/>
                <w:color w:val="auto"/>
                <w:lang w:eastAsia="zh-CN"/>
              </w:rPr>
              <w:t>》</w:t>
            </w:r>
          </w:p>
          <w:p>
            <w:pPr>
              <w:tabs>
                <w:tab w:val="center" w:pos="3169"/>
              </w:tabs>
              <w:spacing w:line="400" w:lineRule="exact"/>
              <w:jc w:val="left"/>
              <w:rPr>
                <w:rFonts w:hint="eastAsia"/>
                <w:color w:val="auto"/>
              </w:rPr>
            </w:pPr>
            <w:r>
              <w:rPr>
                <w:rFonts w:hint="eastAsia"/>
                <w:color w:val="auto"/>
              </w:rPr>
              <w:t>（</w:t>
            </w:r>
            <w:r>
              <w:rPr>
                <w:rFonts w:hint="eastAsia"/>
                <w:color w:val="auto"/>
                <w:lang w:val="en-US" w:eastAsia="zh-CN"/>
              </w:rPr>
              <w:t>3</w:t>
            </w:r>
            <w:r>
              <w:rPr>
                <w:rFonts w:hint="eastAsia"/>
                <w:color w:val="auto"/>
              </w:rPr>
              <w:t>）《</w:t>
            </w:r>
            <w:r>
              <w:rPr>
                <w:rFonts w:hint="eastAsia"/>
                <w:color w:val="auto"/>
                <w:lang w:eastAsia="zh-CN"/>
              </w:rPr>
              <w:t>内部审核控制程序</w:t>
            </w:r>
            <w:r>
              <w:rPr>
                <w:rFonts w:hint="eastAsia"/>
                <w:color w:val="auto"/>
              </w:rPr>
              <w:t>》</w:t>
            </w:r>
          </w:p>
          <w:p>
            <w:pPr>
              <w:tabs>
                <w:tab w:val="center" w:pos="3169"/>
              </w:tabs>
              <w:spacing w:line="400" w:lineRule="exact"/>
              <w:jc w:val="left"/>
              <w:rPr>
                <w:rFonts w:hint="eastAsia"/>
                <w:color w:val="auto"/>
              </w:rPr>
            </w:pPr>
            <w:r>
              <w:rPr>
                <w:rFonts w:hint="eastAsia"/>
                <w:color w:val="auto"/>
              </w:rPr>
              <w:t>（</w:t>
            </w:r>
            <w:r>
              <w:rPr>
                <w:rFonts w:hint="eastAsia"/>
                <w:color w:val="auto"/>
                <w:lang w:val="en-US" w:eastAsia="zh-CN"/>
              </w:rPr>
              <w:t>4</w:t>
            </w:r>
            <w:r>
              <w:rPr>
                <w:rFonts w:hint="eastAsia"/>
                <w:color w:val="auto"/>
              </w:rPr>
              <w:t>）《</w:t>
            </w:r>
            <w:r>
              <w:rPr>
                <w:rFonts w:hint="eastAsia"/>
                <w:color w:val="auto"/>
                <w:lang w:eastAsia="zh-CN"/>
              </w:rPr>
              <w:t>管理评审控制程序</w:t>
            </w:r>
            <w:r>
              <w:rPr>
                <w:rFonts w:hint="eastAsia"/>
                <w:color w:val="auto"/>
              </w:rPr>
              <w:t>》</w:t>
            </w:r>
          </w:p>
          <w:p>
            <w:pPr>
              <w:tabs>
                <w:tab w:val="center" w:pos="3169"/>
              </w:tabs>
              <w:spacing w:line="400" w:lineRule="exact"/>
              <w:jc w:val="left"/>
              <w:rPr>
                <w:rFonts w:hint="eastAsia"/>
                <w:color w:val="auto"/>
              </w:rPr>
            </w:pPr>
            <w:r>
              <w:rPr>
                <w:rFonts w:hint="eastAsia"/>
                <w:color w:val="auto"/>
              </w:rPr>
              <w:t>（</w:t>
            </w:r>
            <w:r>
              <w:rPr>
                <w:rFonts w:hint="eastAsia"/>
                <w:color w:val="auto"/>
                <w:lang w:val="en-US" w:eastAsia="zh-CN"/>
              </w:rPr>
              <w:t>5</w:t>
            </w:r>
            <w:r>
              <w:rPr>
                <w:rFonts w:hint="eastAsia"/>
                <w:color w:val="auto"/>
              </w:rPr>
              <w:t>）《法律法规及其它要求控制程序》</w:t>
            </w:r>
          </w:p>
          <w:p>
            <w:pPr>
              <w:tabs>
                <w:tab w:val="center" w:pos="3169"/>
              </w:tabs>
              <w:spacing w:line="400" w:lineRule="exact"/>
              <w:jc w:val="left"/>
              <w:rPr>
                <w:rFonts w:hint="eastAsia"/>
                <w:color w:val="auto"/>
              </w:rPr>
            </w:pPr>
            <w:r>
              <w:rPr>
                <w:rFonts w:hint="eastAsia"/>
                <w:color w:val="auto"/>
              </w:rPr>
              <w:t>（</w:t>
            </w:r>
            <w:r>
              <w:rPr>
                <w:rFonts w:hint="eastAsia"/>
                <w:color w:val="auto"/>
                <w:lang w:val="en-US" w:eastAsia="zh-CN"/>
              </w:rPr>
              <w:t>6</w:t>
            </w:r>
            <w:r>
              <w:rPr>
                <w:rFonts w:hint="eastAsia"/>
                <w:color w:val="auto"/>
              </w:rPr>
              <w:t>）《合规性评价控制程序》</w:t>
            </w:r>
          </w:p>
        </w:tc>
        <w:tc>
          <w:tcPr>
            <w:tcW w:w="1585" w:type="dxa"/>
          </w:tcPr>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004" w:type="dxa"/>
            <w:vAlign w:val="top"/>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val="en-US" w:eastAsia="zh-CN"/>
              </w:rPr>
              <w:t>2021年11月12日</w:t>
            </w:r>
          </w:p>
          <w:p>
            <w:pPr>
              <w:spacing w:line="360" w:lineRule="atLeast"/>
              <w:rPr>
                <w:rFonts w:ascii="宋体" w:hAnsi="宋体" w:cs="宋体"/>
                <w:color w:val="auto"/>
                <w:szCs w:val="21"/>
              </w:rPr>
            </w:pPr>
            <w:r>
              <w:rPr>
                <w:rFonts w:hint="eastAsia" w:ascii="宋体" w:hAnsi="宋体" w:cs="宋体"/>
                <w:color w:val="auto"/>
                <w:szCs w:val="21"/>
              </w:rPr>
              <w:t>主持人：总经理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4"/>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4"/>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4"/>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4"/>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4"/>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4"/>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4"/>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numPr>
                <w:ilvl w:val="0"/>
                <w:numId w:val="4"/>
              </w:numPr>
              <w:spacing w:line="360" w:lineRule="atLeast"/>
              <w:ind w:left="0" w:firstLine="0"/>
              <w:rPr>
                <w:rFonts w:hint="default" w:ascii="宋体" w:hAnsi="宋体" w:cs="宋体"/>
                <w:color w:val="auto"/>
                <w:szCs w:val="21"/>
                <w:lang w:val="en-US" w:eastAsia="zh-CN"/>
              </w:rPr>
            </w:pPr>
            <w:r>
              <w:rPr>
                <w:rFonts w:hint="eastAsia" w:ascii="宋体" w:hAnsi="宋体" w:cs="宋体"/>
                <w:color w:val="auto"/>
                <w:szCs w:val="21"/>
                <w:lang w:val="en-US" w:eastAsia="zh-CN"/>
              </w:rPr>
              <w:t>上次</w:t>
            </w:r>
            <w:r>
              <w:rPr>
                <w:rFonts w:hint="eastAsia" w:ascii="宋体" w:hAnsi="宋体" w:cs="宋体"/>
                <w:color w:val="auto"/>
                <w:szCs w:val="21"/>
              </w:rPr>
              <w:t>改进</w:t>
            </w:r>
            <w:r>
              <w:rPr>
                <w:rFonts w:hint="eastAsia" w:ascii="宋体" w:hAnsi="宋体" w:cs="宋体"/>
                <w:color w:val="auto"/>
                <w:szCs w:val="21"/>
                <w:lang w:val="en-US" w:eastAsia="zh-CN"/>
              </w:rPr>
              <w:t>项的验证</w:t>
            </w:r>
            <w:r>
              <w:rPr>
                <w:rFonts w:hint="eastAsia" w:ascii="宋体" w:hAnsi="宋体" w:cs="宋体"/>
                <w:color w:val="auto"/>
                <w:szCs w:val="21"/>
              </w:rPr>
              <w:t>：</w:t>
            </w:r>
            <w:r>
              <w:rPr>
                <w:rFonts w:hint="eastAsia" w:ascii="宋体" w:hAnsi="宋体" w:cs="宋体"/>
                <w:color w:val="auto"/>
                <w:szCs w:val="21"/>
                <w:lang w:val="en-US" w:eastAsia="zh-CN"/>
              </w:rPr>
              <w:t>无</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numPr>
                <w:ilvl w:val="0"/>
                <w:numId w:val="5"/>
              </w:numPr>
              <w:tabs>
                <w:tab w:val="center" w:pos="3169"/>
              </w:tabs>
              <w:spacing w:line="400" w:lineRule="exact"/>
              <w:ind w:left="420" w:leftChars="0" w:hanging="420" w:firstLineChars="0"/>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numPr>
                <w:ilvl w:val="0"/>
                <w:numId w:val="5"/>
              </w:numPr>
              <w:tabs>
                <w:tab w:val="center" w:pos="3169"/>
              </w:tabs>
              <w:spacing w:line="400" w:lineRule="exact"/>
              <w:ind w:left="420" w:leftChars="0" w:hanging="420" w:firstLineChars="0"/>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numPr>
                <w:ilvl w:val="0"/>
                <w:numId w:val="5"/>
              </w:numPr>
              <w:tabs>
                <w:tab w:val="center" w:pos="3169"/>
              </w:tabs>
              <w:spacing w:line="400" w:lineRule="exact"/>
              <w:ind w:left="420" w:leftChars="0" w:hanging="420" w:firstLineChars="0"/>
              <w:jc w:val="left"/>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5"/>
              </w:numPr>
              <w:tabs>
                <w:tab w:val="center" w:pos="3169"/>
              </w:tabs>
              <w:spacing w:line="400" w:lineRule="exact"/>
              <w:ind w:left="420" w:leftChars="0" w:hanging="420" w:firstLineChars="0"/>
              <w:jc w:val="left"/>
              <w:rPr>
                <w:rFonts w:ascii="宋体" w:hAnsi="宋体" w:cs="宋体"/>
                <w:color w:val="auto"/>
                <w:szCs w:val="21"/>
              </w:rPr>
            </w:pPr>
            <w:r>
              <w:rPr>
                <w:rFonts w:hint="eastAsia" w:ascii="宋体" w:hAnsi="宋体" w:cs="宋体"/>
                <w:color w:val="auto"/>
                <w:szCs w:val="21"/>
              </w:rPr>
              <w:t>预防措施和纠正措施的状况。</w:t>
            </w:r>
          </w:p>
          <w:p>
            <w:pPr>
              <w:numPr>
                <w:ilvl w:val="0"/>
                <w:numId w:val="5"/>
              </w:numPr>
              <w:tabs>
                <w:tab w:val="center" w:pos="3169"/>
              </w:tabs>
              <w:spacing w:line="400" w:lineRule="exact"/>
              <w:ind w:left="420" w:leftChars="0" w:hanging="420" w:firstLineChars="0"/>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5"/>
              </w:numPr>
              <w:tabs>
                <w:tab w:val="center" w:pos="3169"/>
              </w:tabs>
              <w:spacing w:line="400" w:lineRule="exact"/>
              <w:ind w:left="420" w:leftChars="0" w:hanging="420" w:firstLineChars="0"/>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管理评审改进项为：</w:t>
            </w:r>
          </w:p>
          <w:p>
            <w:pPr>
              <w:tabs>
                <w:tab w:val="center" w:pos="3169"/>
              </w:tabs>
              <w:spacing w:line="400" w:lineRule="exact"/>
              <w:jc w:val="left"/>
              <w:rPr>
                <w:rFonts w:hint="default" w:ascii="宋体" w:hAnsi="宋体" w:cs="宋体"/>
                <w:color w:val="auto"/>
                <w:szCs w:val="21"/>
                <w:lang w:val="en-US" w:eastAsia="zh-CN"/>
              </w:rPr>
            </w:pPr>
            <w:r>
              <w:rPr>
                <w:rFonts w:hint="eastAsia" w:ascii="宋体" w:hAnsi="宋体" w:cs="宋体"/>
                <w:color w:val="auto"/>
                <w:szCs w:val="21"/>
                <w:lang w:val="en-US" w:eastAsia="zh-CN"/>
              </w:rPr>
              <w:t>进一步强化质量、环境、职业健康安全管理体系标准的培训。查见管理评审改进计划表及培训记录，2021年11月15日由行政部负责对管理人员进行了培训，改进有效。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w:t>
            </w:r>
            <w:r>
              <w:rPr>
                <w:rFonts w:hint="eastAsia" w:ascii="宋体" w:hAnsi="宋体" w:cs="宋体"/>
                <w:color w:val="auto"/>
                <w:szCs w:val="21"/>
                <w:lang w:val="en-US" w:eastAsia="zh-CN"/>
              </w:rPr>
              <w:t>近一年来</w:t>
            </w:r>
            <w:r>
              <w:rPr>
                <w:rFonts w:hint="eastAsia" w:ascii="宋体" w:hAnsi="宋体" w:cs="宋体"/>
                <w:color w:val="auto"/>
                <w:szCs w:val="21"/>
              </w:rPr>
              <w:t>未收到顾客及相关方关于</w:t>
            </w:r>
            <w:r>
              <w:rPr>
                <w:rFonts w:hint="eastAsia" w:ascii="宋体" w:hAnsi="宋体" w:cs="宋体"/>
                <w:color w:val="auto"/>
                <w:kern w:val="0"/>
                <w:szCs w:val="21"/>
                <w:lang w:val="en-US" w:eastAsia="zh-CN"/>
              </w:rPr>
              <w:t>重大安全事故方面</w:t>
            </w:r>
            <w:r>
              <w:rPr>
                <w:rFonts w:hint="eastAsia" w:ascii="宋体" w:hAnsi="宋体" w:cs="宋体"/>
                <w:color w:val="auto"/>
                <w:szCs w:val="21"/>
              </w:rPr>
              <w:t>的投诉；</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Pr>
          <w:p>
            <w:pPr>
              <w:adjustRightInd w:val="0"/>
              <w:snapToGrid w:val="0"/>
              <w:rPr>
                <w:rFonts w:ascii="宋体" w:hAnsi="宋体"/>
                <w:color w:val="auto"/>
                <w:szCs w:val="21"/>
              </w:rPr>
            </w:pPr>
            <w:r>
              <w:rPr>
                <w:rFonts w:hint="eastAsia" w:ascii="宋体" w:hAnsi="宋体"/>
                <w:color w:val="auto"/>
                <w:szCs w:val="21"/>
              </w:rPr>
              <w:t>措施改进总则、</w:t>
            </w:r>
          </w:p>
          <w:p>
            <w:pPr>
              <w:adjustRightInd w:val="0"/>
              <w:snapToGrid w:val="0"/>
              <w:rPr>
                <w:rFonts w:ascii="宋体" w:hAnsi="宋体" w:cs="宋体"/>
                <w:color w:val="auto"/>
                <w:szCs w:val="21"/>
              </w:rPr>
            </w:pPr>
            <w:r>
              <w:rPr>
                <w:rFonts w:hint="eastAsia" w:ascii="宋体" w:hAnsi="宋体"/>
                <w:color w:val="auto"/>
                <w:szCs w:val="21"/>
              </w:rPr>
              <w:t>持续改进/事件、不符合和纠正</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r>
              <w:rPr>
                <w:rFonts w:hint="eastAsia" w:ascii="宋体" w:hAnsi="宋体"/>
                <w:color w:val="auto"/>
                <w:szCs w:val="21"/>
              </w:rPr>
              <w:t>S10.1；10.2</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不合格品控制程序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rPr>
                <w:rFonts w:hint="eastAsia"/>
                <w:color w:val="auto"/>
                <w:sz w:val="20"/>
                <w:lang w:val="en-US" w:eastAsia="zh-CN"/>
              </w:rPr>
            </w:pPr>
            <w:r>
              <w:rPr>
                <w:rFonts w:hint="eastAsia"/>
                <w:color w:val="auto"/>
                <w:sz w:val="20"/>
              </w:rPr>
              <w:t>范围的确认，资质的确认，管理体系变化情况、法律法规执行情况，重大环境安全事故，及环境安全投诉、一阶段问题验证。</w:t>
            </w:r>
          </w:p>
        </w:tc>
        <w:tc>
          <w:tcPr>
            <w:tcW w:w="960" w:type="dxa"/>
          </w:tcPr>
          <w:p>
            <w:pPr>
              <w:rPr>
                <w:rFonts w:hint="eastAsia"/>
                <w:color w:val="auto"/>
                <w:sz w:val="20"/>
                <w:lang w:val="en-US" w:eastAsia="zh-CN"/>
              </w:rPr>
            </w:pPr>
          </w:p>
        </w:tc>
        <w:tc>
          <w:tcPr>
            <w:tcW w:w="10004" w:type="dxa"/>
            <w:vAlign w:val="center"/>
          </w:tcPr>
          <w:p>
            <w:pPr>
              <w:spacing w:line="360" w:lineRule="auto"/>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现场确认，公司管理体系范围无变化，范围</w:t>
            </w:r>
            <w:r>
              <w:rPr>
                <w:rFonts w:hint="eastAsia" w:cs="Times New Roman"/>
                <w:color w:val="auto"/>
                <w:kern w:val="2"/>
                <w:sz w:val="21"/>
                <w:szCs w:val="22"/>
                <w:lang w:val="en-US" w:eastAsia="zh-CN" w:bidi="ar-SA"/>
              </w:rPr>
              <w:t>为：</w:t>
            </w:r>
          </w:p>
          <w:p>
            <w:pPr>
              <w:rPr>
                <w:color w:val="auto"/>
                <w:sz w:val="20"/>
              </w:rPr>
            </w:pPr>
            <w:r>
              <w:rPr>
                <w:color w:val="auto"/>
                <w:sz w:val="20"/>
              </w:rPr>
              <w:t>E：</w:t>
            </w:r>
            <w:r>
              <w:rPr>
                <w:rFonts w:hint="eastAsia"/>
                <w:color w:val="auto"/>
                <w:sz w:val="20"/>
                <w:lang w:eastAsia="zh-CN"/>
              </w:rPr>
              <w:t>减震器、阀门的销售</w:t>
            </w:r>
            <w:r>
              <w:rPr>
                <w:color w:val="auto"/>
                <w:sz w:val="20"/>
              </w:rPr>
              <w:t>所涉及场所的相关环境管理活动</w:t>
            </w:r>
          </w:p>
          <w:p>
            <w:pPr>
              <w:spacing w:line="360" w:lineRule="auto"/>
              <w:rPr>
                <w:color w:val="auto"/>
                <w:sz w:val="20"/>
              </w:rPr>
            </w:pPr>
            <w:r>
              <w:rPr>
                <w:color w:val="auto"/>
                <w:sz w:val="20"/>
              </w:rPr>
              <w:t>O：</w:t>
            </w:r>
            <w:r>
              <w:rPr>
                <w:rFonts w:hint="eastAsia"/>
                <w:color w:val="auto"/>
                <w:sz w:val="20"/>
                <w:lang w:eastAsia="zh-CN"/>
              </w:rPr>
              <w:t>减震器、阀门的销售</w:t>
            </w:r>
            <w:r>
              <w:rPr>
                <w:color w:val="auto"/>
                <w:sz w:val="20"/>
              </w:rPr>
              <w:t>所涉及场所的相关职业健康安全管理活动</w:t>
            </w:r>
          </w:p>
          <w:p>
            <w:pPr>
              <w:spacing w:line="360" w:lineRule="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提供营业执照（三证合一），检查有效。公司严格执行国标及相关标准要求和法律、法规要求。</w:t>
            </w: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公司严格执行国标及行业要求和法律、法规要求。</w:t>
            </w:r>
          </w:p>
          <w:p>
            <w:pPr>
              <w:spacing w:line="360" w:lineRule="auto"/>
              <w:ind w:firstLine="210" w:firstLineChars="100"/>
              <w:rPr>
                <w:rFonts w:hint="default" w:ascii="宋体" w:hAnsi="宋体" w:cs="宋体"/>
                <w:color w:val="auto"/>
                <w:szCs w:val="21"/>
                <w:highlight w:val="red"/>
                <w:lang w:val="en-US" w:eastAsia="zh-CN"/>
              </w:rPr>
            </w:pPr>
            <w:r>
              <w:rPr>
                <w:rFonts w:hint="eastAsia" w:ascii="宋体" w:hAnsi="宋体" w:cs="宋体"/>
                <w:color w:val="auto"/>
                <w:szCs w:val="21"/>
                <w:highlight w:val="none"/>
                <w:lang w:val="en-US" w:eastAsia="zh-CN"/>
              </w:rPr>
              <w:t>目前公司实际人数为10人，提供有参保证明。</w:t>
            </w:r>
          </w:p>
          <w:p>
            <w:pPr>
              <w:spacing w:line="360" w:lineRule="auto"/>
              <w:ind w:firstLine="210" w:firstLineChars="100"/>
              <w:rPr>
                <w:rFonts w:hint="eastAsia" w:ascii="宋体" w:hAnsi="宋体" w:eastAsia="宋体" w:cs="Times New Roman"/>
                <w:color w:val="auto"/>
                <w:szCs w:val="21"/>
                <w:highlight w:val="none"/>
              </w:rPr>
            </w:pPr>
            <w:r>
              <w:rPr>
                <w:rFonts w:hint="eastAsia" w:ascii="宋体" w:hAnsi="宋体"/>
                <w:color w:val="auto"/>
                <w:szCs w:val="21"/>
                <w:highlight w:val="none"/>
              </w:rPr>
              <w:t>自202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8月</w:t>
            </w:r>
            <w:r>
              <w:rPr>
                <w:rFonts w:hint="eastAsia" w:ascii="宋体" w:hAnsi="宋体"/>
                <w:color w:val="auto"/>
                <w:szCs w:val="21"/>
                <w:highlight w:val="none"/>
              </w:rPr>
              <w:t>以来，</w:t>
            </w:r>
            <w:r>
              <w:rPr>
                <w:rFonts w:hint="eastAsia" w:ascii="宋体" w:hAnsi="宋体" w:eastAsia="宋体" w:cs="Times New Roman"/>
                <w:color w:val="auto"/>
                <w:szCs w:val="21"/>
                <w:highlight w:val="none"/>
              </w:rPr>
              <w:t>公司无重大的环境和职业健康安全问题和投诉。202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年</w:t>
            </w:r>
            <w:r>
              <w:rPr>
                <w:rFonts w:hint="eastAsia" w:ascii="宋体" w:hAnsi="宋体"/>
                <w:color w:val="auto"/>
                <w:szCs w:val="21"/>
                <w:highlight w:val="none"/>
                <w:lang w:val="en-US" w:eastAsia="zh-CN"/>
              </w:rPr>
              <w:t>8月</w:t>
            </w:r>
            <w:r>
              <w:rPr>
                <w:rFonts w:hint="eastAsia" w:ascii="宋体" w:hAnsi="宋体" w:eastAsia="宋体" w:cs="Times New Roman"/>
                <w:color w:val="auto"/>
                <w:szCs w:val="21"/>
                <w:highlight w:val="none"/>
              </w:rPr>
              <w:t>公司暂无环境、职业健康安全部门监督检查情况。</w:t>
            </w:r>
          </w:p>
          <w:p>
            <w:pPr>
              <w:spacing w:line="360" w:lineRule="auto"/>
              <w:ind w:firstLine="200" w:firstLineChars="100"/>
              <w:rPr>
                <w:rFonts w:hint="eastAsia" w:ascii="Times New Roman" w:hAnsi="Times New Roman" w:eastAsia="宋体" w:cs="Times New Roman"/>
                <w:color w:val="auto"/>
                <w:kern w:val="2"/>
                <w:sz w:val="21"/>
                <w:szCs w:val="22"/>
                <w:lang w:val="en-US" w:eastAsia="zh-CN" w:bidi="ar-SA"/>
              </w:rPr>
            </w:pPr>
            <w:r>
              <w:rPr>
                <w:rFonts w:hint="eastAsia"/>
                <w:color w:val="auto"/>
                <w:sz w:val="20"/>
              </w:rPr>
              <w:t>一阶段问题验证</w:t>
            </w:r>
            <w:r>
              <w:rPr>
                <w:rFonts w:hint="eastAsia"/>
                <w:color w:val="auto"/>
                <w:sz w:val="20"/>
                <w:lang w:val="en-US" w:eastAsia="zh-CN"/>
              </w:rPr>
              <w:t>：无</w:t>
            </w:r>
            <w:r>
              <w:rPr>
                <w:rFonts w:hint="eastAsia"/>
                <w:color w:val="auto"/>
                <w:sz w:val="20"/>
              </w:rPr>
              <w:t>。</w:t>
            </w:r>
          </w:p>
        </w:tc>
        <w:tc>
          <w:tcPr>
            <w:tcW w:w="1585" w:type="dxa"/>
            <w:vAlign w:val="top"/>
          </w:tcPr>
          <w:p>
            <w:pPr>
              <w:rPr>
                <w:rFonts w:hint="eastAsia" w:ascii="Times New Roman" w:hAnsi="Times New Roman" w:eastAsia="宋体" w:cs="Times New Roman"/>
                <w:color w:val="auto"/>
                <w:kern w:val="2"/>
                <w:sz w:val="21"/>
                <w:szCs w:val="22"/>
                <w:lang w:val="en-US" w:eastAsia="zh-CN" w:bidi="ar-SA"/>
              </w:rPr>
            </w:pP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pStyle w:val="7"/>
        <w:rPr>
          <w:color w:val="000000" w:themeColor="text1"/>
        </w:rPr>
      </w:pPr>
    </w:p>
    <w:p>
      <w:pPr>
        <w:spacing w:line="480" w:lineRule="exact"/>
        <w:ind w:firstLine="5400" w:firstLineChars="1500"/>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color w:val="000000" w:themeColor="text1"/>
                <w:sz w:val="24"/>
                <w:szCs w:val="24"/>
              </w:rPr>
            </w:pPr>
            <w:r>
              <w:rPr>
                <w:rFonts w:hint="eastAsia"/>
                <w:color w:val="000000" w:themeColor="text1"/>
                <w:sz w:val="24"/>
                <w:szCs w:val="24"/>
              </w:rPr>
              <w:t>受审核部门：行政部/财务部   主管领导：</w:t>
            </w:r>
            <w:r>
              <w:rPr>
                <w:rFonts w:hint="eastAsia"/>
                <w:color w:val="000000" w:themeColor="text1"/>
                <w:sz w:val="24"/>
                <w:szCs w:val="24"/>
                <w:lang w:val="en-US" w:eastAsia="zh-CN"/>
              </w:rPr>
              <w:t xml:space="preserve">向自秋，     </w:t>
            </w:r>
            <w:r>
              <w:rPr>
                <w:rFonts w:hint="eastAsia"/>
                <w:color w:val="000000" w:themeColor="text1"/>
                <w:sz w:val="24"/>
                <w:szCs w:val="24"/>
              </w:rPr>
              <w:t>陪同人员：</w:t>
            </w:r>
            <w:r>
              <w:rPr>
                <w:rFonts w:hint="eastAsia"/>
                <w:color w:val="000000" w:themeColor="text1"/>
                <w:sz w:val="24"/>
                <w:szCs w:val="24"/>
                <w:lang w:eastAsia="zh-CN"/>
              </w:rPr>
              <w:t>周一鑫</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before="120"/>
              <w:rPr>
                <w:rFonts w:hint="eastAsia" w:eastAsia="宋体"/>
                <w:color w:val="000000" w:themeColor="text1"/>
                <w:lang w:val="en-US" w:eastAsia="zh-CN"/>
              </w:rPr>
            </w:pPr>
            <w:r>
              <w:rPr>
                <w:rFonts w:hint="eastAsia"/>
                <w:color w:val="000000" w:themeColor="text1"/>
                <w:sz w:val="24"/>
                <w:szCs w:val="24"/>
              </w:rPr>
              <w:t>审核员：</w:t>
            </w:r>
            <w:r>
              <w:rPr>
                <w:rFonts w:hint="eastAsia"/>
                <w:color w:val="000000" w:themeColor="text1"/>
                <w:sz w:val="24"/>
                <w:szCs w:val="24"/>
                <w:lang w:val="en-US" w:eastAsia="zh-CN"/>
              </w:rPr>
              <w:t>冉景洲</w:t>
            </w:r>
            <w:r>
              <w:rPr>
                <w:rFonts w:hint="eastAsia"/>
                <w:color w:val="000000" w:themeColor="text1"/>
                <w:sz w:val="24"/>
                <w:szCs w:val="24"/>
              </w:rPr>
              <w:t xml:space="preserve"> </w:t>
            </w:r>
            <w:r>
              <w:rPr>
                <w:rFonts w:hint="eastAsia"/>
                <w:color w:val="000000" w:themeColor="text1"/>
                <w:sz w:val="24"/>
                <w:szCs w:val="24"/>
                <w:lang w:eastAsia="zh-CN"/>
              </w:rPr>
              <w:t>，</w:t>
            </w:r>
            <w:r>
              <w:rPr>
                <w:rFonts w:hint="eastAsia"/>
                <w:color w:val="000000" w:themeColor="text1"/>
                <w:sz w:val="24"/>
                <w:szCs w:val="24"/>
              </w:rPr>
              <w:t xml:space="preserve">        审核时间：</w:t>
            </w:r>
            <w:r>
              <w:rPr>
                <w:rFonts w:hint="eastAsia"/>
                <w:color w:val="000000" w:themeColor="text1"/>
                <w:sz w:val="24"/>
                <w:szCs w:val="24"/>
                <w:lang w:eastAsia="zh-CN"/>
              </w:rPr>
              <w:t>2021年12月14日</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rPr>
                <w:rFonts w:hint="eastAsia" w:ascii="宋体" w:hAnsi="宋体" w:cs="新宋体"/>
                <w:color w:val="000000" w:themeColor="text1"/>
                <w:sz w:val="18"/>
                <w:szCs w:val="18"/>
              </w:rPr>
            </w:pPr>
            <w:r>
              <w:rPr>
                <w:rFonts w:hint="eastAsia"/>
                <w:color w:val="000000" w:themeColor="text1"/>
                <w:sz w:val="24"/>
                <w:szCs w:val="24"/>
              </w:rPr>
              <w:t>审核条款：</w:t>
            </w:r>
            <w:r>
              <w:rPr>
                <w:rFonts w:hint="eastAsia" w:ascii="宋体" w:hAnsi="宋体" w:cs="新宋体"/>
                <w:color w:val="000000" w:themeColor="text1"/>
                <w:sz w:val="18"/>
                <w:szCs w:val="18"/>
              </w:rPr>
              <w:t>EMS-2015 5.3组织的角色、职责和权限;6.2目标及其达成的策划；6.1.2环境因素；6.1.3合规义务；7.1资源;7.2能力；7.3意识；7.4沟通；7.5文件化信息；8.1运行策划和控制；8.2应急准备和响应；9.1监视、测量、分析与评估；9.1.2符合性评估；9.2内部审核；10.2不符合和纠正措施；10.3持续改进/EMS运行控制相关财务支出证据。</w:t>
            </w:r>
          </w:p>
          <w:p>
            <w:pPr>
              <w:snapToGrid w:val="0"/>
              <w:spacing w:line="240" w:lineRule="exact"/>
              <w:rPr>
                <w:color w:val="000000" w:themeColor="text1"/>
                <w:sz w:val="24"/>
                <w:szCs w:val="24"/>
              </w:rPr>
            </w:pPr>
            <w:r>
              <w:rPr>
                <w:rFonts w:hint="eastAsia" w:ascii="宋体" w:hAnsi="宋体" w:cs="新宋体"/>
                <w:color w:val="000000" w:themeColor="text1"/>
                <w:sz w:val="18"/>
                <w:szCs w:val="18"/>
              </w:rPr>
              <w:t>ISO45001：2018： 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9.2内部审核；10.1事件、不符合和纠正措施；10.2持续改进/OHSMS运行控制财务支出证据。</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rPr>
                <w:rFonts w:ascii="宋体" w:hAnsi="宋体" w:cs="新宋体"/>
                <w:color w:val="000000" w:themeColor="text1"/>
                <w:szCs w:val="21"/>
              </w:rPr>
            </w:pPr>
          </w:p>
        </w:tc>
        <w:tc>
          <w:tcPr>
            <w:tcW w:w="960" w:type="dxa"/>
          </w:tcPr>
          <w:p>
            <w:pPr>
              <w:keepNext w:val="0"/>
              <w:keepLines w:val="0"/>
              <w:pageBreakBefore w:val="0"/>
              <w:widowControl w:val="0"/>
              <w:kinsoku/>
              <w:wordWrap/>
              <w:overflowPunct/>
              <w:topLinePunct w:val="0"/>
              <w:autoSpaceDE/>
              <w:autoSpaceDN/>
              <w:bidi w:val="0"/>
              <w:spacing w:line="420" w:lineRule="exact"/>
              <w:textAlignment w:val="auto"/>
              <w:rPr>
                <w:rFonts w:ascii="宋体" w:hAnsi="宋体" w:cs="新宋体"/>
                <w:color w:val="000000" w:themeColor="text1"/>
                <w:szCs w:val="21"/>
              </w:rPr>
            </w:pPr>
            <w:r>
              <w:rPr>
                <w:rFonts w:hint="eastAsia" w:ascii="宋体" w:hAnsi="宋体" w:cs="新宋体"/>
                <w:color w:val="000000" w:themeColor="text1"/>
                <w:szCs w:val="21"/>
                <w:lang w:val="en-US" w:eastAsia="zh-CN"/>
              </w:rPr>
              <w:t>E</w:t>
            </w:r>
            <w:r>
              <w:rPr>
                <w:rFonts w:hint="eastAsia" w:ascii="宋体" w:hAnsi="宋体" w:cs="新宋体"/>
                <w:color w:val="000000" w:themeColor="text1"/>
                <w:szCs w:val="21"/>
              </w:rPr>
              <w:t>S5.3</w:t>
            </w:r>
          </w:p>
        </w:tc>
        <w:tc>
          <w:tcPr>
            <w:tcW w:w="10004" w:type="dxa"/>
          </w:tcPr>
          <w:p>
            <w:pPr>
              <w:keepNext w:val="0"/>
              <w:keepLines w:val="0"/>
              <w:pageBreakBefore w:val="0"/>
              <w:widowControl w:val="0"/>
              <w:kinsoku/>
              <w:wordWrap/>
              <w:overflowPunct/>
              <w:topLinePunct w:val="0"/>
              <w:autoSpaceDE/>
              <w:autoSpaceDN/>
              <w:bidi w:val="0"/>
              <w:spacing w:line="420" w:lineRule="exact"/>
              <w:textAlignment w:val="auto"/>
              <w:rPr>
                <w:rFonts w:ascii="宋体" w:hAnsi="宋体" w:cs="Arial"/>
                <w:color w:val="000000" w:themeColor="text1"/>
                <w:szCs w:val="21"/>
              </w:rPr>
            </w:pPr>
            <w:r>
              <w:rPr>
                <w:rFonts w:hint="eastAsia" w:ascii="宋体" w:hAnsi="宋体" w:cs="Arial"/>
                <w:color w:val="000000" w:themeColor="text1"/>
                <w:szCs w:val="21"/>
              </w:rPr>
              <w:t>在体系手册中规定了</w:t>
            </w:r>
            <w:r>
              <w:rPr>
                <w:rFonts w:hint="eastAsia" w:ascii="宋体" w:hAnsi="宋体" w:cs="Arial"/>
                <w:color w:val="000000" w:themeColor="text1"/>
                <w:szCs w:val="21"/>
                <w:lang w:eastAsia="zh-CN"/>
              </w:rPr>
              <w:t>行政部</w:t>
            </w:r>
            <w:r>
              <w:rPr>
                <w:rFonts w:hint="eastAsia" w:ascii="宋体" w:hAnsi="宋体" w:cs="Arial"/>
                <w:color w:val="000000" w:themeColor="text1"/>
                <w:szCs w:val="21"/>
              </w:rPr>
              <w:t>和财务部的</w:t>
            </w:r>
            <w:r>
              <w:rPr>
                <w:rFonts w:hint="eastAsia" w:ascii="宋体" w:hAnsi="宋体" w:cs="Arial"/>
                <w:color w:val="000000" w:themeColor="text1"/>
                <w:szCs w:val="21"/>
                <w:lang w:val="en-US" w:eastAsia="zh-CN"/>
              </w:rPr>
              <w:t>环境、</w:t>
            </w:r>
            <w:r>
              <w:rPr>
                <w:rFonts w:hint="eastAsia" w:ascii="宋体" w:hAnsi="宋体" w:cs="Arial"/>
                <w:color w:val="000000" w:themeColor="text1"/>
                <w:szCs w:val="21"/>
              </w:rPr>
              <w:t>安全职责和权限，以确保部门工作的展开和实施：</w:t>
            </w:r>
          </w:p>
          <w:p>
            <w:pPr>
              <w:keepNext w:val="0"/>
              <w:keepLines w:val="0"/>
              <w:pageBreakBefore w:val="0"/>
              <w:widowControl w:val="0"/>
              <w:kinsoku/>
              <w:wordWrap/>
              <w:overflowPunct/>
              <w:topLinePunct w:val="0"/>
              <w:autoSpaceDE/>
              <w:autoSpaceDN/>
              <w:bidi w:val="0"/>
              <w:adjustRightInd w:val="0"/>
              <w:snapToGrid w:val="0"/>
              <w:spacing w:line="420" w:lineRule="exact"/>
              <w:ind w:firstLine="210" w:firstLineChars="100"/>
              <w:textAlignment w:val="auto"/>
              <w:rPr>
                <w:rFonts w:hint="eastAsia" w:ascii="宋体" w:hAnsi="宋体" w:cs="宋体"/>
                <w:color w:val="000000" w:themeColor="text1"/>
              </w:rPr>
            </w:pPr>
            <w:r>
              <w:rPr>
                <w:rFonts w:hint="eastAsia" w:ascii="宋体" w:hAnsi="宋体" w:cs="宋体"/>
                <w:color w:val="000000" w:themeColor="text1"/>
              </w:rPr>
              <w:t>a） 负责质量/</w:t>
            </w:r>
            <w:r>
              <w:rPr>
                <w:rFonts w:hint="eastAsia" w:ascii="宋体" w:hAnsi="宋体" w:cs="宋体"/>
                <w:bCs/>
                <w:color w:val="000000" w:themeColor="text1"/>
                <w:szCs w:val="21"/>
              </w:rPr>
              <w:t>环境/职业健康安全方针、目标在各部门得到贯彻和实施；保持管理体系有效运行；</w:t>
            </w:r>
          </w:p>
          <w:p>
            <w:pPr>
              <w:keepNext w:val="0"/>
              <w:keepLines w:val="0"/>
              <w:pageBreakBefore w:val="0"/>
              <w:widowControl w:val="0"/>
              <w:kinsoku/>
              <w:wordWrap/>
              <w:overflowPunct/>
              <w:topLinePunct w:val="0"/>
              <w:autoSpaceDE/>
              <w:autoSpaceDN/>
              <w:bidi w:val="0"/>
              <w:spacing w:line="420" w:lineRule="exact"/>
              <w:ind w:left="210" w:leftChars="100"/>
              <w:textAlignment w:val="auto"/>
              <w:rPr>
                <w:rFonts w:hint="eastAsia" w:ascii="宋体" w:hAnsi="宋体" w:cs="宋体"/>
                <w:color w:val="000000" w:themeColor="text1"/>
              </w:rPr>
            </w:pPr>
            <w:r>
              <w:rPr>
                <w:rFonts w:hint="eastAsia" w:ascii="宋体" w:hAnsi="宋体" w:cs="宋体"/>
                <w:color w:val="000000" w:themeColor="text1"/>
              </w:rPr>
              <w:t>b)  组织贯彻执行国家、政府部门关于安全和劳动保护法规，做好安全管理和监督检查工作。</w:t>
            </w:r>
          </w:p>
          <w:p>
            <w:pPr>
              <w:keepNext w:val="0"/>
              <w:keepLines w:val="0"/>
              <w:pageBreakBefore w:val="0"/>
              <w:widowControl w:val="0"/>
              <w:kinsoku/>
              <w:wordWrap/>
              <w:overflowPunct/>
              <w:topLinePunct w:val="0"/>
              <w:autoSpaceDE/>
              <w:autoSpaceDN/>
              <w:bidi w:val="0"/>
              <w:spacing w:line="420" w:lineRule="exact"/>
              <w:ind w:left="210" w:leftChars="100"/>
              <w:textAlignment w:val="auto"/>
              <w:rPr>
                <w:rFonts w:hint="eastAsia" w:ascii="宋体" w:hAnsi="宋体" w:cs="宋体"/>
                <w:color w:val="000000" w:themeColor="text1"/>
              </w:rPr>
            </w:pPr>
            <w:r>
              <w:rPr>
                <w:rFonts w:hint="eastAsia" w:ascii="宋体" w:hAnsi="宋体" w:cs="宋体"/>
                <w:color w:val="000000" w:themeColor="text1"/>
              </w:rPr>
              <w:t>c)  负责组织管理评审、内部审核工作、改进、纠正措施和预防措施的管理；</w:t>
            </w:r>
          </w:p>
          <w:p>
            <w:pPr>
              <w:keepNext w:val="0"/>
              <w:keepLines w:val="0"/>
              <w:pageBreakBefore w:val="0"/>
              <w:widowControl w:val="0"/>
              <w:kinsoku/>
              <w:wordWrap/>
              <w:overflowPunct/>
              <w:topLinePunct w:val="0"/>
              <w:autoSpaceDE/>
              <w:autoSpaceDN/>
              <w:bidi w:val="0"/>
              <w:spacing w:line="420" w:lineRule="exact"/>
              <w:ind w:left="210" w:leftChars="100"/>
              <w:textAlignment w:val="auto"/>
              <w:rPr>
                <w:rFonts w:hint="eastAsia" w:ascii="宋体" w:hAnsi="宋体" w:cs="宋体"/>
                <w:color w:val="000000" w:themeColor="text1"/>
              </w:rPr>
            </w:pPr>
            <w:r>
              <w:rPr>
                <w:rFonts w:hint="eastAsia" w:ascii="宋体" w:hAnsi="宋体" w:cs="宋体"/>
                <w:color w:val="000000" w:themeColor="text1"/>
              </w:rPr>
              <w:t xml:space="preserve">d)  </w:t>
            </w:r>
            <w:r>
              <w:rPr>
                <w:rFonts w:hint="eastAsia" w:ascii="宋体" w:hAnsi="宋体" w:cs="宋体"/>
                <w:bCs/>
                <w:color w:val="000000" w:themeColor="text1"/>
                <w:szCs w:val="21"/>
              </w:rPr>
              <w:t>主持制定本公司规章制度、管理标准，信息的归口管理及人员能力培训的实施；</w:t>
            </w:r>
          </w:p>
          <w:p>
            <w:pPr>
              <w:keepNext w:val="0"/>
              <w:keepLines w:val="0"/>
              <w:pageBreakBefore w:val="0"/>
              <w:widowControl w:val="0"/>
              <w:kinsoku/>
              <w:wordWrap/>
              <w:overflowPunct/>
              <w:topLinePunct w:val="0"/>
              <w:autoSpaceDE/>
              <w:autoSpaceDN/>
              <w:bidi w:val="0"/>
              <w:spacing w:line="420" w:lineRule="exact"/>
              <w:ind w:left="210" w:leftChars="100"/>
              <w:textAlignment w:val="auto"/>
              <w:rPr>
                <w:rFonts w:hint="eastAsia" w:ascii="宋体" w:hAnsi="宋体" w:cs="宋体"/>
                <w:color w:val="000000" w:themeColor="text1"/>
              </w:rPr>
            </w:pPr>
            <w:r>
              <w:rPr>
                <w:rFonts w:hint="eastAsia" w:ascii="宋体" w:hAnsi="宋体" w:cs="宋体"/>
                <w:color w:val="000000" w:themeColor="text1"/>
              </w:rPr>
              <w:t xml:space="preserve">e) </w:t>
            </w:r>
            <w:r>
              <w:rPr>
                <w:rFonts w:hint="eastAsia" w:ascii="宋体" w:hAnsi="宋体" w:cs="宋体"/>
                <w:bCs/>
                <w:color w:val="000000" w:themeColor="text1"/>
                <w:szCs w:val="21"/>
              </w:rPr>
              <w:t xml:space="preserve"> 负责公司管理体系相关的法律法规、外来文件收集和管理，并及时予以更新</w:t>
            </w:r>
            <w:r>
              <w:rPr>
                <w:rFonts w:hint="eastAsia" w:ascii="宋体" w:hAnsi="宋体" w:cs="宋体"/>
                <w:color w:val="000000" w:themeColor="text1"/>
              </w:rPr>
              <w:t>。</w:t>
            </w:r>
          </w:p>
          <w:p>
            <w:pPr>
              <w:keepNext w:val="0"/>
              <w:keepLines w:val="0"/>
              <w:pageBreakBefore w:val="0"/>
              <w:widowControl w:val="0"/>
              <w:kinsoku/>
              <w:wordWrap/>
              <w:overflowPunct/>
              <w:topLinePunct w:val="0"/>
              <w:autoSpaceDE/>
              <w:autoSpaceDN/>
              <w:bidi w:val="0"/>
              <w:spacing w:line="420" w:lineRule="exact"/>
              <w:ind w:left="210" w:leftChars="100"/>
              <w:textAlignment w:val="auto"/>
              <w:rPr>
                <w:rFonts w:hint="eastAsia" w:ascii="宋体" w:hAnsi="宋体" w:cs="宋体"/>
                <w:bCs/>
                <w:color w:val="000000" w:themeColor="text1"/>
                <w:szCs w:val="21"/>
              </w:rPr>
            </w:pPr>
            <w:r>
              <w:rPr>
                <w:rFonts w:hint="eastAsia" w:ascii="宋体" w:hAnsi="宋体" w:cs="宋体"/>
                <w:color w:val="000000" w:themeColor="text1"/>
              </w:rPr>
              <w:t xml:space="preserve">f) </w:t>
            </w:r>
            <w:r>
              <w:rPr>
                <w:rFonts w:hint="eastAsia" w:ascii="宋体" w:hAnsi="宋体" w:cs="宋体"/>
                <w:bCs/>
                <w:color w:val="000000" w:themeColor="text1"/>
                <w:szCs w:val="21"/>
              </w:rPr>
              <w:t>负责本部门的环境因素和危险源辨识、更新、风险评价和运行控制工作。</w:t>
            </w:r>
          </w:p>
          <w:p>
            <w:pPr>
              <w:keepNext w:val="0"/>
              <w:keepLines w:val="0"/>
              <w:pageBreakBefore w:val="0"/>
              <w:widowControl w:val="0"/>
              <w:kinsoku/>
              <w:wordWrap/>
              <w:overflowPunct/>
              <w:topLinePunct w:val="0"/>
              <w:autoSpaceDE/>
              <w:autoSpaceDN/>
              <w:bidi w:val="0"/>
              <w:spacing w:line="420" w:lineRule="exact"/>
              <w:ind w:left="210" w:leftChars="100"/>
              <w:textAlignment w:val="auto"/>
              <w:rPr>
                <w:rFonts w:ascii="宋体" w:hAnsi="宋体"/>
                <w:color w:val="000000" w:themeColor="text1"/>
                <w:szCs w:val="21"/>
              </w:rPr>
            </w:pPr>
            <w:r>
              <w:rPr>
                <w:rFonts w:hint="eastAsia" w:ascii="宋体" w:hAnsi="宋体" w:cs="宋体"/>
                <w:color w:val="000000" w:themeColor="text1"/>
              </w:rPr>
              <w:t>g) 负责</w:t>
            </w:r>
            <w:r>
              <w:rPr>
                <w:rFonts w:hint="eastAsia" w:ascii="宋体" w:hAnsi="宋体" w:cs="宋体"/>
                <w:bCs/>
                <w:color w:val="000000" w:themeColor="text1"/>
                <w:szCs w:val="21"/>
              </w:rPr>
              <w:t>应急预案的演练及</w:t>
            </w:r>
            <w:r>
              <w:rPr>
                <w:rFonts w:hint="eastAsia" w:ascii="宋体" w:hAnsi="宋体" w:cs="宋体"/>
                <w:color w:val="000000" w:themeColor="text1"/>
              </w:rPr>
              <w:t>公司劳保用品的分发与管理</w:t>
            </w:r>
            <w:r>
              <w:rPr>
                <w:rFonts w:hint="eastAsia" w:ascii="宋体"/>
                <w:color w:val="000000" w:themeColor="text1"/>
                <w:kern w:val="0"/>
                <w:szCs w:val="21"/>
                <w:lang w:val="zh-CN"/>
              </w:rPr>
              <w:t>。</w:t>
            </w:r>
          </w:p>
          <w:p>
            <w:pPr>
              <w:keepNext w:val="0"/>
              <w:keepLines w:val="0"/>
              <w:pageBreakBefore w:val="0"/>
              <w:widowControl w:val="0"/>
              <w:kinsoku/>
              <w:wordWrap/>
              <w:overflowPunct/>
              <w:topLinePunct w:val="0"/>
              <w:autoSpaceDE/>
              <w:autoSpaceDN/>
              <w:bidi w:val="0"/>
              <w:spacing w:line="420" w:lineRule="exact"/>
              <w:ind w:firstLine="315" w:firstLineChars="150"/>
              <w:textAlignment w:val="auto"/>
              <w:rPr>
                <w:rFonts w:ascii="宋体" w:hAnsi="宋体"/>
                <w:color w:val="000000" w:themeColor="text1"/>
                <w:szCs w:val="21"/>
              </w:rPr>
            </w:pPr>
            <w:r>
              <w:rPr>
                <w:rFonts w:hint="eastAsia" w:ascii="宋体" w:hAnsi="宋体"/>
                <w:color w:val="000000" w:themeColor="text1"/>
                <w:szCs w:val="21"/>
              </w:rPr>
              <w:t>部门职责清晰、明确。</w:t>
            </w:r>
          </w:p>
          <w:p>
            <w:pPr>
              <w:keepNext w:val="0"/>
              <w:keepLines w:val="0"/>
              <w:pageBreakBefore w:val="0"/>
              <w:widowControl w:val="0"/>
              <w:kinsoku/>
              <w:wordWrap/>
              <w:overflowPunct/>
              <w:topLinePunct w:val="0"/>
              <w:autoSpaceDE/>
              <w:autoSpaceDN/>
              <w:bidi w:val="0"/>
              <w:spacing w:line="420" w:lineRule="exact"/>
              <w:textAlignment w:val="auto"/>
              <w:rPr>
                <w:rFonts w:ascii="宋体" w:hAnsi="宋体" w:cs="宋体"/>
                <w:color w:val="000000" w:themeColor="text1"/>
                <w:szCs w:val="21"/>
              </w:rPr>
            </w:pPr>
            <w:r>
              <w:rPr>
                <w:rFonts w:hint="eastAsia" w:ascii="宋体" w:hAnsi="宋体"/>
                <w:color w:val="000000" w:themeColor="text1"/>
                <w:szCs w:val="21"/>
                <w:lang w:eastAsia="zh-CN"/>
              </w:rPr>
              <w:t>行政部</w:t>
            </w:r>
            <w:r>
              <w:rPr>
                <w:rFonts w:hint="eastAsia" w:ascii="宋体" w:hAnsi="宋体"/>
                <w:color w:val="000000" w:themeColor="text1"/>
                <w:szCs w:val="21"/>
              </w:rPr>
              <w:t>及财务部负责人能基本阐述本部门的主要职责。</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color w:val="000000" w:themeColor="text1"/>
                <w:szCs w:val="21"/>
              </w:rPr>
            </w:pPr>
            <w:r>
              <w:rPr>
                <w:rFonts w:hint="eastAsia" w:ascii="宋体" w:hAnsi="宋体" w:cs="新宋体"/>
                <w:color w:val="000000" w:themeColor="text1"/>
                <w:szCs w:val="21"/>
              </w:rPr>
              <w:t>目标及其实现的策划</w:t>
            </w:r>
          </w:p>
        </w:tc>
        <w:tc>
          <w:tcPr>
            <w:tcW w:w="960" w:type="dxa"/>
            <w:vAlign w:val="top"/>
          </w:tcPr>
          <w:p>
            <w:pPr>
              <w:keepNext w:val="0"/>
              <w:keepLines w:val="0"/>
              <w:pageBreakBefore w:val="0"/>
              <w:kinsoku/>
              <w:wordWrap/>
              <w:overflowPunct/>
              <w:topLinePunct w:val="0"/>
              <w:autoSpaceDE/>
              <w:autoSpaceDN/>
              <w:bidi w:val="0"/>
              <w:adjustRightInd/>
              <w:snapToGrid/>
              <w:spacing w:line="420" w:lineRule="exact"/>
              <w:jc w:val="both"/>
              <w:textAlignment w:val="auto"/>
              <w:rPr>
                <w:rFonts w:ascii="宋体" w:hAnsi="宋体" w:cs="新宋体"/>
                <w:color w:val="000000" w:themeColor="text1"/>
                <w:szCs w:val="21"/>
              </w:rPr>
            </w:pPr>
            <w:r>
              <w:rPr>
                <w:rFonts w:hint="eastAsia" w:ascii="宋体" w:hAnsi="宋体" w:cs="新宋体"/>
                <w:color w:val="000000" w:themeColor="text1"/>
                <w:szCs w:val="21"/>
                <w:lang w:val="en-US" w:eastAsia="zh-CN"/>
              </w:rPr>
              <w:t>E</w:t>
            </w:r>
            <w:r>
              <w:rPr>
                <w:rFonts w:hint="eastAsia" w:ascii="宋体" w:hAnsi="宋体" w:cs="新宋体"/>
                <w:color w:val="000000" w:themeColor="text1"/>
                <w:szCs w:val="21"/>
              </w:rPr>
              <w:t>S6.2</w:t>
            </w:r>
          </w:p>
        </w:tc>
        <w:tc>
          <w:tcPr>
            <w:tcW w:w="10004" w:type="dxa"/>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color w:val="000000" w:themeColor="text1"/>
                <w:szCs w:val="21"/>
              </w:rPr>
            </w:pPr>
            <w:r>
              <w:rPr>
                <w:rFonts w:hint="eastAsia" w:ascii="宋体" w:hAnsi="宋体"/>
                <w:color w:val="000000" w:themeColor="text1"/>
                <w:szCs w:val="21"/>
              </w:rPr>
              <w:t>查见：公司建立有《环境、职业健康安全目标、指标、管理方案》，</w:t>
            </w:r>
          </w:p>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olor w:val="000000" w:themeColor="text1"/>
                <w:szCs w:val="21"/>
              </w:rPr>
            </w:pPr>
            <w:r>
              <w:rPr>
                <w:rFonts w:hint="eastAsia" w:ascii="宋体" w:hAnsi="宋体"/>
                <w:color w:val="000000" w:themeColor="text1"/>
                <w:szCs w:val="21"/>
              </w:rPr>
              <w:t>查</w:t>
            </w:r>
            <w:r>
              <w:rPr>
                <w:rFonts w:hint="eastAsia" w:ascii="宋体" w:hAnsi="宋体"/>
                <w:color w:val="000000" w:themeColor="text1"/>
                <w:szCs w:val="21"/>
                <w:lang w:eastAsia="zh-CN"/>
              </w:rPr>
              <w:t>行政部</w:t>
            </w:r>
            <w:r>
              <w:rPr>
                <w:rFonts w:hint="eastAsia" w:ascii="宋体" w:hAnsi="宋体"/>
                <w:color w:val="000000" w:themeColor="text1"/>
                <w:szCs w:val="21"/>
              </w:rPr>
              <w:t>和财务部</w:t>
            </w:r>
            <w:r>
              <w:rPr>
                <w:rFonts w:hint="eastAsia" w:ascii="宋体" w:hAnsi="宋体"/>
                <w:color w:val="000000" w:themeColor="text1"/>
                <w:szCs w:val="21"/>
                <w:lang w:val="en-US" w:eastAsia="zh-CN"/>
              </w:rPr>
              <w:t>环境、</w:t>
            </w:r>
            <w:r>
              <w:rPr>
                <w:rFonts w:hint="eastAsia" w:ascii="宋体" w:hAnsi="宋体"/>
                <w:color w:val="000000" w:themeColor="text1"/>
                <w:szCs w:val="21"/>
              </w:rPr>
              <w:t>职业健康安全目标指标：   实施情况（</w:t>
            </w:r>
            <w:r>
              <w:rPr>
                <w:rFonts w:hint="eastAsia" w:ascii="宋体" w:hAnsi="宋体"/>
                <w:color w:val="000000" w:themeColor="text1"/>
                <w:szCs w:val="21"/>
                <w:lang w:eastAsia="zh-CN"/>
              </w:rPr>
              <w:t>2021年8月-11月</w:t>
            </w:r>
            <w:r>
              <w:rPr>
                <w:rFonts w:hint="eastAsia" w:ascii="宋体" w:hAnsi="宋体"/>
                <w:color w:val="000000" w:themeColor="text1"/>
                <w:szCs w:val="21"/>
              </w:rPr>
              <w:t>）</w:t>
            </w:r>
          </w:p>
          <w:p>
            <w:pPr>
              <w:keepNext w:val="0"/>
              <w:keepLines w:val="0"/>
              <w:pageBreakBefore w:val="0"/>
              <w:widowControl w:val="0"/>
              <w:tabs>
                <w:tab w:val="left" w:pos="4003"/>
              </w:tabs>
              <w:kinsoku/>
              <w:wordWrap/>
              <w:overflowPunct/>
              <w:topLinePunct w:val="0"/>
              <w:autoSpaceDE/>
              <w:autoSpaceDN/>
              <w:bidi w:val="0"/>
              <w:adjustRightInd/>
              <w:snapToGrid/>
              <w:spacing w:line="420" w:lineRule="exact"/>
              <w:ind w:firstLine="220" w:firstLineChars="100"/>
              <w:textAlignment w:val="auto"/>
              <w:rPr>
                <w:rFonts w:hint="default" w:eastAsia="宋体"/>
                <w:color w:val="000000" w:themeColor="text1"/>
                <w:szCs w:val="21"/>
                <w:lang w:val="en-US" w:eastAsia="zh-CN"/>
              </w:rPr>
            </w:pPr>
            <w:r>
              <w:rPr>
                <w:rFonts w:hint="eastAsia" w:ascii="宋体" w:hAnsi="宋体" w:eastAsia="宋体" w:cs="宋体"/>
                <w:b w:val="0"/>
                <w:bCs w:val="0"/>
                <w:color w:val="auto"/>
                <w:kern w:val="0"/>
                <w:sz w:val="22"/>
              </w:rPr>
              <w:t>火灾事故为零</w:t>
            </w:r>
            <w:r>
              <w:rPr>
                <w:rFonts w:hint="eastAsia"/>
                <w:color w:val="000000" w:themeColor="text1"/>
                <w:szCs w:val="21"/>
              </w:rPr>
              <w:t xml:space="preserve"> </w:t>
            </w:r>
            <w:r>
              <w:rPr>
                <w:rFonts w:hint="eastAsia"/>
                <w:color w:val="000000" w:themeColor="text1"/>
                <w:szCs w:val="21"/>
                <w:lang w:eastAsia="zh-CN"/>
              </w:rPr>
              <w:tab/>
            </w:r>
            <w:r>
              <w:rPr>
                <w:rFonts w:hint="eastAsia"/>
                <w:color w:val="000000" w:themeColor="text1"/>
                <w:szCs w:val="21"/>
                <w:lang w:val="en-US" w:eastAsia="zh-CN"/>
              </w:rPr>
              <w:t xml:space="preserve">   实测：未发生</w:t>
            </w:r>
            <w:r>
              <w:rPr>
                <w:rFonts w:hint="eastAsia" w:ascii="宋体" w:hAnsi="宋体" w:eastAsia="宋体" w:cs="宋体"/>
                <w:b w:val="0"/>
                <w:bCs w:val="0"/>
                <w:color w:val="auto"/>
                <w:kern w:val="0"/>
                <w:sz w:val="22"/>
              </w:rPr>
              <w:t>火灾事故</w:t>
            </w:r>
          </w:p>
          <w:p>
            <w:pPr>
              <w:keepNext w:val="0"/>
              <w:keepLines w:val="0"/>
              <w:pageBreakBefore w:val="0"/>
              <w:widowControl w:val="0"/>
              <w:tabs>
                <w:tab w:val="left" w:pos="4212"/>
              </w:tabs>
              <w:kinsoku/>
              <w:wordWrap/>
              <w:overflowPunct/>
              <w:topLinePunct w:val="0"/>
              <w:autoSpaceDE/>
              <w:autoSpaceDN/>
              <w:bidi w:val="0"/>
              <w:adjustRightInd/>
              <w:snapToGrid/>
              <w:spacing w:line="420" w:lineRule="exact"/>
              <w:ind w:firstLine="220" w:firstLineChars="100"/>
              <w:textAlignment w:val="auto"/>
              <w:rPr>
                <w:rFonts w:hint="eastAsia" w:eastAsia="宋体"/>
                <w:color w:val="000000" w:themeColor="text1"/>
                <w:szCs w:val="21"/>
                <w:lang w:eastAsia="zh-CN"/>
              </w:rPr>
            </w:pPr>
            <w:r>
              <w:rPr>
                <w:rFonts w:hint="eastAsia" w:ascii="宋体" w:hAnsi="宋体" w:eastAsia="宋体" w:cs="宋体"/>
                <w:b w:val="0"/>
                <w:bCs w:val="0"/>
                <w:color w:val="auto"/>
                <w:kern w:val="0"/>
                <w:sz w:val="22"/>
              </w:rPr>
              <w:t>固废分类回收率100%</w:t>
            </w:r>
            <w:r>
              <w:rPr>
                <w:rFonts w:hint="eastAsia"/>
                <w:color w:val="000000" w:themeColor="text1"/>
                <w:szCs w:val="21"/>
                <w:lang w:eastAsia="zh-CN"/>
              </w:rPr>
              <w:tab/>
            </w:r>
            <w:r>
              <w:rPr>
                <w:rFonts w:hint="eastAsia"/>
                <w:color w:val="000000" w:themeColor="text1"/>
                <w:szCs w:val="21"/>
                <w:lang w:val="en-US" w:eastAsia="zh-CN"/>
              </w:rPr>
              <w:t xml:space="preserve"> 实测：</w:t>
            </w:r>
            <w:r>
              <w:rPr>
                <w:rFonts w:hint="eastAsia"/>
                <w:color w:val="000000" w:themeColor="text1"/>
                <w:szCs w:val="21"/>
              </w:rPr>
              <w:t>100%</w:t>
            </w:r>
          </w:p>
          <w:p>
            <w:pPr>
              <w:keepNext w:val="0"/>
              <w:keepLines w:val="0"/>
              <w:pageBreakBefore w:val="0"/>
              <w:widowControl w:val="0"/>
              <w:tabs>
                <w:tab w:val="left" w:pos="4294"/>
              </w:tabs>
              <w:kinsoku/>
              <w:wordWrap/>
              <w:overflowPunct/>
              <w:topLinePunct w:val="0"/>
              <w:autoSpaceDE/>
              <w:autoSpaceDN/>
              <w:bidi w:val="0"/>
              <w:adjustRightInd/>
              <w:snapToGrid/>
              <w:spacing w:line="420" w:lineRule="exact"/>
              <w:ind w:firstLine="220" w:firstLineChars="100"/>
              <w:textAlignment w:val="auto"/>
              <w:rPr>
                <w:rFonts w:hint="eastAsia" w:eastAsia="宋体"/>
                <w:color w:val="000000" w:themeColor="text1"/>
                <w:szCs w:val="21"/>
                <w:lang w:eastAsia="zh-CN"/>
              </w:rPr>
            </w:pPr>
            <w:r>
              <w:rPr>
                <w:rFonts w:hint="eastAsia" w:ascii="宋体" w:hAnsi="宋体" w:eastAsia="宋体" w:cs="宋体"/>
                <w:b w:val="0"/>
                <w:bCs w:val="0"/>
                <w:color w:val="auto"/>
                <w:kern w:val="0"/>
                <w:sz w:val="22"/>
              </w:rPr>
              <w:t>人身意外伤害为0</w:t>
            </w:r>
            <w:r>
              <w:rPr>
                <w:rFonts w:hint="eastAsia"/>
                <w:color w:val="000000" w:themeColor="text1"/>
                <w:szCs w:val="21"/>
              </w:rPr>
              <w:t xml:space="preserve">                 </w:t>
            </w:r>
            <w:r>
              <w:rPr>
                <w:rFonts w:hint="eastAsia"/>
                <w:color w:val="000000" w:themeColor="text1"/>
                <w:szCs w:val="21"/>
                <w:lang w:eastAsia="zh-CN"/>
              </w:rPr>
              <w:tab/>
            </w:r>
            <w:r>
              <w:rPr>
                <w:rFonts w:hint="eastAsia"/>
                <w:color w:val="000000" w:themeColor="text1"/>
                <w:szCs w:val="21"/>
                <w:lang w:val="en-US" w:eastAsia="zh-CN"/>
              </w:rPr>
              <w:t>实测：未发生</w:t>
            </w:r>
            <w:r>
              <w:rPr>
                <w:rFonts w:hint="eastAsia" w:ascii="宋体" w:hAnsi="宋体" w:eastAsia="宋体" w:cs="宋体"/>
                <w:b w:val="0"/>
                <w:bCs w:val="0"/>
                <w:color w:val="auto"/>
                <w:kern w:val="0"/>
                <w:sz w:val="22"/>
              </w:rPr>
              <w:t>人身意外伤害事故</w:t>
            </w:r>
          </w:p>
          <w:p>
            <w:pPr>
              <w:keepNext w:val="0"/>
              <w:keepLines w:val="0"/>
              <w:pageBreakBefore w:val="0"/>
              <w:kinsoku/>
              <w:wordWrap/>
              <w:overflowPunct/>
              <w:topLinePunct w:val="0"/>
              <w:autoSpaceDE/>
              <w:autoSpaceDN/>
              <w:bidi w:val="0"/>
              <w:adjustRightInd/>
              <w:snapToGrid/>
              <w:spacing w:line="420" w:lineRule="exact"/>
              <w:ind w:firstLine="210" w:firstLineChars="100"/>
              <w:textAlignment w:val="auto"/>
              <w:rPr>
                <w:rFonts w:ascii="宋体" w:hAnsi="宋体"/>
                <w:color w:val="000000" w:themeColor="text1"/>
                <w:szCs w:val="21"/>
              </w:rPr>
            </w:pPr>
            <w:r>
              <w:rPr>
                <w:rFonts w:hint="eastAsia" w:ascii="宋体" w:hAnsi="宋体"/>
                <w:color w:val="000000" w:themeColor="text1"/>
                <w:szCs w:val="21"/>
              </w:rPr>
              <w:t>提供</w:t>
            </w:r>
            <w:r>
              <w:rPr>
                <w:rFonts w:hint="eastAsia" w:ascii="宋体" w:hAnsi="宋体"/>
                <w:color w:val="000000" w:themeColor="text1"/>
                <w:szCs w:val="21"/>
                <w:lang w:eastAsia="zh-CN"/>
              </w:rPr>
              <w:t>2021年8月-11月</w:t>
            </w:r>
            <w:r>
              <w:rPr>
                <w:rFonts w:hint="eastAsia" w:ascii="宋体" w:hAnsi="宋体"/>
                <w:color w:val="000000" w:themeColor="text1"/>
                <w:szCs w:val="21"/>
              </w:rPr>
              <w:t>份的《2021年度目标指标分解及月度汇总表》，考核均完成目标任务。</w:t>
            </w:r>
          </w:p>
          <w:p>
            <w:pPr>
              <w:keepNext w:val="0"/>
              <w:keepLines w:val="0"/>
              <w:pageBreakBefore w:val="0"/>
              <w:widowControl/>
              <w:kinsoku/>
              <w:wordWrap/>
              <w:overflowPunct/>
              <w:topLinePunct w:val="0"/>
              <w:autoSpaceDE/>
              <w:autoSpaceDN/>
              <w:bidi w:val="0"/>
              <w:adjustRightInd/>
              <w:snapToGrid/>
              <w:spacing w:line="420" w:lineRule="exact"/>
              <w:ind w:firstLine="210" w:firstLineChars="100"/>
              <w:jc w:val="left"/>
              <w:textAlignment w:val="auto"/>
              <w:rPr>
                <w:rFonts w:ascii="宋体" w:hAnsi="宋体" w:cs="宋体"/>
                <w:color w:val="000000" w:themeColor="text1"/>
                <w:szCs w:val="21"/>
              </w:rPr>
            </w:pPr>
            <w:r>
              <w:rPr>
                <w:rFonts w:hint="eastAsia" w:ascii="宋体" w:hAnsi="宋体"/>
                <w:color w:val="000000" w:themeColor="text1"/>
                <w:szCs w:val="21"/>
              </w:rPr>
              <w:t>公司编制了环境安全目标管理实施方案：制定、执行程序或作业文件；加强监测和测量、培训与教育和应急响应。</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环境因素</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E6.1.2</w:t>
            </w:r>
          </w:p>
        </w:tc>
        <w:tc>
          <w:tcPr>
            <w:tcW w:w="10004" w:type="dxa"/>
            <w:vAlign w:val="top"/>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行政部2021年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lang w:eastAsia="zh-CN"/>
              </w:rPr>
              <w:t>月</w:t>
            </w:r>
            <w:r>
              <w:rPr>
                <w:rFonts w:hint="eastAsia" w:ascii="宋体" w:hAnsi="宋体" w:cs="宋体"/>
                <w:color w:val="000000" w:themeColor="text1"/>
                <w:szCs w:val="21"/>
                <w:lang w:val="en-US" w:eastAsia="zh-CN"/>
              </w:rPr>
              <w:t>20</w:t>
            </w:r>
            <w:r>
              <w:rPr>
                <w:rFonts w:hint="eastAsia" w:ascii="宋体" w:hAnsi="宋体" w:cs="宋体"/>
                <w:color w:val="000000" w:themeColor="text1"/>
                <w:szCs w:val="21"/>
                <w:lang w:eastAsia="zh-CN"/>
              </w:rPr>
              <w:t>日</w:t>
            </w:r>
            <w:r>
              <w:rPr>
                <w:rFonts w:hint="eastAsia" w:ascii="宋体" w:hAnsi="宋体" w:cs="宋体"/>
                <w:color w:val="000000" w:themeColor="text1"/>
                <w:szCs w:val="21"/>
              </w:rPr>
              <w:t>组织各个部门</w:t>
            </w:r>
            <w:r>
              <w:rPr>
                <w:rFonts w:hint="eastAsia" w:ascii="宋体" w:hAnsi="宋体" w:cs="宋体"/>
                <w:color w:val="000000" w:themeColor="text1"/>
                <w:szCs w:val="21"/>
                <w:lang w:val="en-US" w:eastAsia="zh-CN"/>
              </w:rPr>
              <w:t>重新</w:t>
            </w:r>
            <w:r>
              <w:rPr>
                <w:rFonts w:hint="eastAsia" w:ascii="宋体" w:hAnsi="宋体" w:cs="宋体"/>
                <w:color w:val="000000" w:themeColor="text1"/>
                <w:szCs w:val="21"/>
              </w:rPr>
              <w:t>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查见：《环境因素调查、评价表》和《重要环境因素清单》，按照部门和经营过程进行识别并评价出公司重要环境因素有：1）</w:t>
            </w:r>
            <w:r>
              <w:rPr>
                <w:rFonts w:hint="eastAsia" w:ascii="宋体" w:hAnsi="宋体"/>
                <w:color w:val="000000" w:themeColor="text1"/>
                <w:szCs w:val="21"/>
              </w:rPr>
              <w:t>固废排放</w:t>
            </w:r>
            <w:r>
              <w:rPr>
                <w:rFonts w:hint="eastAsia" w:ascii="宋体" w:hAnsi="宋体" w:cs="宋体"/>
                <w:color w:val="000000" w:themeColor="text1"/>
                <w:szCs w:val="21"/>
              </w:rPr>
              <w:t>；2）</w:t>
            </w:r>
            <w:r>
              <w:rPr>
                <w:rFonts w:hint="eastAsia" w:ascii="宋体" w:hAnsi="宋体"/>
                <w:color w:val="000000" w:themeColor="text1"/>
                <w:szCs w:val="21"/>
              </w:rPr>
              <w:t>潜在火灾</w:t>
            </w:r>
            <w:r>
              <w:rPr>
                <w:rFonts w:hint="eastAsia" w:ascii="宋体" w:hAnsi="宋体" w:cs="宋体"/>
                <w:color w:val="000000" w:themeColor="text1"/>
                <w:szCs w:val="21"/>
              </w:rPr>
              <w:t>2项，识别清楚、准确，评价合理。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b.办公水、电的消耗；</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c.生活垃</w:t>
            </w:r>
            <w:r>
              <w:rPr>
                <w:rFonts w:hint="eastAsia" w:ascii="宋体" w:hAnsi="宋体" w:cs="宋体"/>
                <w:color w:val="000000" w:themeColor="text1"/>
                <w:szCs w:val="21"/>
                <w:lang w:val="en-US" w:eastAsia="zh-CN"/>
              </w:rPr>
              <w:t>圾</w:t>
            </w:r>
            <w:r>
              <w:rPr>
                <w:rFonts w:hint="eastAsia" w:ascii="宋体" w:hAnsi="宋体" w:cs="宋体"/>
                <w:color w:val="000000" w:themeColor="text1"/>
                <w:szCs w:val="21"/>
              </w:rPr>
              <w:t>废弃</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d.车辆的噪声、尾气排放</w:t>
            </w:r>
          </w:p>
          <w:p>
            <w:pPr>
              <w:tabs>
                <w:tab w:val="center" w:pos="3169"/>
              </w:tabs>
              <w:spacing w:line="400" w:lineRule="exact"/>
              <w:jc w:val="left"/>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e.生活废水排放</w:t>
            </w:r>
            <w:r>
              <w:rPr>
                <w:rFonts w:hint="eastAsia"/>
                <w:color w:val="000000" w:themeColor="text1"/>
                <w:lang w:val="en-US" w:eastAsia="zh-CN"/>
              </w:rPr>
              <w:t>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w:t>
            </w:r>
            <w:r>
              <w:rPr>
                <w:rFonts w:hint="eastAsia" w:ascii="宋体" w:hAnsi="宋体" w:cs="宋体"/>
                <w:color w:val="000000" w:themeColor="text1"/>
                <w:szCs w:val="21"/>
                <w:lang w:val="en-US" w:eastAsia="zh-CN"/>
              </w:rPr>
              <w:t>废</w:t>
            </w:r>
            <w:r>
              <w:rPr>
                <w:rFonts w:hint="eastAsia" w:ascii="宋体" w:hAnsi="宋体" w:cs="宋体"/>
                <w:color w:val="000000" w:themeColor="text1"/>
                <w:szCs w:val="21"/>
              </w:rPr>
              <w:t>日光灯管、</w:t>
            </w:r>
            <w:r>
              <w:rPr>
                <w:rFonts w:hint="eastAsia" w:ascii="宋体" w:hAnsi="宋体" w:cs="宋体"/>
                <w:color w:val="000000" w:themeColor="text1"/>
                <w:szCs w:val="21"/>
                <w:lang w:val="en-US" w:eastAsia="zh-CN"/>
              </w:rPr>
              <w:t>废</w:t>
            </w:r>
            <w:r>
              <w:rPr>
                <w:rFonts w:hint="eastAsia" w:ascii="宋体" w:hAnsi="宋体" w:cs="宋体"/>
                <w:color w:val="000000" w:themeColor="text1"/>
                <w:szCs w:val="21"/>
              </w:rPr>
              <w:t>墨盒</w:t>
            </w:r>
            <w:r>
              <w:rPr>
                <w:rFonts w:hint="eastAsia"/>
                <w:color w:val="000000" w:themeColor="text1"/>
              </w:rPr>
              <w:t>等固废的排放</w:t>
            </w: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d.吸烟造成的火灾；</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e</w:t>
            </w:r>
            <w:r>
              <w:rPr>
                <w:rFonts w:hint="eastAsia" w:ascii="宋体" w:hAnsi="宋体" w:cs="宋体"/>
                <w:color w:val="000000" w:themeColor="text1"/>
                <w:szCs w:val="21"/>
                <w:lang w:eastAsia="zh-CN"/>
              </w:rPr>
              <w:t>.</w:t>
            </w:r>
            <w:r>
              <w:rPr>
                <w:rFonts w:hint="eastAsia" w:ascii="宋体" w:hAnsi="宋体" w:cs="宋体"/>
                <w:color w:val="000000" w:themeColor="text1"/>
                <w:szCs w:val="21"/>
              </w:rPr>
              <w:t>生活污水排放等；</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共计识别</w:t>
            </w:r>
            <w:r>
              <w:rPr>
                <w:rFonts w:hint="eastAsia" w:ascii="宋体" w:hAnsi="宋体" w:cs="宋体"/>
                <w:color w:val="000000" w:themeColor="text1"/>
                <w:szCs w:val="21"/>
                <w:lang w:val="en-US" w:eastAsia="zh-CN"/>
              </w:rPr>
              <w:t>31</w:t>
            </w:r>
            <w:r>
              <w:rPr>
                <w:rFonts w:hint="eastAsia" w:ascii="宋体" w:hAnsi="宋体" w:cs="宋体"/>
                <w:color w:val="000000" w:themeColor="text1"/>
                <w:szCs w:val="21"/>
              </w:rPr>
              <w:t>项。识别基本清楚、全面。</w:t>
            </w:r>
          </w:p>
        </w:tc>
        <w:tc>
          <w:tcPr>
            <w:tcW w:w="1585" w:type="dxa"/>
            <w:vAlign w:val="top"/>
          </w:tcPr>
          <w:p>
            <w:pPr>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危险源识别、评价与控制措施</w:t>
            </w:r>
          </w:p>
        </w:tc>
        <w:tc>
          <w:tcPr>
            <w:tcW w:w="960" w:type="dxa"/>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 xml:space="preserve">S6.1.2 </w:t>
            </w:r>
          </w:p>
        </w:tc>
        <w:tc>
          <w:tcPr>
            <w:tcW w:w="10004" w:type="dxa"/>
            <w:vAlign w:val="top"/>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查见：《危险源辩识与风险评价控制程序</w:t>
            </w:r>
            <w:r>
              <w:rPr>
                <w:rFonts w:hint="eastAsia" w:ascii="宋体" w:hAnsi="宋体" w:eastAsia="宋体" w:cs="宋体"/>
                <w:color w:val="000000" w:themeColor="text1"/>
                <w:szCs w:val="21"/>
              </w:rPr>
              <w:tab/>
            </w:r>
            <w:r>
              <w:rPr>
                <w:rFonts w:hint="eastAsia" w:ascii="宋体" w:hAnsi="宋体" w:eastAsia="宋体" w:cs="宋体"/>
                <w:color w:val="000000" w:themeColor="text1"/>
                <w:szCs w:val="21"/>
              </w:rPr>
              <w:t>》</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上述文件对识别和评价方法、程序、职责、记录作了规定。</w:t>
            </w:r>
          </w:p>
          <w:p>
            <w:pPr>
              <w:keepNext w:val="0"/>
              <w:keepLines w:val="0"/>
              <w:pageBreakBefore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行政部</w:t>
            </w:r>
            <w:r>
              <w:rPr>
                <w:rFonts w:hint="eastAsia" w:ascii="宋体" w:hAnsi="宋体" w:eastAsia="宋体" w:cs="宋体"/>
                <w:color w:val="000000" w:themeColor="text1"/>
                <w:szCs w:val="21"/>
                <w:lang w:eastAsia="zh-CN"/>
              </w:rPr>
              <w:t>2021年</w:t>
            </w:r>
            <w:r>
              <w:rPr>
                <w:rFonts w:hint="eastAsia" w:ascii="宋体" w:hAnsi="宋体" w:cs="宋体"/>
                <w:color w:val="000000" w:themeColor="text1"/>
                <w:szCs w:val="21"/>
                <w:lang w:val="en-US" w:eastAsia="zh-CN"/>
              </w:rPr>
              <w:t>8</w:t>
            </w:r>
            <w:r>
              <w:rPr>
                <w:rFonts w:hint="eastAsia" w:ascii="宋体" w:hAnsi="宋体" w:eastAsia="宋体" w:cs="宋体"/>
                <w:color w:val="000000" w:themeColor="text1"/>
                <w:szCs w:val="21"/>
                <w:lang w:eastAsia="zh-CN"/>
              </w:rPr>
              <w:t>月</w:t>
            </w:r>
            <w:r>
              <w:rPr>
                <w:rFonts w:hint="eastAsia" w:ascii="宋体" w:hAnsi="宋体" w:cs="宋体"/>
                <w:color w:val="000000" w:themeColor="text1"/>
                <w:szCs w:val="21"/>
                <w:lang w:val="en-US" w:eastAsia="zh-CN"/>
              </w:rPr>
              <w:t>20</w:t>
            </w:r>
            <w:r>
              <w:rPr>
                <w:rFonts w:hint="eastAsia" w:ascii="宋体" w:hAnsi="宋体" w:eastAsia="宋体" w:cs="宋体"/>
                <w:color w:val="000000" w:themeColor="text1"/>
                <w:szCs w:val="21"/>
                <w:lang w:eastAsia="zh-CN"/>
              </w:rPr>
              <w:t>日</w:t>
            </w:r>
            <w:r>
              <w:rPr>
                <w:rFonts w:hint="eastAsia" w:ascii="宋体" w:hAnsi="宋体" w:eastAsia="宋体" w:cs="宋体"/>
                <w:color w:val="000000" w:themeColor="text1"/>
                <w:szCs w:val="21"/>
                <w:lang w:val="en-US" w:eastAsia="zh-CN"/>
              </w:rPr>
              <w:t>重新</w:t>
            </w:r>
            <w:r>
              <w:rPr>
                <w:rFonts w:hint="eastAsia" w:ascii="宋体" w:hAnsi="宋体" w:eastAsia="宋体" w:cs="宋体"/>
                <w:color w:val="000000" w:themeColor="text1"/>
                <w:szCs w:val="21"/>
              </w:rPr>
              <w:t>组织各个部门开展了危险源的风险识别工作。</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查见：《危险辨识和评价表》，危险源过程打分和小组评议共评价出公司不可接受风险：</w:t>
            </w: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项，分别是：1）火灾</w:t>
            </w:r>
            <w:r>
              <w:rPr>
                <w:rFonts w:hint="eastAsia" w:ascii="宋体" w:hAnsi="宋体" w:cs="宋体"/>
                <w:color w:val="000000" w:themeColor="text1"/>
                <w:szCs w:val="21"/>
                <w:lang w:val="en-US" w:eastAsia="zh-CN"/>
              </w:rPr>
              <w:t>伤害</w:t>
            </w:r>
            <w:r>
              <w:rPr>
                <w:rFonts w:hint="eastAsia" w:ascii="宋体" w:hAnsi="宋体" w:eastAsia="宋体" w:cs="宋体"/>
                <w:color w:val="000000" w:themeColor="text1"/>
                <w:szCs w:val="21"/>
              </w:rPr>
              <w:t>；2）人身意外伤害（交通事故</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触电</w:t>
            </w:r>
            <w:r>
              <w:rPr>
                <w:rFonts w:hint="eastAsia" w:ascii="宋体" w:hAnsi="宋体" w:eastAsia="宋体" w:cs="宋体"/>
                <w:color w:val="000000" w:themeColor="text1"/>
                <w:szCs w:val="21"/>
              </w:rPr>
              <w:t>等）。危险源辨识清楚、准确，评价充分合理。</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抽查人身意外伤害确定的管理措施要求：</w:t>
            </w:r>
          </w:p>
          <w:p>
            <w:pPr>
              <w:pStyle w:val="18"/>
              <w:widowControl/>
              <w:numPr>
                <w:ilvl w:val="0"/>
                <w:numId w:val="6"/>
              </w:numPr>
              <w:ind w:firstLineChars="0"/>
              <w:jc w:val="lef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严格遵守作业指导书、安全规程，公司各项安全管理制度。</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2、佩戴劳动保护用品。</w:t>
            </w:r>
          </w:p>
        </w:tc>
        <w:tc>
          <w:tcPr>
            <w:tcW w:w="1585" w:type="dxa"/>
            <w:vAlign w:val="top"/>
          </w:tcPr>
          <w:p>
            <w:pPr>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法规与其他要求/合规性义务</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000000" w:themeColor="text1"/>
                <w:szCs w:val="21"/>
              </w:rPr>
            </w:pPr>
            <w:r>
              <w:rPr>
                <w:rFonts w:hint="eastAsia" w:ascii="宋体" w:hAnsi="宋体" w:cs="新宋体"/>
                <w:color w:val="000000" w:themeColor="text1"/>
                <w:szCs w:val="21"/>
              </w:rPr>
              <w:t>ES6.1.3</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 xml:space="preserve"> </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color w:val="000000" w:themeColor="text1"/>
              </w:rPr>
            </w:pPr>
            <w:r>
              <w:rPr>
                <w:rFonts w:hint="eastAsia"/>
                <w:color w:val="000000" w:themeColor="text1"/>
              </w:rPr>
              <w:t>---有《</w:t>
            </w:r>
            <w:r>
              <w:rPr>
                <w:rFonts w:hint="eastAsia"/>
                <w:color w:val="000000" w:themeColor="text1"/>
                <w:lang w:eastAsia="zh-CN"/>
              </w:rPr>
              <w:t>法律法规和其他要求管理程序</w:t>
            </w:r>
            <w:r>
              <w:rPr>
                <w:rFonts w:hint="eastAsia"/>
                <w:color w:val="000000" w:themeColor="text1"/>
              </w:rPr>
              <w:t>》，查有</w:t>
            </w:r>
            <w:r>
              <w:rPr>
                <w:rFonts w:hint="eastAsia"/>
                <w:color w:val="000000" w:themeColor="text1"/>
                <w:lang w:eastAsia="zh-CN"/>
              </w:rPr>
              <w:t>《法律法规及其他要求清单》，对本公司环境和职业健康安全管理体系适用的法律法规和当地政府、行业要求进行了识别，包括环境质量标准、排放标准、职业健康安全卫生标准</w:t>
            </w:r>
            <w:r>
              <w:rPr>
                <w:rFonts w:hint="eastAsia"/>
                <w:color w:val="000000" w:themeColor="text1"/>
              </w:rPr>
              <w:t>等。</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 查见：202</w:t>
            </w:r>
            <w:r>
              <w:rPr>
                <w:rFonts w:hint="eastAsia"/>
                <w:color w:val="000000" w:themeColor="text1"/>
                <w:lang w:val="en-US" w:eastAsia="zh-CN"/>
              </w:rPr>
              <w:t>1</w:t>
            </w:r>
            <w:r>
              <w:rPr>
                <w:rFonts w:hint="eastAsia"/>
                <w:color w:val="000000" w:themeColor="text1"/>
              </w:rPr>
              <w:t>年《</w:t>
            </w:r>
            <w:r>
              <w:rPr>
                <w:rFonts w:hint="eastAsia"/>
                <w:color w:val="000000" w:themeColor="text1"/>
                <w:lang w:eastAsia="zh-CN"/>
              </w:rPr>
              <w:t>法律法规标准及其他要求清单</w:t>
            </w:r>
            <w:r>
              <w:rPr>
                <w:rFonts w:hint="eastAsia"/>
                <w:color w:val="000000" w:themeColor="text1"/>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1）国家相关法律法规等</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2）重庆市等地方法规；</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3）与环境、职业健康安全管理相关的执行标准</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抽 ：中华人民共和国环境保护法</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 xml:space="preserve">     中华人民共和国消防法</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 xml:space="preserve">     中华人民共和国安全生产法</w:t>
            </w:r>
          </w:p>
          <w:p>
            <w:pPr>
              <w:keepNext w:val="0"/>
              <w:keepLines w:val="0"/>
              <w:pageBreakBefore w:val="0"/>
              <w:widowControl w:val="0"/>
              <w:kinsoku/>
              <w:wordWrap/>
              <w:overflowPunct/>
              <w:topLinePunct w:val="0"/>
              <w:autoSpaceDE/>
              <w:autoSpaceDN/>
              <w:bidi w:val="0"/>
              <w:adjustRightInd/>
              <w:snapToGrid/>
              <w:spacing w:line="420" w:lineRule="exact"/>
              <w:ind w:firstLine="525" w:firstLineChars="250"/>
              <w:textAlignment w:val="auto"/>
              <w:rPr>
                <w:rFonts w:hint="eastAsia"/>
                <w:color w:val="000000" w:themeColor="text1"/>
              </w:rPr>
            </w:pPr>
            <w:r>
              <w:rPr>
                <w:rFonts w:hint="eastAsia"/>
                <w:color w:val="000000" w:themeColor="text1"/>
              </w:rPr>
              <w:t>固体废弃物污染防治法</w:t>
            </w:r>
          </w:p>
          <w:p>
            <w:pPr>
              <w:keepNext w:val="0"/>
              <w:keepLines w:val="0"/>
              <w:pageBreakBefore w:val="0"/>
              <w:widowControl w:val="0"/>
              <w:kinsoku/>
              <w:wordWrap/>
              <w:overflowPunct/>
              <w:topLinePunct w:val="0"/>
              <w:autoSpaceDE/>
              <w:autoSpaceDN/>
              <w:bidi w:val="0"/>
              <w:adjustRightInd/>
              <w:snapToGrid/>
              <w:spacing w:line="420" w:lineRule="exact"/>
              <w:ind w:firstLine="525" w:firstLineChars="250"/>
              <w:textAlignment w:val="auto"/>
              <w:rPr>
                <w:rFonts w:ascii="宋体" w:hAnsi="宋体"/>
                <w:bCs/>
                <w:color w:val="000000" w:themeColor="text1"/>
                <w:szCs w:val="21"/>
              </w:rPr>
            </w:pPr>
            <w:r>
              <w:rPr>
                <w:rFonts w:ascii="宋体" w:hAnsi="宋体"/>
                <w:bCs/>
                <w:color w:val="000000" w:themeColor="text1"/>
                <w:szCs w:val="21"/>
              </w:rPr>
              <w:t>消防监督检查办法</w:t>
            </w:r>
          </w:p>
          <w:p>
            <w:pPr>
              <w:pStyle w:val="2"/>
              <w:keepNext w:val="0"/>
              <w:keepLines w:val="0"/>
              <w:pageBreakBefore w:val="0"/>
              <w:widowControl w:val="0"/>
              <w:kinsoku/>
              <w:wordWrap/>
              <w:overflowPunct/>
              <w:topLinePunct w:val="0"/>
              <w:autoSpaceDE/>
              <w:autoSpaceDN/>
              <w:bidi w:val="0"/>
              <w:adjustRightInd/>
              <w:snapToGrid/>
              <w:spacing w:line="420" w:lineRule="exact"/>
              <w:ind w:firstLine="460" w:firstLineChars="200"/>
              <w:textAlignment w:val="auto"/>
              <w:rPr>
                <w:color w:val="000000" w:themeColor="text1"/>
              </w:rPr>
            </w:pPr>
            <w:r>
              <w:rPr>
                <w:rFonts w:ascii="宋体" w:hAnsi="宋体"/>
                <w:color w:val="000000" w:themeColor="text1"/>
                <w:szCs w:val="21"/>
              </w:rPr>
              <w:t>环境保护违法违纪行为处分暂行规定</w:t>
            </w:r>
          </w:p>
          <w:p>
            <w:pPr>
              <w:keepNext w:val="0"/>
              <w:keepLines w:val="0"/>
              <w:pageBreakBefore w:val="0"/>
              <w:widowControl w:val="0"/>
              <w:kinsoku/>
              <w:wordWrap/>
              <w:overflowPunct/>
              <w:topLinePunct w:val="0"/>
              <w:autoSpaceDE/>
              <w:autoSpaceDN/>
              <w:bidi w:val="0"/>
              <w:adjustRightInd/>
              <w:snapToGrid/>
              <w:spacing w:line="420" w:lineRule="exact"/>
              <w:ind w:firstLine="525" w:firstLineChars="250"/>
              <w:textAlignment w:val="auto"/>
              <w:rPr>
                <w:rFonts w:hint="eastAsia" w:ascii="Times New Roman" w:hAnsi="Times New Roman" w:eastAsia="宋体" w:cs="Times New Roman"/>
                <w:color w:val="000000" w:themeColor="text1"/>
                <w:kern w:val="2"/>
                <w:sz w:val="21"/>
                <w:lang w:val="en-US" w:eastAsia="zh-CN" w:bidi="ar-SA"/>
              </w:rPr>
            </w:pPr>
            <w:r>
              <w:rPr>
                <w:rFonts w:ascii="宋体" w:hAnsi="宋体"/>
                <w:bCs/>
                <w:color w:val="000000" w:themeColor="text1"/>
                <w:szCs w:val="21"/>
              </w:rPr>
              <w:t>职业病范</w:t>
            </w:r>
            <w:r>
              <w:rPr>
                <w:rFonts w:hint="eastAsia" w:ascii="Times New Roman" w:hAnsi="Times New Roman" w:eastAsia="宋体" w:cs="Times New Roman"/>
                <w:color w:val="000000" w:themeColor="text1"/>
                <w:kern w:val="2"/>
                <w:sz w:val="21"/>
                <w:lang w:val="en-US" w:eastAsia="zh-CN" w:bidi="ar-SA"/>
              </w:rPr>
              <w:t>围和职业病患者处理办法的规定等</w:t>
            </w:r>
            <w:r>
              <w:rPr>
                <w:rFonts w:hint="eastAsia" w:cs="Times New Roman"/>
                <w:color w:val="000000" w:themeColor="text1"/>
                <w:kern w:val="2"/>
                <w:sz w:val="21"/>
                <w:lang w:val="en-US" w:eastAsia="zh-CN" w:bidi="ar-SA"/>
              </w:rPr>
              <w:t>58</w:t>
            </w:r>
            <w:r>
              <w:rPr>
                <w:rFonts w:hint="eastAsia" w:ascii="Times New Roman" w:hAnsi="Times New Roman" w:eastAsia="宋体" w:cs="Times New Roman"/>
                <w:color w:val="000000" w:themeColor="text1"/>
                <w:kern w:val="2"/>
                <w:sz w:val="21"/>
                <w:lang w:val="en-US" w:eastAsia="zh-CN" w:bidi="ar-SA"/>
              </w:rPr>
              <w:t>份。</w:t>
            </w:r>
          </w:p>
          <w:p>
            <w:pPr>
              <w:keepNext w:val="0"/>
              <w:keepLines w:val="0"/>
              <w:pageBreakBefore w:val="0"/>
              <w:widowControl w:val="0"/>
              <w:kinsoku/>
              <w:wordWrap/>
              <w:overflowPunct/>
              <w:topLinePunct w:val="0"/>
              <w:autoSpaceDE/>
              <w:autoSpaceDN/>
              <w:bidi w:val="0"/>
              <w:adjustRightInd/>
              <w:snapToGrid/>
              <w:spacing w:line="420" w:lineRule="exact"/>
              <w:ind w:firstLine="525" w:firstLineChars="250"/>
              <w:textAlignment w:val="auto"/>
              <w:rPr>
                <w:rFonts w:hint="eastAsia" w:ascii="Times New Roman" w:hAnsi="Times New Roman" w:eastAsia="宋体" w:cs="Times New Roman"/>
                <w:color w:val="000000" w:themeColor="text1"/>
                <w:kern w:val="2"/>
                <w:sz w:val="21"/>
                <w:lang w:val="en-US" w:eastAsia="zh-CN" w:bidi="ar-SA"/>
              </w:rPr>
            </w:pPr>
            <w:r>
              <w:rPr>
                <w:rFonts w:hint="eastAsia" w:ascii="Times New Roman" w:hAnsi="Times New Roman" w:eastAsia="宋体" w:cs="Times New Roman"/>
                <w:color w:val="000000" w:themeColor="text1"/>
                <w:kern w:val="2"/>
                <w:sz w:val="21"/>
                <w:lang w:val="en-US" w:eastAsia="zh-CN" w:bidi="ar-SA"/>
              </w:rPr>
              <w:t>《清单》中列出了法规名称、颁布实施时间、适用条款等内容；</w:t>
            </w:r>
          </w:p>
          <w:p>
            <w:pPr>
              <w:pStyle w:val="3"/>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宋体" w:cs="Times New Roman"/>
                <w:color w:val="000000" w:themeColor="text1"/>
                <w:kern w:val="2"/>
                <w:sz w:val="21"/>
                <w:lang w:val="en-US" w:eastAsia="zh-CN" w:bidi="ar-SA"/>
              </w:rPr>
            </w:pPr>
            <w:r>
              <w:rPr>
                <w:rFonts w:hint="eastAsia" w:ascii="Times New Roman" w:hAnsi="Times New Roman" w:eastAsia="宋体" w:cs="Times New Roman"/>
                <w:color w:val="000000" w:themeColor="text1"/>
                <w:kern w:val="2"/>
                <w:sz w:val="21"/>
                <w:lang w:val="en-US" w:eastAsia="zh-CN" w:bidi="ar-SA"/>
              </w:rPr>
              <w:t>法规清单及时更新并上传内部网</w:t>
            </w:r>
            <w:r>
              <w:rPr>
                <w:rFonts w:hint="eastAsia"/>
                <w:color w:val="000000" w:themeColor="text1"/>
              </w:rPr>
              <w:t>络，以培训和宣传结合向员工传达要求，记录充分</w:t>
            </w:r>
            <w:r>
              <w:rPr>
                <w:rFonts w:hint="eastAsia"/>
                <w:color w:val="000000" w:themeColor="text1"/>
                <w:lang w:eastAsia="zh-CN"/>
              </w:rPr>
              <w:t>。</w:t>
            </w:r>
          </w:p>
        </w:tc>
        <w:tc>
          <w:tcPr>
            <w:tcW w:w="1585" w:type="dxa"/>
            <w:vAlign w:val="top"/>
          </w:tcPr>
          <w:p>
            <w:pPr>
              <w:rPr>
                <w:rFonts w:hint="eastAsia" w:eastAsia="宋体"/>
                <w:color w:val="000000" w:themeColor="text1"/>
                <w:lang w:val="en-US" w:eastAsia="zh-CN"/>
              </w:rPr>
            </w:pPr>
            <w:r>
              <w:rPr>
                <w:rFonts w:hint="eastAsia"/>
                <w:color w:val="000000" w:themeColor="text1"/>
                <w:lang w:val="en-US" w:eastAsia="zh-CN"/>
              </w:rPr>
              <w:t>符合</w:t>
            </w: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rFonts w:hint="eastAsia" w:ascii="Times New Roman" w:hAnsi="Times New Roman" w:eastAsia="宋体" w:cs="Times New Roman"/>
                <w:color w:val="000000" w:themeColor="text1"/>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olor w:val="000000" w:themeColor="text1"/>
                <w:szCs w:val="21"/>
              </w:rPr>
              <w:t>资源</w:t>
            </w:r>
          </w:p>
        </w:tc>
        <w:tc>
          <w:tcPr>
            <w:tcW w:w="960" w:type="dxa"/>
            <w:vAlign w:val="top"/>
          </w:tcPr>
          <w:p>
            <w:pPr>
              <w:rPr>
                <w:rFonts w:ascii="宋体" w:hAnsi="宋体"/>
                <w:color w:val="000000" w:themeColor="text1"/>
                <w:szCs w:val="21"/>
              </w:rPr>
            </w:pPr>
            <w:r>
              <w:rPr>
                <w:rFonts w:hint="eastAsia" w:ascii="宋体" w:hAnsi="宋体"/>
                <w:color w:val="000000" w:themeColor="text1"/>
                <w:szCs w:val="21"/>
              </w:rPr>
              <w:t>E</w:t>
            </w:r>
            <w:r>
              <w:rPr>
                <w:rFonts w:hint="eastAsia" w:ascii="宋体" w:hAnsi="宋体"/>
                <w:color w:val="000000" w:themeColor="text1"/>
                <w:szCs w:val="21"/>
                <w:lang w:val="en-US" w:eastAsia="zh-CN"/>
              </w:rPr>
              <w:t>S</w:t>
            </w:r>
            <w:r>
              <w:rPr>
                <w:rFonts w:hint="eastAsia" w:ascii="宋体" w:hAnsi="宋体"/>
                <w:color w:val="000000" w:themeColor="text1"/>
                <w:szCs w:val="21"/>
              </w:rPr>
              <w:t>7.1</w:t>
            </w:r>
          </w:p>
          <w:p>
            <w:pPr>
              <w:rPr>
                <w:rFonts w:ascii="宋体" w:hAnsi="宋体"/>
                <w:color w:val="000000" w:themeColor="text1"/>
                <w:szCs w:val="21"/>
              </w:rPr>
            </w:pPr>
          </w:p>
          <w:p>
            <w:pPr>
              <w:rPr>
                <w:rFonts w:hint="eastAsia" w:ascii="宋体" w:hAnsi="宋体" w:eastAsia="宋体" w:cs="新宋体"/>
                <w:color w:val="000000" w:themeColor="text1"/>
                <w:kern w:val="2"/>
                <w:sz w:val="21"/>
                <w:szCs w:val="21"/>
                <w:lang w:val="en-US" w:eastAsia="zh-CN" w:bidi="ar-SA"/>
              </w:rPr>
            </w:pPr>
          </w:p>
        </w:tc>
        <w:tc>
          <w:tcPr>
            <w:tcW w:w="10004" w:type="dxa"/>
            <w:vAlign w:val="top"/>
          </w:tcPr>
          <w:p>
            <w:pPr>
              <w:rPr>
                <w:rFonts w:ascii="宋体" w:hAnsi="宋体"/>
                <w:color w:val="000000" w:themeColor="text1"/>
                <w:szCs w:val="21"/>
              </w:rPr>
            </w:pPr>
            <w:r>
              <w:rPr>
                <w:rFonts w:hint="eastAsia" w:ascii="宋体" w:hAnsi="宋体"/>
                <w:color w:val="000000" w:themeColor="text1"/>
                <w:szCs w:val="21"/>
              </w:rPr>
              <w:t>询问负责人，企业为了实施环境和职业健康安全管理体系，并持续改进其有效性、增强顾客满意度和体系正常运行提供了充足的资金及必要的资源，为提高员工</w:t>
            </w:r>
            <w:r>
              <w:rPr>
                <w:rFonts w:hint="eastAsia" w:ascii="宋体" w:hAnsi="宋体"/>
                <w:color w:val="000000" w:themeColor="text1"/>
                <w:szCs w:val="21"/>
                <w:lang w:val="en-US" w:eastAsia="zh-CN"/>
              </w:rPr>
              <w:t>环保、安全</w:t>
            </w:r>
            <w:r>
              <w:rPr>
                <w:rFonts w:hint="eastAsia" w:ascii="宋体" w:hAnsi="宋体"/>
                <w:color w:val="000000" w:themeColor="text1"/>
                <w:szCs w:val="21"/>
              </w:rPr>
              <w:t>意识组织了的培训，目前的资源基本满足策划需要。</w:t>
            </w:r>
          </w:p>
          <w:p>
            <w:pPr>
              <w:widowControl/>
              <w:jc w:val="left"/>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总经理对资源的配备比较重视，人力资源、设备和工作环境等</w:t>
            </w:r>
            <w:r>
              <w:rPr>
                <w:rFonts w:hint="eastAsia" w:ascii="宋体" w:hAnsi="宋体"/>
                <w:color w:val="000000" w:themeColor="text1"/>
                <w:szCs w:val="21"/>
                <w:lang w:val="en-US" w:eastAsia="zh-CN"/>
              </w:rPr>
              <w:t>能满足</w:t>
            </w:r>
            <w:r>
              <w:rPr>
                <w:sz w:val="20"/>
              </w:rPr>
              <w:t>减震器、阀门的销售</w:t>
            </w:r>
            <w:r>
              <w:rPr>
                <w:rFonts w:hint="eastAsia" w:ascii="宋体" w:hAnsi="宋体"/>
                <w:color w:val="000000" w:themeColor="text1"/>
                <w:szCs w:val="21"/>
              </w:rPr>
              <w:t>的需要。</w:t>
            </w:r>
          </w:p>
        </w:tc>
        <w:tc>
          <w:tcPr>
            <w:tcW w:w="1585" w:type="dxa"/>
            <w:vAlign w:val="top"/>
          </w:tcPr>
          <w:p>
            <w:pPr>
              <w:pStyle w:val="3"/>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能力</w:t>
            </w:r>
          </w:p>
        </w:tc>
        <w:tc>
          <w:tcPr>
            <w:tcW w:w="960" w:type="dxa"/>
            <w:vAlign w:val="top"/>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S</w:t>
            </w:r>
            <w:r>
              <w:rPr>
                <w:rFonts w:hint="eastAsia" w:ascii="宋体" w:hAnsi="宋体" w:cs="新宋体"/>
                <w:color w:val="000000" w:themeColor="text1"/>
                <w:szCs w:val="21"/>
              </w:rPr>
              <w:t>7.2</w:t>
            </w:r>
          </w:p>
          <w:p>
            <w:pPr>
              <w:rPr>
                <w:rFonts w:hint="eastAsia" w:ascii="宋体" w:hAnsi="宋体" w:eastAsia="宋体" w:cs="新宋体"/>
                <w:color w:val="000000" w:themeColor="text1"/>
                <w:kern w:val="2"/>
                <w:sz w:val="21"/>
                <w:szCs w:val="21"/>
                <w:lang w:val="en-US" w:eastAsia="zh-CN" w:bidi="ar-SA"/>
              </w:rPr>
            </w:pPr>
          </w:p>
        </w:tc>
        <w:tc>
          <w:tcPr>
            <w:tcW w:w="10004" w:type="dxa"/>
            <w:vAlign w:val="top"/>
          </w:tcPr>
          <w:p>
            <w:pPr>
              <w:rPr>
                <w:color w:val="000000" w:themeColor="text1"/>
                <w:szCs w:val="21"/>
              </w:rPr>
            </w:pPr>
            <w:r>
              <w:rPr>
                <w:rFonts w:hint="eastAsia" w:ascii="宋体" w:hAnsi="宋体"/>
                <w:color w:val="000000" w:themeColor="text1"/>
                <w:szCs w:val="21"/>
              </w:rPr>
              <w:t>公司确定了从事的工作影响环境和职业健康安全管理体系绩效和有效性且在公司控制范围内的人员所必要的能力，这些能力主要是基于适当的教育、培训或经历等。</w:t>
            </w:r>
          </w:p>
          <w:p>
            <w:pPr>
              <w:rPr>
                <w:rFonts w:ascii="宋体" w:hAnsi="宋体"/>
                <w:color w:val="000000" w:themeColor="text1"/>
                <w:szCs w:val="21"/>
              </w:rPr>
            </w:pPr>
            <w:r>
              <w:rPr>
                <w:rFonts w:hint="eastAsia" w:ascii="宋体" w:hAnsi="宋体"/>
                <w:color w:val="000000" w:themeColor="text1"/>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color w:val="000000" w:themeColor="text1"/>
                <w:szCs w:val="21"/>
              </w:rPr>
            </w:pPr>
            <w:r>
              <w:rPr>
                <w:rFonts w:hint="eastAsia" w:ascii="宋体" w:hAnsi="宋体"/>
                <w:color w:val="000000" w:themeColor="text1"/>
                <w:szCs w:val="21"/>
              </w:rPr>
              <w:t>适用时，采取措施（包括：培训、辅导、重新分配工作或招聘具有能力的人员）获得所需的能力，并评价措施的有效性。保留适当的形成文件的信息，作为人员能力的证据。</w:t>
            </w:r>
          </w:p>
          <w:p>
            <w:pPr>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公司人事</w:t>
            </w:r>
            <w:r>
              <w:rPr>
                <w:rFonts w:hint="eastAsia" w:ascii="宋体" w:hAnsi="宋体"/>
                <w:color w:val="000000" w:themeColor="text1"/>
                <w:szCs w:val="21"/>
              </w:rPr>
              <w:t>减震器、阀门的销售</w:t>
            </w:r>
            <w:r>
              <w:rPr>
                <w:rFonts w:hint="eastAsia" w:ascii="宋体" w:hAnsi="宋体"/>
                <w:color w:val="000000" w:themeColor="text1"/>
                <w:szCs w:val="21"/>
                <w:lang w:val="en-US" w:eastAsia="zh-CN"/>
              </w:rPr>
              <w:t>对人员无资质要求。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查见2021年度培训计划共11次，已完成的培训记录10次。</w:t>
            </w:r>
          </w:p>
          <w:p>
            <w:pPr>
              <w:numPr>
                <w:ilvl w:val="0"/>
                <w:numId w:val="0"/>
              </w:numP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1）：2021-08-05 培训内容：质量、</w:t>
            </w:r>
            <w:r>
              <w:rPr>
                <w:rFonts w:hint="eastAsia" w:ascii="宋体" w:hAnsi="宋体"/>
                <w:color w:val="000000" w:themeColor="text1"/>
                <w:szCs w:val="21"/>
              </w:rPr>
              <w:t>环境和职业健康安全管理体系基础知识,培训老师：咨询老师，培训人员：</w:t>
            </w:r>
            <w:r>
              <w:rPr>
                <w:rFonts w:hint="eastAsia" w:ascii="宋体" w:hAnsi="宋体"/>
                <w:color w:val="000000" w:themeColor="text1"/>
                <w:szCs w:val="21"/>
                <w:lang w:val="en-US" w:eastAsia="zh-CN"/>
              </w:rPr>
              <w:t>石金桥、周一鑫、石斌、杨少平、向自秋、何杨春</w:t>
            </w:r>
            <w:r>
              <w:rPr>
                <w:rFonts w:hint="eastAsia" w:ascii="宋体" w:hAnsi="宋体"/>
                <w:color w:val="000000" w:themeColor="text1"/>
                <w:szCs w:val="21"/>
              </w:rPr>
              <w:t>，口试确认，均合格。验证情况：经考核，达到了培训预期目的，本次培训有效。评价人：咨询老师。</w:t>
            </w:r>
          </w:p>
          <w:p>
            <w:pPr>
              <w:tabs>
                <w:tab w:val="left" w:pos="6660"/>
              </w:tabs>
              <w:rPr>
                <w:rFonts w:ascii="宋体" w:hAnsi="宋体" w:cs="宋体"/>
                <w:szCs w:val="21"/>
                <w:highlight w:val="none"/>
              </w:rPr>
            </w:pPr>
            <w:r>
              <w:rPr>
                <w:rFonts w:hint="eastAsia" w:ascii="宋体" w:hAnsi="宋体"/>
                <w:color w:val="000000" w:themeColor="text1"/>
                <w:szCs w:val="21"/>
                <w:lang w:val="en-US" w:eastAsia="zh-CN"/>
              </w:rPr>
              <w:t>2）</w:t>
            </w:r>
            <w:r>
              <w:rPr>
                <w:rFonts w:hint="eastAsia" w:ascii="宋体" w:hAnsi="宋体"/>
                <w:color w:val="000000" w:themeColor="text1"/>
                <w:szCs w:val="21"/>
              </w:rPr>
              <w:t>：20</w:t>
            </w:r>
            <w:r>
              <w:rPr>
                <w:rFonts w:hint="eastAsia" w:ascii="宋体" w:hAnsi="宋体"/>
                <w:color w:val="000000" w:themeColor="text1"/>
                <w:szCs w:val="21"/>
                <w:lang w:val="en-US" w:eastAsia="zh-CN"/>
              </w:rPr>
              <w:t>21</w:t>
            </w:r>
            <w:r>
              <w:rPr>
                <w:rFonts w:hint="eastAsia" w:ascii="宋体" w:hAnsi="宋体"/>
                <w:color w:val="000000" w:themeColor="text1"/>
                <w:szCs w:val="21"/>
              </w:rPr>
              <w:t>.</w:t>
            </w:r>
            <w:r>
              <w:rPr>
                <w:rFonts w:hint="eastAsia" w:ascii="宋体" w:hAnsi="宋体"/>
                <w:color w:val="000000" w:themeColor="text1"/>
                <w:szCs w:val="21"/>
                <w:lang w:val="en-US" w:eastAsia="zh-CN"/>
              </w:rPr>
              <w:t>8</w:t>
            </w:r>
            <w:r>
              <w:rPr>
                <w:rFonts w:hint="eastAsia" w:ascii="宋体" w:hAnsi="宋体"/>
                <w:color w:val="000000" w:themeColor="text1"/>
                <w:szCs w:val="21"/>
              </w:rPr>
              <w:t>.</w:t>
            </w:r>
            <w:r>
              <w:rPr>
                <w:rFonts w:hint="eastAsia" w:ascii="宋体" w:hAnsi="宋体"/>
                <w:color w:val="000000" w:themeColor="text1"/>
                <w:szCs w:val="21"/>
                <w:lang w:val="en-US" w:eastAsia="zh-CN"/>
              </w:rPr>
              <w:t>20</w:t>
            </w:r>
            <w:r>
              <w:rPr>
                <w:rFonts w:hint="eastAsia" w:ascii="宋体" w:hAnsi="宋体"/>
                <w:sz w:val="21"/>
                <w:szCs w:val="21"/>
              </w:rPr>
              <w:t>内审员</w:t>
            </w:r>
            <w:r>
              <w:rPr>
                <w:rFonts w:hint="eastAsia" w:asciiTheme="minorEastAsia" w:hAnsiTheme="minorEastAsia" w:eastAsiaTheme="minorEastAsia" w:cstheme="minorEastAsia"/>
                <w:sz w:val="21"/>
                <w:szCs w:val="21"/>
                <w:highlight w:val="none"/>
              </w:rPr>
              <w:t>培训</w:t>
            </w:r>
            <w:r>
              <w:rPr>
                <w:rFonts w:hint="eastAsia" w:ascii="宋体" w:hAnsi="宋体"/>
                <w:color w:val="000000" w:themeColor="text1"/>
                <w:szCs w:val="21"/>
              </w:rPr>
              <w:t>,培训老师：</w:t>
            </w:r>
            <w:r>
              <w:rPr>
                <w:rFonts w:hint="eastAsia" w:ascii="宋体" w:hAnsi="宋体" w:eastAsia="宋体" w:cs="Times New Roman"/>
                <w:sz w:val="21"/>
                <w:szCs w:val="21"/>
                <w:lang w:val="en-US" w:eastAsia="zh-CN"/>
              </w:rPr>
              <w:t>赵老师（</w:t>
            </w:r>
            <w:r>
              <w:rPr>
                <w:rFonts w:hint="eastAsia" w:ascii="宋体" w:hAnsi="宋体" w:eastAsia="宋体" w:cs="Times New Roman"/>
                <w:sz w:val="21"/>
                <w:szCs w:val="21"/>
              </w:rPr>
              <w:t>咨询老师</w:t>
            </w:r>
            <w:r>
              <w:rPr>
                <w:rFonts w:hint="eastAsia" w:ascii="宋体" w:hAnsi="宋体" w:eastAsia="宋体" w:cs="Times New Roman"/>
                <w:sz w:val="21"/>
                <w:szCs w:val="21"/>
                <w:lang w:eastAsia="zh-CN"/>
              </w:rPr>
              <w:t>）</w:t>
            </w:r>
            <w:r>
              <w:rPr>
                <w:rFonts w:hint="eastAsia" w:ascii="宋体" w:hAnsi="宋体" w:eastAsia="宋体" w:cs="Times New Roman"/>
                <w:sz w:val="21"/>
                <w:szCs w:val="21"/>
              </w:rPr>
              <w:t>，培训人员：</w:t>
            </w:r>
            <w:r>
              <w:rPr>
                <w:rFonts w:hint="eastAsia" w:ascii="宋体" w:hAnsi="宋体" w:eastAsia="宋体" w:cs="Times New Roman"/>
                <w:sz w:val="21"/>
                <w:szCs w:val="21"/>
                <w:lang w:val="en-US" w:eastAsia="zh-CN"/>
              </w:rPr>
              <w:t>石金桥、周一鑫、石斌</w:t>
            </w:r>
            <w:r>
              <w:rPr>
                <w:rFonts w:hint="eastAsia" w:ascii="宋体" w:hAnsi="宋体" w:eastAsia="宋体" w:cs="Times New Roman"/>
                <w:sz w:val="21"/>
                <w:szCs w:val="21"/>
                <w:lang w:eastAsia="zh-CN"/>
              </w:rPr>
              <w:t>。培训内容：</w:t>
            </w:r>
            <w:r>
              <w:rPr>
                <w:rFonts w:hint="eastAsia" w:ascii="宋体" w:hAnsi="宋体" w:eastAsia="宋体" w:cs="Times New Roman"/>
                <w:sz w:val="21"/>
                <w:szCs w:val="21"/>
              </w:rPr>
              <w:t>审核的基本概念</w:t>
            </w:r>
            <w:r>
              <w:rPr>
                <w:rFonts w:hint="eastAsia" w:ascii="宋体" w:hAnsi="宋体" w:eastAsia="宋体" w:cs="Times New Roman"/>
                <w:sz w:val="21"/>
                <w:szCs w:val="21"/>
                <w:lang w:eastAsia="zh-CN"/>
              </w:rPr>
              <w:t>；</w:t>
            </w:r>
            <w:r>
              <w:rPr>
                <w:rFonts w:hint="eastAsia" w:ascii="宋体" w:hAnsi="宋体" w:eastAsia="宋体" w:cs="Times New Roman"/>
                <w:sz w:val="21"/>
                <w:szCs w:val="21"/>
              </w:rPr>
              <w:t>质量、环境和职业健康安全管理体系审核的一般步骤</w:t>
            </w:r>
            <w:r>
              <w:rPr>
                <w:rFonts w:hint="eastAsia" w:ascii="宋体" w:hAnsi="宋体" w:eastAsia="宋体" w:cs="Times New Roman"/>
                <w:sz w:val="21"/>
                <w:szCs w:val="21"/>
                <w:lang w:eastAsia="zh-CN"/>
              </w:rPr>
              <w:t>；</w:t>
            </w:r>
            <w:r>
              <w:rPr>
                <w:rFonts w:hint="eastAsia" w:ascii="宋体" w:hAnsi="宋体" w:eastAsia="宋体" w:cs="Times New Roman"/>
                <w:sz w:val="21"/>
                <w:szCs w:val="21"/>
              </w:rPr>
              <w:t>内部审核的基本要求和特点</w:t>
            </w:r>
            <w:r>
              <w:rPr>
                <w:rFonts w:hint="eastAsia" w:ascii="宋体" w:hAnsi="宋体" w:eastAsia="宋体" w:cs="Times New Roman"/>
                <w:sz w:val="21"/>
                <w:szCs w:val="21"/>
                <w:lang w:eastAsia="zh-CN"/>
              </w:rPr>
              <w:t>等；</w:t>
            </w:r>
            <w:r>
              <w:rPr>
                <w:rFonts w:hint="eastAsia" w:ascii="宋体" w:hAnsi="宋体" w:eastAsia="宋体" w:cs="Times New Roman"/>
                <w:sz w:val="21"/>
                <w:szCs w:val="21"/>
              </w:rPr>
              <w:t>口试确认，均合格。培训效果评价：通过学习对内审的工作有了认识和提高，</w:t>
            </w:r>
            <w:r>
              <w:rPr>
                <w:rFonts w:hint="eastAsia" w:ascii="宋体" w:hAnsi="宋体"/>
                <w:sz w:val="21"/>
                <w:szCs w:val="21"/>
              </w:rPr>
              <w:t>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宋体" w:hAnsi="宋体"/>
                <w:color w:val="000000" w:themeColor="text1"/>
                <w:szCs w:val="21"/>
                <w:lang w:val="en-US" w:eastAsia="zh-CN"/>
              </w:rPr>
              <w:t>赵老师（</w:t>
            </w:r>
            <w:r>
              <w:rPr>
                <w:rFonts w:hint="eastAsia" w:ascii="宋体" w:hAnsi="宋体"/>
                <w:color w:val="000000" w:themeColor="text1"/>
                <w:szCs w:val="21"/>
              </w:rPr>
              <w:t>咨询老师</w:t>
            </w:r>
            <w:r>
              <w:rPr>
                <w:rFonts w:hint="eastAsia" w:ascii="宋体" w:hAnsi="宋体"/>
                <w:color w:val="000000" w:themeColor="text1"/>
                <w:szCs w:val="21"/>
                <w:lang w:eastAsia="zh-CN"/>
              </w:rPr>
              <w:t>）</w:t>
            </w:r>
            <w:r>
              <w:rPr>
                <w:rFonts w:hint="eastAsia" w:asciiTheme="minorEastAsia" w:hAnsiTheme="minorEastAsia" w:eastAsiaTheme="minorEastAsia" w:cstheme="minorEastAsia"/>
                <w:sz w:val="21"/>
                <w:szCs w:val="21"/>
                <w:highlight w:val="none"/>
              </w:rPr>
              <w:t>。</w:t>
            </w:r>
          </w:p>
          <w:p>
            <w:pPr>
              <w:rPr>
                <w:rFonts w:ascii="宋体" w:hAnsi="宋体"/>
                <w:color w:val="000000" w:themeColor="text1"/>
                <w:szCs w:val="21"/>
              </w:rPr>
            </w:pPr>
            <w:r>
              <w:rPr>
                <w:rFonts w:hint="eastAsia" w:ascii="宋体" w:hAnsi="宋体"/>
                <w:color w:val="000000" w:themeColor="text1"/>
                <w:szCs w:val="21"/>
                <w:lang w:val="en-US" w:eastAsia="zh-CN"/>
              </w:rPr>
              <w:t>3</w:t>
            </w:r>
            <w:r>
              <w:rPr>
                <w:rFonts w:hint="eastAsia" w:ascii="宋体" w:hAnsi="宋体"/>
                <w:color w:val="000000" w:themeColor="text1"/>
                <w:szCs w:val="21"/>
              </w:rPr>
              <w:t>）：20</w:t>
            </w:r>
            <w:r>
              <w:rPr>
                <w:rFonts w:hint="eastAsia" w:ascii="宋体" w:hAnsi="宋体"/>
                <w:color w:val="000000" w:themeColor="text1"/>
                <w:szCs w:val="21"/>
                <w:lang w:val="en-US" w:eastAsia="zh-CN"/>
              </w:rPr>
              <w:t>21</w:t>
            </w:r>
            <w:r>
              <w:rPr>
                <w:rFonts w:hint="eastAsia" w:ascii="宋体" w:hAnsi="宋体"/>
                <w:color w:val="000000" w:themeColor="text1"/>
                <w:szCs w:val="21"/>
              </w:rPr>
              <w:t>.</w:t>
            </w:r>
            <w:r>
              <w:rPr>
                <w:rFonts w:hint="eastAsia" w:ascii="宋体" w:hAnsi="宋体"/>
                <w:color w:val="000000" w:themeColor="text1"/>
                <w:szCs w:val="21"/>
                <w:lang w:val="en-US" w:eastAsia="zh-CN"/>
              </w:rPr>
              <w:t>9</w:t>
            </w:r>
            <w:r>
              <w:rPr>
                <w:rFonts w:hint="eastAsia" w:ascii="宋体" w:hAnsi="宋体"/>
                <w:color w:val="000000" w:themeColor="text1"/>
                <w:szCs w:val="21"/>
              </w:rPr>
              <w:t>.</w:t>
            </w:r>
            <w:r>
              <w:rPr>
                <w:rFonts w:hint="eastAsia" w:ascii="宋体" w:hAnsi="宋体"/>
                <w:color w:val="000000" w:themeColor="text1"/>
                <w:szCs w:val="21"/>
                <w:lang w:val="en-US" w:eastAsia="zh-CN"/>
              </w:rPr>
              <w:t>10</w:t>
            </w:r>
            <w:r>
              <w:rPr>
                <w:rFonts w:hint="eastAsia" w:ascii="宋体" w:hAnsi="宋体"/>
                <w:color w:val="000000" w:themeColor="text1"/>
                <w:szCs w:val="21"/>
              </w:rPr>
              <w:t>环境因素识别、危</w:t>
            </w:r>
            <w:r>
              <w:rPr>
                <w:rFonts w:hint="eastAsia" w:ascii="宋体" w:hAnsi="宋体" w:eastAsia="宋体" w:cs="Times New Roman"/>
                <w:color w:val="000000" w:themeColor="text1"/>
                <w:szCs w:val="21"/>
              </w:rPr>
              <w:t>险源识别培训,培训老师：</w:t>
            </w:r>
            <w:r>
              <w:rPr>
                <w:rFonts w:hint="eastAsia" w:ascii="宋体" w:hAnsi="宋体" w:eastAsia="宋体" w:cs="Times New Roman"/>
                <w:color w:val="000000" w:themeColor="text1"/>
                <w:szCs w:val="21"/>
                <w:lang w:val="en-US" w:eastAsia="zh-CN"/>
              </w:rPr>
              <w:t>周一鑫</w:t>
            </w:r>
            <w:r>
              <w:rPr>
                <w:rFonts w:hint="eastAsia" w:ascii="宋体" w:hAnsi="宋体" w:eastAsia="宋体" w:cs="Times New Roman"/>
                <w:color w:val="000000" w:themeColor="text1"/>
                <w:szCs w:val="21"/>
              </w:rPr>
              <w:t>，培训人员：</w:t>
            </w:r>
            <w:r>
              <w:rPr>
                <w:rFonts w:hint="eastAsia" w:ascii="宋体" w:hAnsi="宋体" w:eastAsia="宋体" w:cs="Times New Roman"/>
                <w:color w:val="000000" w:themeColor="text1"/>
                <w:szCs w:val="21"/>
                <w:lang w:val="en-US" w:eastAsia="zh-CN"/>
              </w:rPr>
              <w:t>石金桥、石斌、杨少平、向自秋、何杨春等</w:t>
            </w:r>
            <w:r>
              <w:rPr>
                <w:rFonts w:hint="eastAsia" w:ascii="宋体" w:hAnsi="宋体" w:eastAsia="宋体" w:cs="Times New Roman"/>
                <w:color w:val="000000" w:themeColor="text1"/>
                <w:szCs w:val="21"/>
              </w:rPr>
              <w:t>，</w:t>
            </w:r>
            <w:r>
              <w:rPr>
                <w:rFonts w:hint="eastAsia" w:ascii="宋体" w:hAnsi="宋体"/>
                <w:color w:val="000000" w:themeColor="text1"/>
                <w:szCs w:val="21"/>
              </w:rPr>
              <w:t>培训内容：环境因素识别、危险源识别的要求、管理方案的制定等知识。验证情况：经考核，达到了培训预期目的，本次培训有效。评价人：</w:t>
            </w:r>
            <w:r>
              <w:rPr>
                <w:rFonts w:hint="eastAsia" w:ascii="宋体" w:hAnsi="宋体" w:eastAsia="宋体" w:cs="Times New Roman"/>
                <w:color w:val="000000" w:themeColor="text1"/>
                <w:szCs w:val="21"/>
                <w:lang w:val="en-US" w:eastAsia="zh-CN"/>
              </w:rPr>
              <w:t>周一鑫</w:t>
            </w:r>
            <w:r>
              <w:rPr>
                <w:rFonts w:hint="eastAsia" w:ascii="宋体" w:hAnsi="宋体"/>
                <w:color w:val="000000" w:themeColor="text1"/>
                <w:szCs w:val="21"/>
              </w:rPr>
              <w:t>。</w:t>
            </w:r>
          </w:p>
          <w:p>
            <w:pPr>
              <w:rPr>
                <w:rFonts w:ascii="宋体" w:hAnsi="宋体"/>
                <w:color w:val="000000" w:themeColor="text1"/>
                <w:szCs w:val="21"/>
              </w:rPr>
            </w:pPr>
            <w:r>
              <w:rPr>
                <w:rFonts w:hint="eastAsia" w:ascii="宋体" w:hAnsi="宋体"/>
                <w:color w:val="000000" w:themeColor="text1"/>
                <w:szCs w:val="21"/>
              </w:rPr>
              <w:t>........</w:t>
            </w:r>
          </w:p>
          <w:p>
            <w:pPr>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其余培训计划均按计划进行。</w:t>
            </w:r>
          </w:p>
        </w:tc>
        <w:tc>
          <w:tcPr>
            <w:tcW w:w="1585" w:type="dxa"/>
            <w:vAlign w:val="top"/>
          </w:tcPr>
          <w:p>
            <w:pPr>
              <w:pStyle w:val="3"/>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Times New Roman" w:hAnsi="Times New Roman" w:eastAsia="宋体" w:cs="Times New Roman"/>
                <w:color w:val="000000" w:themeColor="text1"/>
                <w:kern w:val="2"/>
                <w:sz w:val="21"/>
                <w:szCs w:val="21"/>
                <w:lang w:val="en-US" w:eastAsia="zh-CN" w:bidi="ar-SA"/>
              </w:rPr>
            </w:pPr>
            <w:r>
              <w:rPr>
                <w:rFonts w:hint="eastAsia" w:ascii="宋体" w:hAnsi="宋体" w:cs="新宋体"/>
                <w:color w:val="000000" w:themeColor="text1"/>
                <w:szCs w:val="21"/>
              </w:rPr>
              <w:t>意识</w:t>
            </w:r>
          </w:p>
        </w:tc>
        <w:tc>
          <w:tcPr>
            <w:tcW w:w="960" w:type="dxa"/>
            <w:vAlign w:val="top"/>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S</w:t>
            </w:r>
            <w:r>
              <w:rPr>
                <w:rFonts w:hint="eastAsia" w:ascii="宋体" w:hAnsi="宋体" w:cs="新宋体"/>
                <w:color w:val="000000" w:themeColor="text1"/>
                <w:szCs w:val="21"/>
              </w:rPr>
              <w:t>7.3</w:t>
            </w:r>
          </w:p>
          <w:p>
            <w:pPr>
              <w:rPr>
                <w:rFonts w:hint="eastAsia" w:ascii="宋体" w:hAnsi="宋体" w:eastAsia="宋体" w:cs="Times New Roman"/>
                <w:color w:val="000000" w:themeColor="text1"/>
                <w:kern w:val="2"/>
                <w:sz w:val="21"/>
                <w:szCs w:val="21"/>
                <w:lang w:val="en-US" w:eastAsia="zh-CN" w:bidi="ar-SA"/>
              </w:rPr>
            </w:pPr>
          </w:p>
        </w:tc>
        <w:tc>
          <w:tcPr>
            <w:tcW w:w="10004" w:type="dxa"/>
            <w:vAlign w:val="top"/>
          </w:tcPr>
          <w:p>
            <w:pPr>
              <w:rPr>
                <w:rFonts w:ascii="宋体" w:hAnsi="宋体"/>
                <w:color w:val="000000" w:themeColor="text1"/>
                <w:szCs w:val="21"/>
              </w:rPr>
            </w:pPr>
            <w:r>
              <w:rPr>
                <w:rFonts w:hint="eastAsia" w:ascii="宋体" w:hAnsi="宋体"/>
                <w:color w:val="000000" w:themeColor="text1"/>
                <w:szCs w:val="21"/>
              </w:rPr>
              <w:t>公司通过宣导、培训、制度约束等方式确保员工能意识到他们从事的活动的相关性及重要性，以及他们对贯彻方针、达成目标及实现EO的有效性的积极贡献，以及其不符合EO要求的后果。</w:t>
            </w:r>
          </w:p>
          <w:p>
            <w:pPr>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w:t>
            </w:r>
            <w:r>
              <w:rPr>
                <w:color w:val="000000" w:themeColor="text1"/>
                <w:szCs w:val="21"/>
              </w:rPr>
              <w:t>经与员工</w:t>
            </w:r>
            <w:r>
              <w:rPr>
                <w:rFonts w:hint="eastAsia" w:ascii="宋体" w:hAnsi="宋体"/>
                <w:color w:val="000000" w:themeColor="text1"/>
                <w:szCs w:val="21"/>
              </w:rPr>
              <w:t>沟通了解，基本具备以上必要环境和职业健康安全管理体系相关意识。</w:t>
            </w:r>
          </w:p>
        </w:tc>
        <w:tc>
          <w:tcPr>
            <w:tcW w:w="1585" w:type="dxa"/>
            <w:vAlign w:val="top"/>
          </w:tcPr>
          <w:p>
            <w:pPr>
              <w:pStyle w:val="3"/>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Times New Roman"/>
                <w:color w:val="000000" w:themeColor="text1"/>
                <w:kern w:val="2"/>
                <w:sz w:val="21"/>
                <w:szCs w:val="21"/>
                <w:lang w:val="en-US" w:eastAsia="zh-CN" w:bidi="ar-SA"/>
              </w:rPr>
            </w:pPr>
            <w:r>
              <w:rPr>
                <w:rFonts w:hint="eastAsia" w:ascii="宋体" w:hAnsi="宋体" w:cs="新宋体"/>
                <w:color w:val="000000" w:themeColor="text1"/>
                <w:szCs w:val="21"/>
              </w:rPr>
              <w:t>沟通</w:t>
            </w:r>
          </w:p>
        </w:tc>
        <w:tc>
          <w:tcPr>
            <w:tcW w:w="960" w:type="dxa"/>
            <w:vAlign w:val="top"/>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E</w:t>
            </w:r>
            <w:r>
              <w:rPr>
                <w:rFonts w:hint="eastAsia" w:ascii="宋体" w:hAnsi="宋体" w:cs="新宋体"/>
                <w:color w:val="000000" w:themeColor="text1"/>
                <w:szCs w:val="21"/>
                <w:highlight w:val="none"/>
                <w:lang w:val="en-US" w:eastAsia="zh-CN"/>
              </w:rPr>
              <w:t>S</w:t>
            </w:r>
            <w:r>
              <w:rPr>
                <w:rFonts w:hint="eastAsia" w:ascii="宋体" w:hAnsi="宋体" w:cs="新宋体"/>
                <w:color w:val="000000" w:themeColor="text1"/>
                <w:szCs w:val="21"/>
                <w:highlight w:val="none"/>
              </w:rPr>
              <w:t xml:space="preserve">7.4 </w:t>
            </w:r>
          </w:p>
          <w:p>
            <w:pPr>
              <w:rPr>
                <w:rFonts w:hint="eastAsia" w:ascii="宋体" w:hAnsi="宋体" w:eastAsia="宋体" w:cs="Times New Roman"/>
                <w:color w:val="000000" w:themeColor="text1"/>
                <w:kern w:val="2"/>
                <w:sz w:val="21"/>
                <w:szCs w:val="21"/>
                <w:highlight w:val="none"/>
                <w:lang w:val="en-US" w:eastAsia="zh-CN" w:bidi="ar-SA"/>
              </w:rPr>
            </w:pPr>
          </w:p>
        </w:tc>
        <w:tc>
          <w:tcPr>
            <w:tcW w:w="10004" w:type="dxa"/>
            <w:vAlign w:val="top"/>
          </w:tcPr>
          <w:p>
            <w:pPr>
              <w:pStyle w:val="9"/>
              <w:spacing w:line="400" w:lineRule="exact"/>
              <w:rPr>
                <w:color w:val="000000" w:themeColor="text1"/>
                <w:sz w:val="21"/>
                <w:szCs w:val="21"/>
                <w:highlight w:val="none"/>
              </w:rPr>
            </w:pPr>
            <w:r>
              <w:rPr>
                <w:rFonts w:hint="eastAsia"/>
                <w:color w:val="000000" w:themeColor="text1"/>
                <w:kern w:val="2"/>
                <w:sz w:val="21"/>
                <w:szCs w:val="21"/>
                <w:highlight w:val="none"/>
              </w:rPr>
              <w:t>--《</w:t>
            </w:r>
            <w:r>
              <w:rPr>
                <w:rFonts w:hint="eastAsia"/>
                <w:color w:val="000000" w:themeColor="text1"/>
                <w:kern w:val="2"/>
                <w:sz w:val="21"/>
                <w:szCs w:val="21"/>
                <w:highlight w:val="none"/>
                <w:lang w:eastAsia="zh-CN"/>
              </w:rPr>
              <w:t>信息交流和沟通控制程序</w:t>
            </w:r>
            <w:r>
              <w:rPr>
                <w:rFonts w:hint="eastAsia"/>
                <w:color w:val="000000" w:themeColor="text1"/>
                <w:kern w:val="2"/>
                <w:sz w:val="21"/>
                <w:szCs w:val="21"/>
                <w:highlight w:val="none"/>
              </w:rPr>
              <w:t>》</w:t>
            </w:r>
            <w:r>
              <w:rPr>
                <w:rFonts w:hint="eastAsia" w:cs="Arial"/>
                <w:color w:val="000000" w:themeColor="text1"/>
                <w:kern w:val="2"/>
                <w:sz w:val="21"/>
                <w:szCs w:val="21"/>
                <w:highlight w:val="none"/>
              </w:rPr>
              <w:t>规定了公司内外信息交流、协商的对象、方式、记录等。</w:t>
            </w:r>
          </w:p>
          <w:p>
            <w:pPr>
              <w:pStyle w:val="9"/>
              <w:spacing w:line="400" w:lineRule="exact"/>
              <w:rPr>
                <w:color w:val="000000" w:themeColor="text1"/>
                <w:sz w:val="21"/>
                <w:szCs w:val="21"/>
                <w:highlight w:val="none"/>
              </w:rPr>
            </w:pPr>
            <w:r>
              <w:rPr>
                <w:rFonts w:hint="eastAsia"/>
                <w:color w:val="000000" w:themeColor="text1"/>
                <w:kern w:val="2"/>
                <w:sz w:val="21"/>
                <w:szCs w:val="21"/>
                <w:highlight w:val="none"/>
              </w:rPr>
              <w:t>对部门之间有需要交流的有关</w:t>
            </w:r>
            <w:r>
              <w:rPr>
                <w:rFonts w:hint="eastAsia"/>
                <w:color w:val="000000" w:themeColor="text1"/>
                <w:kern w:val="2"/>
                <w:sz w:val="21"/>
                <w:szCs w:val="21"/>
                <w:highlight w:val="none"/>
                <w:lang w:val="en-US" w:eastAsia="zh-CN"/>
              </w:rPr>
              <w:t>环境、</w:t>
            </w:r>
            <w:r>
              <w:rPr>
                <w:rFonts w:hint="eastAsia"/>
                <w:color w:val="000000" w:themeColor="text1"/>
                <w:kern w:val="2"/>
                <w:sz w:val="21"/>
                <w:szCs w:val="21"/>
                <w:highlight w:val="none"/>
              </w:rPr>
              <w:t>安全健康管理信息，在公司内部利用部门会议、宣传栏进行安全管理方针及目标、指标、管理方案及环保法律法规等内容的宣传、沟通。</w:t>
            </w:r>
          </w:p>
          <w:p>
            <w:pPr>
              <w:pStyle w:val="9"/>
              <w:spacing w:line="400" w:lineRule="exact"/>
              <w:rPr>
                <w:color w:val="000000" w:themeColor="text1"/>
                <w:sz w:val="21"/>
                <w:szCs w:val="21"/>
                <w:highlight w:val="none"/>
              </w:rPr>
            </w:pPr>
            <w:r>
              <w:rPr>
                <w:rFonts w:hint="eastAsia"/>
                <w:color w:val="000000" w:themeColor="text1"/>
                <w:kern w:val="2"/>
                <w:sz w:val="21"/>
                <w:szCs w:val="21"/>
                <w:highlight w:val="none"/>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9"/>
              <w:spacing w:line="400" w:lineRule="exact"/>
              <w:ind w:firstLine="210" w:firstLineChars="100"/>
              <w:rPr>
                <w:color w:val="000000" w:themeColor="text1"/>
                <w:sz w:val="21"/>
                <w:szCs w:val="21"/>
                <w:highlight w:val="none"/>
              </w:rPr>
            </w:pPr>
            <w:r>
              <w:rPr>
                <w:rFonts w:hint="eastAsia"/>
                <w:color w:val="000000" w:themeColor="text1"/>
                <w:kern w:val="2"/>
                <w:sz w:val="21"/>
                <w:szCs w:val="21"/>
                <w:highlight w:val="none"/>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000000" w:themeColor="text1"/>
                <w:szCs w:val="21"/>
                <w:highlight w:val="none"/>
              </w:rPr>
            </w:pPr>
            <w:r>
              <w:rPr>
                <w:rFonts w:hint="eastAsia" w:ascii="宋体" w:hAnsi="宋体" w:cs="Arial"/>
                <w:color w:val="000000" w:themeColor="text1"/>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000000" w:themeColor="text1"/>
                <w:szCs w:val="21"/>
                <w:highlight w:val="none"/>
              </w:rPr>
            </w:pPr>
            <w:r>
              <w:rPr>
                <w:rFonts w:hint="eastAsia" w:ascii="宋体" w:hAnsi="宋体" w:cs="Arial"/>
                <w:color w:val="000000" w:themeColor="text1"/>
                <w:szCs w:val="21"/>
                <w:highlight w:val="none"/>
              </w:rPr>
              <w:t>查见：公司内部会议记录表，沟通信息包括：</w:t>
            </w:r>
          </w:p>
          <w:p>
            <w:pPr>
              <w:widowControl/>
              <w:spacing w:line="400" w:lineRule="atLeast"/>
              <w:ind w:firstLine="315" w:firstLineChars="150"/>
              <w:rPr>
                <w:rFonts w:ascii="宋体" w:hAnsi="宋体" w:cs="Arial"/>
                <w:color w:val="000000" w:themeColor="text1"/>
                <w:szCs w:val="21"/>
                <w:highlight w:val="none"/>
              </w:rPr>
            </w:pPr>
            <w:r>
              <w:rPr>
                <w:rFonts w:hint="eastAsia" w:ascii="宋体" w:hAnsi="宋体" w:cs="Arial"/>
                <w:color w:val="000000" w:themeColor="text1"/>
                <w:szCs w:val="21"/>
                <w:highlight w:val="none"/>
              </w:rPr>
              <w:t>1）告知员工：环境管理者代表是</w:t>
            </w:r>
            <w:r>
              <w:rPr>
                <w:rFonts w:hint="eastAsia" w:ascii="宋体" w:hAnsi="宋体" w:cs="Arial"/>
                <w:color w:val="000000" w:themeColor="text1"/>
                <w:szCs w:val="21"/>
                <w:highlight w:val="none"/>
                <w:lang w:val="en-US" w:eastAsia="zh-CN"/>
              </w:rPr>
              <w:t>周一鑫</w:t>
            </w:r>
            <w:r>
              <w:rPr>
                <w:rFonts w:hint="eastAsia" w:ascii="宋体" w:hAnsi="宋体" w:cs="Arial"/>
                <w:color w:val="000000" w:themeColor="text1"/>
                <w:szCs w:val="21"/>
                <w:highlight w:val="none"/>
              </w:rPr>
              <w:t>、职业健康安全事务代表是</w:t>
            </w:r>
            <w:r>
              <w:rPr>
                <w:rFonts w:hint="eastAsia" w:ascii="宋体" w:hAnsi="宋体" w:cs="Arial"/>
                <w:color w:val="000000" w:themeColor="text1"/>
                <w:szCs w:val="21"/>
                <w:highlight w:val="none"/>
                <w:lang w:val="en-US" w:eastAsia="zh-CN"/>
              </w:rPr>
              <w:t>石金桥</w:t>
            </w:r>
            <w:r>
              <w:rPr>
                <w:rFonts w:hint="eastAsia" w:ascii="宋体" w:hAnsi="宋体" w:cs="Arial"/>
                <w:color w:val="000000" w:themeColor="text1"/>
                <w:szCs w:val="21"/>
                <w:highlight w:val="none"/>
              </w:rPr>
              <w:t>。</w:t>
            </w:r>
          </w:p>
          <w:p>
            <w:pPr>
              <w:widowControl/>
              <w:spacing w:line="400" w:lineRule="atLeast"/>
              <w:ind w:firstLine="315" w:firstLineChars="150"/>
              <w:rPr>
                <w:rFonts w:ascii="宋体" w:hAnsi="宋体" w:cs="Arial"/>
                <w:color w:val="000000" w:themeColor="text1"/>
                <w:szCs w:val="21"/>
                <w:highlight w:val="none"/>
              </w:rPr>
            </w:pPr>
            <w:r>
              <w:rPr>
                <w:rFonts w:hint="eastAsia" w:ascii="宋体" w:hAnsi="宋体" w:cs="Arial"/>
                <w:color w:val="000000" w:themeColor="text1"/>
                <w:szCs w:val="21"/>
                <w:highlight w:val="none"/>
              </w:rPr>
              <w:t>2）告知员工：环境及职业健康安全管理体系建立的依据、标准和意义，因公司在</w:t>
            </w:r>
            <w:r>
              <w:rPr>
                <w:rFonts w:hint="eastAsia" w:ascii="宋体" w:hAnsi="宋体" w:cs="Arial"/>
                <w:color w:val="000000" w:themeColor="text1"/>
                <w:szCs w:val="21"/>
                <w:highlight w:val="none"/>
                <w:lang w:val="en-US" w:eastAsia="zh-CN"/>
              </w:rPr>
              <w:t>销售服务</w:t>
            </w:r>
            <w:r>
              <w:rPr>
                <w:rFonts w:hint="eastAsia" w:ascii="宋体" w:hAnsi="宋体" w:cs="Arial"/>
                <w:color w:val="000000" w:themeColor="text1"/>
                <w:szCs w:val="21"/>
                <w:highlight w:val="none"/>
              </w:rPr>
              <w:t>过程中存在环境影响和职业健康风险，故</w:t>
            </w:r>
            <w:r>
              <w:rPr>
                <w:rFonts w:hint="eastAsia" w:ascii="宋体" w:hAnsi="宋体" w:cs="Arial"/>
                <w:color w:val="000000" w:themeColor="text1"/>
                <w:szCs w:val="21"/>
                <w:highlight w:val="none"/>
                <w:lang w:val="en-US" w:eastAsia="zh-CN"/>
              </w:rPr>
              <w:t>2021年8月5日</w:t>
            </w:r>
            <w:r>
              <w:rPr>
                <w:rFonts w:hint="eastAsia" w:ascii="宋体" w:hAnsi="宋体" w:cs="Arial"/>
                <w:color w:val="000000" w:themeColor="text1"/>
                <w:szCs w:val="21"/>
                <w:highlight w:val="none"/>
              </w:rPr>
              <w:t>对全体员工及相关方出具告知书；</w:t>
            </w:r>
          </w:p>
          <w:p>
            <w:pPr>
              <w:widowControl/>
              <w:spacing w:line="400" w:lineRule="atLeast"/>
              <w:ind w:firstLine="315" w:firstLineChars="150"/>
              <w:rPr>
                <w:rFonts w:ascii="宋体" w:hAnsi="宋体" w:cs="Arial"/>
                <w:color w:val="000000" w:themeColor="text1"/>
                <w:szCs w:val="21"/>
                <w:highlight w:val="none"/>
              </w:rPr>
            </w:pPr>
            <w:r>
              <w:rPr>
                <w:rFonts w:hint="eastAsia" w:ascii="宋体" w:hAnsi="宋体" w:cs="Arial"/>
                <w:color w:val="000000" w:themeColor="text1"/>
                <w:szCs w:val="21"/>
                <w:highlight w:val="none"/>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000000" w:themeColor="text1"/>
                <w:szCs w:val="21"/>
                <w:highlight w:val="none"/>
              </w:rPr>
            </w:pPr>
            <w:r>
              <w:rPr>
                <w:rFonts w:hint="eastAsia" w:ascii="宋体" w:hAnsi="宋体" w:cs="Arial"/>
                <w:color w:val="000000" w:themeColor="text1"/>
                <w:szCs w:val="21"/>
                <w:highlight w:val="none"/>
              </w:rPr>
              <w:t>4）将办公、生产区域和外出服务环境管理、劳动保护要求、安全要求和意义作为新员工岗前培训内容。</w:t>
            </w:r>
          </w:p>
          <w:p>
            <w:pPr>
              <w:pStyle w:val="9"/>
              <w:spacing w:line="400" w:lineRule="exact"/>
              <w:ind w:firstLine="420" w:firstLineChars="200"/>
              <w:rPr>
                <w:rFonts w:hint="eastAsia" w:ascii="宋体" w:hAnsi="宋体" w:eastAsia="宋体" w:cs="Times New Roman"/>
                <w:color w:val="000000" w:themeColor="text1"/>
                <w:kern w:val="0"/>
                <w:sz w:val="24"/>
                <w:szCs w:val="21"/>
                <w:highlight w:val="none"/>
                <w:lang w:val="en-US" w:eastAsia="zh-CN" w:bidi="ar-SA"/>
              </w:rPr>
            </w:pPr>
            <w:r>
              <w:rPr>
                <w:rFonts w:hint="eastAsia" w:cs="Arial"/>
                <w:color w:val="000000" w:themeColor="text1"/>
                <w:kern w:val="2"/>
                <w:sz w:val="21"/>
                <w:szCs w:val="21"/>
                <w:highlight w:val="none"/>
              </w:rPr>
              <w:t>询问职业健康安全事务代表</w:t>
            </w:r>
            <w:r>
              <w:rPr>
                <w:rFonts w:hint="eastAsia" w:ascii="Times New Roman" w:hAnsi="Times New Roman" w:eastAsia="宋体" w:cs="Arial"/>
                <w:color w:val="000000" w:themeColor="text1"/>
                <w:kern w:val="2"/>
                <w:sz w:val="21"/>
                <w:szCs w:val="21"/>
                <w:highlight w:val="none"/>
                <w:lang w:val="en-US" w:eastAsia="zh-CN"/>
              </w:rPr>
              <w:t>石金桥</w:t>
            </w:r>
            <w:r>
              <w:rPr>
                <w:rFonts w:hint="eastAsia" w:ascii="Times New Roman" w:hAnsi="Times New Roman" w:eastAsia="宋体" w:cs="Arial"/>
                <w:color w:val="000000" w:themeColor="text1"/>
                <w:kern w:val="2"/>
                <w:sz w:val="21"/>
                <w:szCs w:val="21"/>
                <w:highlight w:val="none"/>
              </w:rPr>
              <w:t>，</w:t>
            </w:r>
            <w:r>
              <w:rPr>
                <w:rFonts w:hint="eastAsia" w:cs="Arial"/>
                <w:color w:val="000000" w:themeColor="text1"/>
                <w:kern w:val="2"/>
                <w:sz w:val="21"/>
                <w:szCs w:val="21"/>
                <w:highlight w:val="none"/>
              </w:rPr>
              <w:t>了解到暂未发生员工与企业的劳动纠纷、工伤、员工投诉、员工权益争执等情况。</w:t>
            </w:r>
          </w:p>
        </w:tc>
        <w:tc>
          <w:tcPr>
            <w:tcW w:w="1585" w:type="dxa"/>
            <w:vAlign w:val="top"/>
          </w:tcPr>
          <w:p>
            <w:pPr>
              <w:pStyle w:val="3"/>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60" w:type="dxa"/>
            <w:vAlign w:val="top"/>
          </w:tcPr>
          <w:p>
            <w:pPr>
              <w:spacing w:line="400" w:lineRule="atLeast"/>
              <w:rPr>
                <w:rFonts w:hint="eastAsia" w:ascii="宋体" w:hAnsi="宋体" w:eastAsia="宋体" w:cs="宋体"/>
                <w:color w:val="000000" w:themeColor="text1"/>
                <w:kern w:val="2"/>
                <w:sz w:val="21"/>
                <w:szCs w:val="21"/>
                <w:lang w:val="en-US" w:eastAsia="zh-CN" w:bidi="ar-SA"/>
              </w:rPr>
            </w:pPr>
            <w:r>
              <w:rPr>
                <w:rFonts w:hint="eastAsia" w:ascii="宋体" w:hAnsi="宋体" w:cs="新宋体"/>
                <w:color w:val="000000" w:themeColor="text1"/>
                <w:szCs w:val="21"/>
              </w:rPr>
              <w:t>文件</w:t>
            </w:r>
          </w:p>
        </w:tc>
        <w:tc>
          <w:tcPr>
            <w:tcW w:w="960" w:type="dxa"/>
            <w:vAlign w:val="top"/>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S</w:t>
            </w:r>
            <w:r>
              <w:rPr>
                <w:rFonts w:hint="eastAsia" w:ascii="宋体" w:hAnsi="宋体" w:cs="新宋体"/>
                <w:color w:val="000000" w:themeColor="text1"/>
                <w:szCs w:val="21"/>
              </w:rPr>
              <w:t>7.5</w:t>
            </w:r>
          </w:p>
          <w:p>
            <w:pPr>
              <w:rPr>
                <w:rFonts w:hint="eastAsia" w:ascii="宋体" w:hAnsi="宋体" w:eastAsia="宋体" w:cs="宋体"/>
                <w:color w:val="000000" w:themeColor="text1"/>
                <w:kern w:val="2"/>
                <w:sz w:val="21"/>
                <w:szCs w:val="21"/>
                <w:lang w:val="en-US" w:eastAsia="zh-CN" w:bidi="ar-SA"/>
              </w:rPr>
            </w:pPr>
          </w:p>
        </w:tc>
        <w:tc>
          <w:tcPr>
            <w:tcW w:w="10004" w:type="dxa"/>
            <w:vAlign w:val="top"/>
          </w:tcPr>
          <w:p>
            <w:pPr>
              <w:spacing w:line="400" w:lineRule="exact"/>
              <w:rPr>
                <w:rFonts w:ascii="宋体" w:hAnsi="宋体"/>
                <w:color w:val="000000" w:themeColor="text1"/>
                <w:szCs w:val="21"/>
              </w:rPr>
            </w:pPr>
            <w:r>
              <w:rPr>
                <w:rFonts w:hint="eastAsia" w:ascii="宋体" w:hAnsi="宋体"/>
                <w:color w:val="000000" w:themeColor="text1"/>
                <w:szCs w:val="21"/>
              </w:rPr>
              <w:t>----有《</w:t>
            </w:r>
            <w:r>
              <w:rPr>
                <w:rFonts w:hint="eastAsia" w:ascii="宋体" w:hAnsi="宋体"/>
                <w:color w:val="000000" w:themeColor="text1"/>
                <w:szCs w:val="21"/>
                <w:lang w:eastAsia="zh-CN"/>
              </w:rPr>
              <w:t>文件控制程序</w:t>
            </w:r>
            <w:r>
              <w:rPr>
                <w:rFonts w:hint="eastAsia" w:ascii="宋体" w:hAnsi="宋体"/>
                <w:color w:val="000000" w:themeColor="text1"/>
                <w:szCs w:val="21"/>
              </w:rPr>
              <w:t>》，体系文件生效实施日期为</w:t>
            </w:r>
            <w:r>
              <w:rPr>
                <w:rFonts w:hint="eastAsia" w:ascii="宋体" w:hAnsi="宋体"/>
                <w:color w:val="000000" w:themeColor="text1"/>
                <w:szCs w:val="21"/>
                <w:lang w:eastAsia="zh-CN"/>
              </w:rPr>
              <w:t>2021年</w:t>
            </w:r>
            <w:r>
              <w:rPr>
                <w:rFonts w:hint="eastAsia" w:ascii="宋体" w:hAnsi="宋体"/>
                <w:color w:val="000000" w:themeColor="text1"/>
                <w:szCs w:val="21"/>
                <w:lang w:val="en-US" w:eastAsia="zh-CN"/>
              </w:rPr>
              <w:t>8</w:t>
            </w:r>
            <w:r>
              <w:rPr>
                <w:rFonts w:hint="eastAsia" w:ascii="宋体" w:hAnsi="宋体"/>
                <w:color w:val="000000" w:themeColor="text1"/>
                <w:szCs w:val="21"/>
                <w:lang w:eastAsia="zh-CN"/>
              </w:rPr>
              <w:t>月</w:t>
            </w:r>
            <w:r>
              <w:rPr>
                <w:rFonts w:hint="eastAsia" w:ascii="宋体" w:hAnsi="宋体"/>
                <w:color w:val="000000" w:themeColor="text1"/>
                <w:szCs w:val="21"/>
                <w:lang w:val="en-US" w:eastAsia="zh-CN"/>
              </w:rPr>
              <w:t>1</w:t>
            </w:r>
            <w:r>
              <w:rPr>
                <w:rFonts w:hint="eastAsia" w:ascii="宋体" w:hAnsi="宋体"/>
                <w:color w:val="000000" w:themeColor="text1"/>
                <w:szCs w:val="21"/>
                <w:lang w:eastAsia="zh-CN"/>
              </w:rPr>
              <w:t>日</w:t>
            </w:r>
            <w:r>
              <w:rPr>
                <w:rFonts w:hint="eastAsia" w:ascii="宋体" w:hAnsi="宋体"/>
                <w:color w:val="000000" w:themeColor="text1"/>
                <w:szCs w:val="21"/>
              </w:rPr>
              <w:t>，文件规定了环境管理、职业健康文件的编制、审批、评审、编号、回收、发放、更改、换版、作废等的管理和控制。根据一阶段问题清单进行了对《管理手册》和程序文件的修改和完善。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color w:val="000000" w:themeColor="text1"/>
                <w:szCs w:val="21"/>
              </w:rPr>
            </w:pPr>
            <w:r>
              <w:rPr>
                <w:rFonts w:hint="eastAsia" w:ascii="宋体" w:hAnsi="宋体"/>
                <w:color w:val="000000" w:themeColor="text1"/>
                <w:szCs w:val="21"/>
              </w:rPr>
              <w:t>· 查《</w:t>
            </w:r>
            <w:r>
              <w:rPr>
                <w:rFonts w:hint="eastAsia" w:ascii="宋体" w:hAnsi="宋体"/>
                <w:color w:val="000000" w:themeColor="text1"/>
                <w:szCs w:val="21"/>
                <w:lang w:eastAsia="zh-CN"/>
              </w:rPr>
              <w:t>文件控制程序</w:t>
            </w:r>
            <w:r>
              <w:rPr>
                <w:rFonts w:hint="eastAsia" w:ascii="宋体" w:hAnsi="宋体"/>
                <w:color w:val="000000" w:themeColor="text1"/>
                <w:szCs w:val="21"/>
              </w:rPr>
              <w:t>》，包括管理手册、程序管理制度，另有《环境、职业健康安全作业文件汇编》、《岗位职责》等作业文件。</w:t>
            </w:r>
          </w:p>
          <w:p>
            <w:pPr>
              <w:spacing w:line="400" w:lineRule="exact"/>
              <w:rPr>
                <w:rFonts w:ascii="宋体" w:hAnsi="宋体"/>
                <w:color w:val="000000" w:themeColor="text1"/>
                <w:szCs w:val="21"/>
              </w:rPr>
            </w:pPr>
            <w:r>
              <w:rPr>
                <w:rFonts w:hint="eastAsia" w:ascii="宋体" w:hAnsi="宋体"/>
                <w:color w:val="000000" w:themeColor="text1"/>
                <w:szCs w:val="21"/>
              </w:rPr>
              <w:t>· 查：《文件发放、回收登记表》，抽查文件发放情况，有收文、发文的确认签字，符合文件发放规定。</w:t>
            </w:r>
          </w:p>
          <w:p>
            <w:pPr>
              <w:spacing w:line="400" w:lineRule="exact"/>
              <w:rPr>
                <w:rFonts w:ascii="宋体" w:hAnsi="宋体"/>
                <w:color w:val="000000" w:themeColor="text1"/>
                <w:szCs w:val="21"/>
              </w:rPr>
            </w:pPr>
            <w:r>
              <w:rPr>
                <w:rFonts w:hint="eastAsia" w:ascii="宋体" w:hAnsi="宋体"/>
                <w:color w:val="000000" w:themeColor="text1"/>
                <w:szCs w:val="21"/>
              </w:rPr>
              <w:t>· 查《适用的法律法规及其他要求清单》，内容有国家和地方与环境和职业健康安全管理体系相关适用法律法规。</w:t>
            </w:r>
          </w:p>
          <w:p>
            <w:pPr>
              <w:spacing w:line="400" w:lineRule="exact"/>
              <w:rPr>
                <w:rFonts w:ascii="宋体" w:hAnsi="宋体"/>
                <w:color w:val="000000" w:themeColor="text1"/>
                <w:szCs w:val="21"/>
              </w:rPr>
            </w:pPr>
            <w:r>
              <w:rPr>
                <w:rFonts w:hint="eastAsia" w:ascii="宋体" w:hAnsi="宋体"/>
                <w:color w:val="000000" w:themeColor="text1"/>
                <w:szCs w:val="21"/>
              </w:rPr>
              <w:t>文件资料基本满足岗位工作需要，并为现行有效版本。</w:t>
            </w:r>
          </w:p>
          <w:p>
            <w:pPr>
              <w:spacing w:line="400" w:lineRule="exact"/>
              <w:rPr>
                <w:rFonts w:ascii="宋体" w:hAnsi="宋体"/>
                <w:color w:val="000000" w:themeColor="text1"/>
                <w:szCs w:val="21"/>
              </w:rPr>
            </w:pPr>
            <w:r>
              <w:rPr>
                <w:rFonts w:hint="eastAsia" w:ascii="宋体" w:hAnsi="宋体"/>
                <w:color w:val="000000" w:themeColor="text1"/>
                <w:szCs w:val="21"/>
              </w:rPr>
              <w:t>· 查文件的评审及更新：管理评审时对文件的适宜性及可操作性进行评审：适宜、可操作。</w:t>
            </w:r>
          </w:p>
          <w:p>
            <w:pPr>
              <w:spacing w:line="400" w:lineRule="exact"/>
              <w:rPr>
                <w:rFonts w:ascii="宋体" w:hAnsi="宋体"/>
                <w:color w:val="000000" w:themeColor="text1"/>
                <w:szCs w:val="21"/>
              </w:rPr>
            </w:pPr>
            <w:r>
              <w:rPr>
                <w:rFonts w:hint="eastAsia" w:ascii="宋体" w:hAnsi="宋体"/>
                <w:color w:val="000000" w:themeColor="text1"/>
                <w:szCs w:val="21"/>
              </w:rPr>
              <w:t xml:space="preserve">   查文件的作废：暂无。</w:t>
            </w:r>
          </w:p>
          <w:p>
            <w:pPr>
              <w:spacing w:line="400" w:lineRule="exact"/>
              <w:ind w:firstLine="315" w:firstLineChars="150"/>
              <w:rPr>
                <w:rFonts w:ascii="宋体" w:hAnsi="宋体"/>
                <w:color w:val="000000" w:themeColor="text1"/>
                <w:szCs w:val="21"/>
              </w:rPr>
            </w:pPr>
            <w:r>
              <w:rPr>
                <w:rFonts w:hint="eastAsia" w:ascii="宋体" w:hAnsi="宋体"/>
                <w:color w:val="000000" w:themeColor="text1"/>
                <w:szCs w:val="21"/>
              </w:rPr>
              <w:t>电子文档需要责任部门留下发放记录，并告知换页处置要求。</w:t>
            </w:r>
          </w:p>
          <w:p>
            <w:pPr>
              <w:spacing w:line="400" w:lineRule="exact"/>
              <w:ind w:firstLine="315" w:firstLineChars="150"/>
              <w:rPr>
                <w:rFonts w:ascii="宋体" w:hAnsi="宋体"/>
                <w:color w:val="000000" w:themeColor="text1"/>
                <w:szCs w:val="21"/>
              </w:rPr>
            </w:pPr>
            <w:r>
              <w:rPr>
                <w:rFonts w:hint="eastAsia" w:ascii="宋体" w:hAnsi="宋体"/>
                <w:color w:val="000000" w:themeColor="text1"/>
                <w:szCs w:val="21"/>
              </w:rPr>
              <w:t>文件按需求和公司管理规定发放至有关部门和人员，查有发放记录，符合。</w:t>
            </w:r>
          </w:p>
          <w:p>
            <w:pPr>
              <w:spacing w:line="400" w:lineRule="exact"/>
              <w:rPr>
                <w:rFonts w:ascii="宋体" w:hAnsi="宋体"/>
                <w:color w:val="000000" w:themeColor="text1"/>
                <w:szCs w:val="21"/>
              </w:rPr>
            </w:pPr>
            <w:r>
              <w:rPr>
                <w:rFonts w:hint="eastAsia" w:ascii="宋体" w:hAnsi="宋体"/>
                <w:color w:val="000000" w:themeColor="text1"/>
                <w:szCs w:val="21"/>
              </w:rPr>
              <w:t xml:space="preserve"> ----有《</w:t>
            </w:r>
            <w:r>
              <w:rPr>
                <w:rFonts w:hint="eastAsia" w:ascii="宋体" w:hAnsi="宋体"/>
                <w:color w:val="000000" w:themeColor="text1"/>
                <w:szCs w:val="21"/>
                <w:lang w:eastAsia="zh-CN"/>
              </w:rPr>
              <w:t>记录控制程序</w:t>
            </w:r>
            <w:r>
              <w:rPr>
                <w:rFonts w:hint="eastAsia" w:ascii="宋体" w:hAnsi="宋体"/>
                <w:color w:val="000000" w:themeColor="text1"/>
                <w:szCs w:val="21"/>
              </w:rPr>
              <w:t>》，对记录表单的设计、编号、填写、贮存、保管、保护、检索、保存期限、到期处置等方面规定了要求并按此程序控制。</w:t>
            </w:r>
          </w:p>
          <w:p>
            <w:pPr>
              <w:spacing w:line="400" w:lineRule="exact"/>
              <w:rPr>
                <w:rFonts w:hint="eastAsia" w:ascii="宋体" w:hAnsi="宋体" w:eastAsia="宋体" w:cs="宋体"/>
                <w:color w:val="000000" w:themeColor="text1"/>
                <w:kern w:val="2"/>
                <w:sz w:val="21"/>
                <w:szCs w:val="21"/>
                <w:lang w:val="en-US" w:eastAsia="zh-CN" w:bidi="ar-SA"/>
              </w:rPr>
            </w:pPr>
            <w:r>
              <w:rPr>
                <w:rFonts w:hint="eastAsia" w:ascii="宋体" w:hAnsi="宋体"/>
                <w:color w:val="000000" w:themeColor="text1"/>
                <w:szCs w:val="21"/>
              </w:rPr>
              <w:t>提供《记录清单》，有</w:t>
            </w:r>
            <w:r>
              <w:rPr>
                <w:rFonts w:hint="eastAsia" w:ascii="宋体" w:hAnsi="宋体"/>
                <w:color w:val="000000" w:themeColor="text1"/>
                <w:szCs w:val="21"/>
                <w:lang w:val="en-US" w:eastAsia="zh-CN"/>
              </w:rPr>
              <w:t>23</w:t>
            </w:r>
            <w:r>
              <w:rPr>
                <w:rFonts w:hint="eastAsia" w:ascii="宋体" w:hAnsi="宋体"/>
                <w:color w:val="000000" w:themeColor="text1"/>
                <w:szCs w:val="21"/>
              </w:rPr>
              <w:t>份记录文件清单，规定了记录的名称、编号、存放部门、保存期限等内容。所规定的记录均涵盖，保存期限规定的合理。</w:t>
            </w:r>
          </w:p>
        </w:tc>
        <w:tc>
          <w:tcPr>
            <w:tcW w:w="1585" w:type="dxa"/>
            <w:vAlign w:val="top"/>
          </w:tcPr>
          <w:p>
            <w:pPr>
              <w:pStyle w:val="3"/>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color w:val="000000" w:themeColor="text1"/>
                <w:szCs w:val="21"/>
              </w:rPr>
            </w:pPr>
            <w:r>
              <w:rPr>
                <w:rFonts w:hint="eastAsia" w:ascii="宋体" w:hAnsi="宋体"/>
                <w:color w:val="000000" w:themeColor="text1"/>
                <w:szCs w:val="21"/>
              </w:rPr>
              <w:t>运行的策划与控制</w:t>
            </w:r>
          </w:p>
          <w:p>
            <w:pPr>
              <w:adjustRightInd w:val="0"/>
              <w:snapToGrid w:val="0"/>
              <w:jc w:val="left"/>
              <w:rPr>
                <w:rFonts w:ascii="宋体" w:hAnsi="宋体" w:cs="新宋体"/>
                <w:color w:val="000000" w:themeColor="text1"/>
                <w:szCs w:val="21"/>
              </w:rPr>
            </w:pPr>
          </w:p>
        </w:tc>
        <w:tc>
          <w:tcPr>
            <w:tcW w:w="960" w:type="dxa"/>
          </w:tcPr>
          <w:p>
            <w:pPr>
              <w:adjustRightInd w:val="0"/>
              <w:snapToGrid w:val="0"/>
              <w:rPr>
                <w:rFonts w:ascii="宋体" w:hAnsi="宋体"/>
                <w:color w:val="000000" w:themeColor="text1"/>
                <w:szCs w:val="21"/>
              </w:rPr>
            </w:pPr>
            <w:r>
              <w:rPr>
                <w:rFonts w:hint="eastAsia" w:ascii="宋体" w:hAnsi="宋体"/>
                <w:color w:val="000000" w:themeColor="text1"/>
                <w:szCs w:val="21"/>
              </w:rPr>
              <w:t>ES8.1</w:t>
            </w:r>
          </w:p>
          <w:p>
            <w:pPr>
              <w:rPr>
                <w:rFonts w:ascii="宋体" w:hAnsi="宋体" w:cs="新宋体"/>
                <w:color w:val="000000" w:themeColor="text1"/>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color w:val="000000" w:themeColor="text1"/>
              </w:rPr>
              <w:t xml:space="preserve"> </w:t>
            </w:r>
            <w:r>
              <w:rPr>
                <w:rFonts w:hint="eastAsia"/>
                <w:color w:val="000000" w:themeColor="text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 xml:space="preserve"> ◆根据过程的运行准则，组织实施资源能源的消耗控制火灾预防、职业健康安全事故防范等过程的控制，避免和减少了环境职业健康安全的损失。</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 xml:space="preserve"> ◆消防设施检查、节能降耗运行检查、火灾预防运行检查、安全环境检查等关键运行控制信息的证据都以记录或文件的方式保留。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 xml:space="preserve"> ◆抽查环境运行的策划与控制实施</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1）固体废弃物排放的管控：</w:t>
            </w:r>
          </w:p>
          <w:p>
            <w:pPr>
              <w:pStyle w:val="1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color w:val="000000" w:themeColor="text1"/>
              </w:rPr>
            </w:pPr>
            <w:r>
              <w:rPr>
                <w:rFonts w:hint="eastAsia"/>
                <w:color w:val="000000" w:themeColor="text1"/>
              </w:rPr>
              <w:t>将打印机硒鼓，黑盒，日光灯，电池分类收集，交由有供应商</w:t>
            </w:r>
            <w:r>
              <w:rPr>
                <w:rFonts w:hint="eastAsia"/>
                <w:color w:val="000000" w:themeColor="text1"/>
                <w:lang w:val="en-US" w:eastAsia="zh-CN"/>
              </w:rPr>
              <w:t>回收</w:t>
            </w:r>
            <w:r>
              <w:rPr>
                <w:rFonts w:hint="eastAsia"/>
                <w:color w:val="000000" w:themeColor="text1"/>
              </w:rPr>
              <w:t>处理；使用过的复印纸可用反面作草稿纸再用一次，不能再使用的集中收集，作为废品卖掉；废旧报纸、纸箱、废旧文件（保密文件除外）等可作为废品卖掉。</w:t>
            </w:r>
          </w:p>
          <w:p>
            <w:pPr>
              <w:pStyle w:val="1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color w:val="000000" w:themeColor="text1"/>
              </w:rPr>
            </w:pPr>
            <w:r>
              <w:rPr>
                <w:rFonts w:hint="eastAsia"/>
                <w:color w:val="000000" w:themeColor="text1"/>
              </w:rPr>
              <w:t>2）资源、能源消耗管控：</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3）火灾的控制</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配备漏电保护器等电器防护设备；补充配置相应足够的消防器材、设备设施等；定期组织培训消防器材使用方法；对设备设施按公司要求定期安全检查；制定应急救援预案。</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lang w:val="en-US" w:eastAsia="zh-CN"/>
              </w:rPr>
              <w:t>4</w:t>
            </w:r>
            <w:r>
              <w:rPr>
                <w:rFonts w:hint="eastAsia"/>
                <w:color w:val="000000" w:themeColor="text1"/>
              </w:rPr>
              <w:t>）对相关方施加影响</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 xml:space="preserve">  组织对进入场所内的供方送货员、访客视情况由安保人员或受访人提醒、签定安全协议等方式，告知相关遵守相应的运行准则，以防止外来人员受到人身伤害或职业健康安危害。</w:t>
            </w:r>
          </w:p>
          <w:p>
            <w:pPr>
              <w:pStyle w:val="3"/>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ascii="宋体" w:hAnsi="宋体" w:cs="宋体"/>
                <w:color w:val="000000" w:themeColor="text1"/>
                <w:szCs w:val="21"/>
              </w:rPr>
              <w:t>组织的销售产品为自我生产产品，建有产品仓库，仓库有明确产品标识和安全标识，配备有灭火器和消防栓，符合相关要求。</w:t>
            </w:r>
          </w:p>
        </w:tc>
        <w:tc>
          <w:tcPr>
            <w:tcW w:w="15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应急准备和响应</w:t>
            </w:r>
          </w:p>
        </w:tc>
        <w:tc>
          <w:tcPr>
            <w:tcW w:w="96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000000" w:themeColor="text1"/>
                <w:szCs w:val="21"/>
              </w:rPr>
            </w:pPr>
            <w:r>
              <w:rPr>
                <w:rFonts w:hint="eastAsia" w:ascii="宋体" w:hAnsi="宋体" w:cs="新宋体"/>
                <w:color w:val="000000" w:themeColor="text1"/>
                <w:szCs w:val="21"/>
              </w:rPr>
              <w:t>ES8.2</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000000" w:themeColor="text1"/>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szCs w:val="21"/>
              </w:rPr>
            </w:pPr>
            <w:r>
              <w:rPr>
                <w:rFonts w:hint="eastAsia" w:cs="宋体"/>
                <w:color w:val="000000" w:themeColor="text1"/>
                <w:szCs w:val="21"/>
              </w:rPr>
              <w:t>查见：《</w:t>
            </w:r>
            <w:r>
              <w:rPr>
                <w:rFonts w:hint="eastAsia" w:ascii="宋体" w:hAnsi="宋体" w:cs="宋体"/>
                <w:color w:val="000000" w:themeColor="text1"/>
                <w:szCs w:val="21"/>
                <w:lang w:eastAsia="zh-CN"/>
              </w:rPr>
              <w:t>应急准备</w:t>
            </w:r>
            <w:r>
              <w:rPr>
                <w:rFonts w:hint="eastAsia" w:ascii="宋体" w:hAnsi="宋体" w:cs="宋体"/>
                <w:color w:val="000000" w:themeColor="text1"/>
                <w:szCs w:val="21"/>
                <w:lang w:val="en-US" w:eastAsia="zh-CN"/>
              </w:rPr>
              <w:t>与</w:t>
            </w:r>
            <w:r>
              <w:rPr>
                <w:rFonts w:hint="eastAsia" w:ascii="宋体" w:hAnsi="宋体" w:cs="宋体"/>
                <w:color w:val="000000" w:themeColor="text1"/>
                <w:szCs w:val="21"/>
                <w:lang w:eastAsia="zh-CN"/>
              </w:rPr>
              <w:t>响应控制程序</w:t>
            </w:r>
            <w:r>
              <w:rPr>
                <w:rFonts w:hint="eastAsia" w:cs="宋体"/>
                <w:color w:val="000000" w:themeColor="text1"/>
                <w:szCs w:val="21"/>
              </w:rPr>
              <w:t>》、《</w:t>
            </w:r>
            <w:r>
              <w:rPr>
                <w:rFonts w:hint="eastAsia" w:ascii="宋体" w:hAnsi="宋体" w:cs="宋体"/>
                <w:color w:val="000000" w:themeColor="text1"/>
                <w:szCs w:val="21"/>
                <w:lang w:val="en-US" w:eastAsia="zh-CN"/>
              </w:rPr>
              <w:t>火灾</w:t>
            </w:r>
            <w:r>
              <w:rPr>
                <w:rFonts w:hint="eastAsia" w:ascii="宋体" w:hAnsi="宋体" w:cs="宋体"/>
                <w:color w:val="000000" w:themeColor="text1"/>
                <w:szCs w:val="21"/>
              </w:rPr>
              <w:t>应急预案</w:t>
            </w:r>
            <w:r>
              <w:rPr>
                <w:rFonts w:hint="eastAsia" w:cs="宋体"/>
                <w:color w:val="000000" w:themeColor="text1"/>
                <w:szCs w:val="21"/>
              </w:rPr>
              <w:t>》</w:t>
            </w:r>
            <w:r>
              <w:rPr>
                <w:rFonts w:hint="eastAsia" w:cs="宋体"/>
                <w:color w:val="000000" w:themeColor="text1"/>
                <w:szCs w:val="21"/>
                <w:lang w:eastAsia="zh-CN"/>
              </w:rPr>
              <w:t>、《</w:t>
            </w:r>
            <w:r>
              <w:rPr>
                <w:rFonts w:hint="eastAsia" w:cs="宋体"/>
                <w:color w:val="000000" w:themeColor="text1"/>
                <w:szCs w:val="21"/>
                <w:lang w:val="en-US" w:eastAsia="zh-CN"/>
              </w:rPr>
              <w:t>触电应急预案</w:t>
            </w:r>
            <w:r>
              <w:rPr>
                <w:rFonts w:hint="eastAsia" w:cs="宋体"/>
                <w:color w:val="000000" w:themeColor="text1"/>
                <w:szCs w:val="21"/>
                <w:lang w:eastAsia="zh-CN"/>
              </w:rPr>
              <w:t>》、《意外伤害应急预案》</w:t>
            </w:r>
            <w:r>
              <w:rPr>
                <w:rFonts w:hint="eastAsia" w:cs="宋体"/>
                <w:color w:val="000000" w:themeColor="text1"/>
                <w:szCs w:val="21"/>
                <w:lang w:val="en-US" w:eastAsia="zh-CN"/>
              </w:rPr>
              <w:t>等</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szCs w:val="21"/>
              </w:rPr>
            </w:pPr>
            <w:r>
              <w:rPr>
                <w:rFonts w:hint="eastAsia" w:cs="宋体"/>
                <w:color w:val="000000" w:themeColor="text1"/>
                <w:szCs w:val="21"/>
                <w:lang w:eastAsia="zh-CN"/>
              </w:rPr>
              <w:t>行政部</w:t>
            </w:r>
            <w:r>
              <w:rPr>
                <w:rFonts w:hint="eastAsia" w:cs="宋体"/>
                <w:color w:val="000000" w:themeColor="text1"/>
                <w:szCs w:val="21"/>
              </w:rPr>
              <w:t>组织</w:t>
            </w:r>
            <w:r>
              <w:rPr>
                <w:rFonts w:hint="eastAsia" w:cs="宋体"/>
                <w:color w:val="000000" w:themeColor="text1"/>
                <w:szCs w:val="21"/>
                <w:lang w:val="en-US" w:eastAsia="zh-CN"/>
              </w:rPr>
              <w:t>公司各部门进行了</w:t>
            </w:r>
            <w:r>
              <w:rPr>
                <w:rFonts w:hint="eastAsia" w:cs="宋体"/>
                <w:color w:val="000000" w:themeColor="text1"/>
                <w:szCs w:val="21"/>
              </w:rPr>
              <w:t>“</w:t>
            </w:r>
            <w:r>
              <w:rPr>
                <w:rFonts w:hint="eastAsia" w:cs="宋体"/>
                <w:color w:val="000000" w:themeColor="text1"/>
                <w:szCs w:val="21"/>
                <w:lang w:val="en-US" w:eastAsia="zh-CN"/>
              </w:rPr>
              <w:t>消防演习</w:t>
            </w:r>
            <w:r>
              <w:rPr>
                <w:rFonts w:hint="eastAsia" w:cs="宋体"/>
                <w:color w:val="000000" w:themeColor="text1"/>
                <w:szCs w:val="21"/>
              </w:rPr>
              <w:t>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000000" w:themeColor="text1"/>
                <w:szCs w:val="21"/>
              </w:rPr>
            </w:pPr>
            <w:r>
              <w:rPr>
                <w:rFonts w:hint="eastAsia" w:cs="宋体"/>
                <w:color w:val="000000" w:themeColor="text1"/>
                <w:szCs w:val="21"/>
              </w:rPr>
              <w:t>查见：消防演练实况记录：</w:t>
            </w:r>
            <w:r>
              <w:rPr>
                <w:rFonts w:hint="eastAsia" w:ascii="宋体" w:hAnsi="宋体" w:cs="宋体"/>
                <w:color w:val="000000" w:themeColor="text1"/>
                <w:szCs w:val="21"/>
                <w:lang w:eastAsia="zh-CN"/>
              </w:rPr>
              <w:t>2021年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lang w:eastAsia="zh-CN"/>
              </w:rPr>
              <w:t>月2</w:t>
            </w:r>
            <w:r>
              <w:rPr>
                <w:rFonts w:hint="eastAsia" w:ascii="宋体" w:hAnsi="宋体" w:cs="宋体"/>
                <w:color w:val="000000" w:themeColor="text1"/>
                <w:szCs w:val="21"/>
                <w:lang w:val="en-US" w:eastAsia="zh-CN"/>
              </w:rPr>
              <w:t>8</w:t>
            </w:r>
            <w:r>
              <w:rPr>
                <w:rFonts w:hint="eastAsia" w:ascii="宋体" w:hAnsi="宋体" w:cs="宋体"/>
                <w:color w:val="000000" w:themeColor="text1"/>
                <w:szCs w:val="21"/>
                <w:lang w:eastAsia="zh-CN"/>
              </w:rPr>
              <w:t>日</w:t>
            </w:r>
            <w:r>
              <w:rPr>
                <w:rFonts w:hint="eastAsia" w:ascii="宋体" w:hAnsi="宋体" w:cs="宋体"/>
                <w:color w:val="000000" w:themeColor="text1"/>
                <w:szCs w:val="21"/>
              </w:rPr>
              <w:t>，</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组织</w:t>
            </w:r>
            <w:r>
              <w:rPr>
                <w:rFonts w:hint="eastAsia" w:ascii="宋体" w:hAnsi="宋体" w:cs="宋体"/>
                <w:color w:val="000000" w:themeColor="text1"/>
                <w:szCs w:val="21"/>
                <w:lang w:val="en-US" w:eastAsia="zh-CN"/>
              </w:rPr>
              <w:t>各</w:t>
            </w:r>
            <w:r>
              <w:rPr>
                <w:rFonts w:hint="eastAsia" w:ascii="宋体" w:hAnsi="宋体" w:cs="宋体"/>
                <w:color w:val="000000" w:themeColor="text1"/>
                <w:szCs w:val="21"/>
              </w:rPr>
              <w:t>部门，在公司内部</w:t>
            </w:r>
            <w:r>
              <w:rPr>
                <w:rFonts w:hint="eastAsia" w:ascii="宋体" w:hAnsi="宋体" w:cs="宋体"/>
                <w:color w:val="000000" w:themeColor="text1"/>
                <w:szCs w:val="21"/>
                <w:lang w:val="en-US" w:eastAsia="zh-CN"/>
              </w:rPr>
              <w:t>进行</w:t>
            </w:r>
            <w:r>
              <w:rPr>
                <w:rFonts w:hint="eastAsia" w:ascii="宋体" w:hAnsi="宋体" w:cs="宋体"/>
                <w:color w:val="000000" w:themeColor="text1"/>
                <w:szCs w:val="21"/>
              </w:rPr>
              <w:t>了消防演练。</w:t>
            </w:r>
          </w:p>
          <w:p>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ascii="宋体" w:hAnsi="宋体" w:cs="宋体"/>
                <w:color w:val="000000" w:themeColor="text1"/>
                <w:szCs w:val="21"/>
              </w:rPr>
            </w:pPr>
            <w:r>
              <w:rPr>
                <w:rFonts w:hint="eastAsia" w:ascii="宋体" w:hAnsi="宋体" w:cs="宋体"/>
                <w:color w:val="000000" w:themeColor="text1"/>
                <w:szCs w:val="21"/>
              </w:rPr>
              <w:t>演练的内容是模仿发生火情，</w:t>
            </w:r>
            <w:r>
              <w:rPr>
                <w:rFonts w:hint="eastAsia" w:ascii="宋体" w:hAnsi="宋体" w:cs="宋体"/>
                <w:color w:val="000000" w:themeColor="text1"/>
                <w:szCs w:val="21"/>
                <w:lang w:eastAsia="zh-CN"/>
              </w:rPr>
              <w:t>演习小组</w:t>
            </w:r>
            <w:r>
              <w:rPr>
                <w:rFonts w:hint="eastAsia" w:ascii="宋体" w:hAnsi="宋体" w:cs="宋体"/>
                <w:color w:val="000000" w:themeColor="text1"/>
                <w:szCs w:val="21"/>
              </w:rPr>
              <w:t>及公司领导按照“应急预案”规定的情况进行灭火。</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cs="宋体"/>
                <w:color w:val="000000" w:themeColor="text1"/>
                <w:szCs w:val="21"/>
              </w:rPr>
            </w:pPr>
            <w:r>
              <w:rPr>
                <w:rFonts w:hint="eastAsia" w:ascii="宋体" w:cs="宋体"/>
                <w:color w:val="000000" w:themeColor="text1"/>
                <w:szCs w:val="21"/>
              </w:rPr>
              <w:t>查，现场对应，部门员工的安全逃生意识有明显的改善和较大提高。使员工掌握了安全逃生的方式和路径。同时使员工掌握了灭火器材的使用。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000000" w:themeColor="text1"/>
                <w:szCs w:val="21"/>
              </w:rPr>
            </w:pPr>
            <w:r>
              <w:rPr>
                <w:rFonts w:hint="eastAsia" w:ascii="宋体" w:hAnsi="宋体" w:cs="宋体"/>
                <w:b/>
                <w:bCs/>
                <w:color w:val="000000" w:themeColor="text1"/>
                <w:szCs w:val="21"/>
              </w:rPr>
              <w:t>查应急设备管理</w:t>
            </w:r>
            <w:r>
              <w:rPr>
                <w:rFonts w:hint="eastAsia" w:ascii="宋体" w:hAnsi="宋体" w:cs="宋体"/>
                <w:b/>
                <w:bCs/>
                <w:color w:val="000000" w:themeColor="text1"/>
                <w:szCs w:val="21"/>
                <w:lang w:eastAsia="zh-CN"/>
              </w:rPr>
              <w:t>：</w:t>
            </w:r>
            <w:r>
              <w:rPr>
                <w:rFonts w:hint="eastAsia" w:ascii="宋体" w:hAnsi="宋体" w:cs="宋体"/>
                <w:b/>
                <w:bCs/>
                <w:color w:val="000000" w:themeColor="text1"/>
                <w:szCs w:val="21"/>
              </w:rPr>
              <w:t>在</w:t>
            </w:r>
            <w:r>
              <w:rPr>
                <w:rFonts w:hint="eastAsia" w:ascii="宋体" w:hAnsi="宋体" w:cs="宋体"/>
                <w:b/>
                <w:bCs/>
                <w:color w:val="000000" w:themeColor="text1"/>
                <w:szCs w:val="21"/>
                <w:lang w:val="en-US" w:eastAsia="zh-CN"/>
              </w:rPr>
              <w:t>行政部</w:t>
            </w:r>
            <w:r>
              <w:rPr>
                <w:rFonts w:hint="eastAsia" w:ascii="宋体" w:hAnsi="宋体" w:cs="宋体"/>
                <w:b/>
                <w:bCs/>
                <w:color w:val="000000" w:themeColor="text1"/>
                <w:szCs w:val="21"/>
              </w:rPr>
              <w:t>办公场所配置有灭火器，查看</w:t>
            </w:r>
            <w:r>
              <w:rPr>
                <w:rFonts w:hint="eastAsia" w:ascii="宋体" w:hAnsi="宋体" w:cs="宋体"/>
                <w:b/>
                <w:bCs/>
                <w:color w:val="000000" w:themeColor="text1"/>
                <w:szCs w:val="21"/>
                <w:lang w:val="en-US" w:eastAsia="zh-CN"/>
              </w:rPr>
              <w:t>有两个</w:t>
            </w:r>
            <w:r>
              <w:rPr>
                <w:rFonts w:hint="eastAsia" w:ascii="宋体" w:hAnsi="宋体" w:cs="宋体"/>
                <w:b/>
                <w:bCs/>
                <w:color w:val="000000" w:themeColor="text1"/>
                <w:szCs w:val="21"/>
              </w:rPr>
              <w:t>灭火器已失效，不符合管理规定</w:t>
            </w:r>
            <w:r>
              <w:rPr>
                <w:rFonts w:hint="eastAsia" w:ascii="宋体" w:cs="宋体"/>
                <w:b/>
                <w:bCs/>
                <w:color w:val="000000" w:themeColor="text1"/>
                <w:szCs w:val="21"/>
              </w:rPr>
              <w:t>。</w:t>
            </w:r>
          </w:p>
        </w:tc>
        <w:tc>
          <w:tcPr>
            <w:tcW w:w="1585" w:type="dxa"/>
          </w:tcPr>
          <w:p>
            <w:pPr>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rFonts w:hint="eastAsia" w:eastAsia="宋体"/>
                <w:color w:val="000000" w:themeColor="text1"/>
                <w:lang w:val="en-US" w:eastAsia="zh-CN"/>
              </w:rPr>
            </w:pPr>
            <w:r>
              <w:rPr>
                <w:rFonts w:hint="eastAsia"/>
                <w:color w:val="000000" w:themeColor="text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监视、测量、分析与评估</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 xml:space="preserve">ES9.1 </w:t>
            </w:r>
          </w:p>
          <w:p>
            <w:pPr>
              <w:rPr>
                <w:rFonts w:ascii="宋体" w:hAnsi="宋体" w:cs="新宋体"/>
                <w:color w:val="000000" w:themeColor="text1"/>
                <w:szCs w:val="21"/>
              </w:rPr>
            </w:pPr>
          </w:p>
        </w:tc>
        <w:tc>
          <w:tcPr>
            <w:tcW w:w="10004" w:type="dxa"/>
          </w:tcPr>
          <w:p>
            <w:pPr>
              <w:spacing w:line="400" w:lineRule="exact"/>
              <w:rPr>
                <w:color w:val="000000" w:themeColor="text1"/>
              </w:rPr>
            </w:pPr>
            <w:r>
              <w:rPr>
                <w:rFonts w:hint="eastAsia"/>
                <w:color w:val="000000" w:themeColor="text1"/>
              </w:rPr>
              <w:t>----有</w:t>
            </w:r>
            <w:r>
              <w:rPr>
                <w:rFonts w:hint="eastAsia"/>
                <w:color w:val="000000" w:themeColor="text1"/>
                <w:lang w:eastAsia="zh-CN"/>
              </w:rPr>
              <w:t>《</w:t>
            </w:r>
            <w:r>
              <w:rPr>
                <w:rFonts w:hint="eastAsia"/>
                <w:color w:val="000000" w:themeColor="text1"/>
              </w:rPr>
              <w:t>环境</w:t>
            </w:r>
            <w:r>
              <w:rPr>
                <w:rFonts w:hint="eastAsia"/>
                <w:color w:val="000000" w:themeColor="text1"/>
                <w:lang w:val="en-US" w:eastAsia="zh-CN"/>
              </w:rPr>
              <w:t>运行</w:t>
            </w:r>
            <w:r>
              <w:rPr>
                <w:rFonts w:hint="eastAsia"/>
                <w:color w:val="000000" w:themeColor="text1"/>
                <w:lang w:eastAsia="zh-CN"/>
              </w:rPr>
              <w:t>、</w:t>
            </w:r>
            <w:r>
              <w:rPr>
                <w:rFonts w:hint="eastAsia"/>
                <w:color w:val="000000" w:themeColor="text1"/>
              </w:rPr>
              <w:t>绩效监测控制程序</w:t>
            </w:r>
            <w:r>
              <w:rPr>
                <w:rFonts w:hint="eastAsia"/>
                <w:color w:val="000000" w:themeColor="text1"/>
                <w:lang w:eastAsia="zh-CN"/>
              </w:rPr>
              <w:t>》</w:t>
            </w:r>
            <w:r>
              <w:rPr>
                <w:rFonts w:hint="eastAsia"/>
                <w:color w:val="000000" w:themeColor="text1"/>
              </w:rPr>
              <w:t>《</w:t>
            </w:r>
            <w:r>
              <w:rPr>
                <w:rFonts w:hint="eastAsia"/>
                <w:color w:val="000000" w:themeColor="text1"/>
                <w:lang w:val="en-US" w:eastAsia="zh-CN"/>
              </w:rPr>
              <w:t>职业健康安全运行</w:t>
            </w:r>
            <w:r>
              <w:rPr>
                <w:rFonts w:hint="eastAsia"/>
                <w:color w:val="000000" w:themeColor="text1"/>
                <w:lang w:eastAsia="zh-CN"/>
              </w:rPr>
              <w:t>、</w:t>
            </w:r>
            <w:r>
              <w:rPr>
                <w:rFonts w:hint="eastAsia"/>
                <w:color w:val="000000" w:themeColor="text1"/>
              </w:rPr>
              <w:t>绩效监测控制程序</w:t>
            </w:r>
            <w:r>
              <w:rPr>
                <w:rFonts w:hint="eastAsia"/>
                <w:color w:val="000000" w:themeColor="text1"/>
                <w:lang w:eastAsia="zh-CN"/>
              </w:rPr>
              <w:t>》</w:t>
            </w:r>
            <w:r>
              <w:rPr>
                <w:rFonts w:hint="eastAsia"/>
                <w:color w:val="000000" w:themeColor="text1"/>
              </w:rPr>
              <w:t>和管理文件。</w:t>
            </w:r>
          </w:p>
          <w:p>
            <w:pPr>
              <w:spacing w:line="400" w:lineRule="exact"/>
              <w:rPr>
                <w:color w:val="000000" w:themeColor="text1"/>
              </w:rPr>
            </w:pPr>
            <w:r>
              <w:rPr>
                <w:rFonts w:hint="eastAsia"/>
                <w:color w:val="000000" w:themeColor="text1"/>
              </w:rPr>
              <w:t>◆查公司环境安全运行检查记录表</w:t>
            </w:r>
          </w:p>
          <w:p>
            <w:pPr>
              <w:spacing w:line="400" w:lineRule="exact"/>
              <w:ind w:firstLine="210" w:firstLineChars="100"/>
              <w:rPr>
                <w:rFonts w:hint="eastAsia"/>
                <w:color w:val="000000" w:themeColor="text1"/>
              </w:rPr>
            </w:pPr>
            <w:r>
              <w:rPr>
                <w:rFonts w:hint="eastAsia"/>
                <w:color w:val="000000" w:themeColor="text1"/>
              </w:rPr>
              <w:t>程序文件规定公司每月由</w:t>
            </w:r>
            <w:r>
              <w:rPr>
                <w:rFonts w:hint="eastAsia"/>
                <w:color w:val="000000" w:themeColor="text1"/>
                <w:lang w:eastAsia="zh-CN"/>
              </w:rPr>
              <w:t>行政部</w:t>
            </w:r>
            <w:r>
              <w:rPr>
                <w:rFonts w:hint="eastAsia"/>
                <w:color w:val="000000" w:themeColor="text1"/>
              </w:rPr>
              <w:t>组织人员对公司办公场所和服务场所的环境方面、安全消防方面的工作</w:t>
            </w:r>
            <w:r>
              <w:rPr>
                <w:rFonts w:hint="eastAsia"/>
                <w:color w:val="000000" w:themeColor="text1"/>
                <w:lang w:eastAsia="zh-CN"/>
              </w:rPr>
              <w:t>，</w:t>
            </w:r>
            <w:r>
              <w:rPr>
                <w:rFonts w:hint="eastAsia"/>
                <w:color w:val="000000" w:themeColor="text1"/>
                <w:lang w:val="en-US" w:eastAsia="zh-CN"/>
              </w:rPr>
              <w:t>如</w:t>
            </w:r>
            <w:r>
              <w:rPr>
                <w:rFonts w:hint="eastAsia"/>
                <w:color w:val="000000" w:themeColor="text1"/>
              </w:rPr>
              <w:t>固体废弃物处理、生活垃圾处理、消防器材</w:t>
            </w:r>
            <w:r>
              <w:rPr>
                <w:rFonts w:hint="eastAsia"/>
                <w:color w:val="000000" w:themeColor="text1"/>
                <w:lang w:eastAsia="zh-CN"/>
              </w:rPr>
              <w:t>、</w:t>
            </w:r>
            <w:r>
              <w:rPr>
                <w:rFonts w:hint="eastAsia"/>
                <w:color w:val="000000" w:themeColor="text1"/>
                <w:lang w:val="en-US" w:eastAsia="zh-CN"/>
              </w:rPr>
              <w:t>电路</w:t>
            </w:r>
            <w:r>
              <w:rPr>
                <w:rFonts w:hint="eastAsia"/>
                <w:color w:val="000000" w:themeColor="text1"/>
              </w:rPr>
              <w:t>等进行检查，</w:t>
            </w:r>
            <w:r>
              <w:rPr>
                <w:rFonts w:hint="eastAsia"/>
                <w:color w:val="000000" w:themeColor="text1"/>
                <w:lang w:val="en-US" w:eastAsia="zh-CN"/>
              </w:rPr>
              <w:t>检查人：周一鑫。</w:t>
            </w:r>
            <w:r>
              <w:rPr>
                <w:rFonts w:hint="eastAsia"/>
                <w:color w:val="000000" w:themeColor="text1"/>
              </w:rPr>
              <w:t>检查结论：</w:t>
            </w:r>
            <w:r>
              <w:rPr>
                <w:rFonts w:hint="eastAsia"/>
                <w:color w:val="000000" w:themeColor="text1"/>
                <w:lang w:val="en-US" w:eastAsia="zh-CN"/>
              </w:rPr>
              <w:t>符合要求</w:t>
            </w:r>
            <w:r>
              <w:rPr>
                <w:rFonts w:hint="eastAsia"/>
                <w:color w:val="000000" w:themeColor="text1"/>
              </w:rPr>
              <w:t>。提供有202</w:t>
            </w:r>
            <w:r>
              <w:rPr>
                <w:rFonts w:hint="eastAsia"/>
                <w:color w:val="000000" w:themeColor="text1"/>
                <w:lang w:val="en-US" w:eastAsia="zh-CN"/>
              </w:rPr>
              <w:t>1</w:t>
            </w:r>
            <w:r>
              <w:rPr>
                <w:rFonts w:hint="eastAsia"/>
                <w:color w:val="000000" w:themeColor="text1"/>
              </w:rPr>
              <w:t>年</w:t>
            </w:r>
            <w:r>
              <w:rPr>
                <w:rFonts w:hint="eastAsia"/>
                <w:color w:val="000000" w:themeColor="text1"/>
                <w:lang w:val="en-US" w:eastAsia="zh-CN"/>
              </w:rPr>
              <w:t>8</w:t>
            </w:r>
            <w:r>
              <w:rPr>
                <w:rFonts w:hint="eastAsia"/>
                <w:color w:val="000000" w:themeColor="text1"/>
              </w:rPr>
              <w:t>月至</w:t>
            </w:r>
            <w:r>
              <w:rPr>
                <w:rFonts w:hint="eastAsia"/>
                <w:color w:val="000000" w:themeColor="text1"/>
                <w:lang w:val="en-US" w:eastAsia="zh-CN"/>
              </w:rPr>
              <w:t>11</w:t>
            </w:r>
            <w:r>
              <w:rPr>
                <w:rFonts w:hint="eastAsia"/>
                <w:color w:val="000000" w:themeColor="text1"/>
              </w:rPr>
              <w:t>月份的安全环境检查月报记录。</w:t>
            </w:r>
          </w:p>
          <w:p>
            <w:pPr>
              <w:pStyle w:val="2"/>
              <w:rPr>
                <w:color w:val="000000" w:themeColor="text1"/>
              </w:rPr>
            </w:pPr>
          </w:p>
          <w:p>
            <w:pPr>
              <w:spacing w:line="400" w:lineRule="exact"/>
              <w:rPr>
                <w:color w:val="000000" w:themeColor="text1"/>
              </w:rPr>
            </w:pPr>
            <w:r>
              <w:rPr>
                <w:rFonts w:hint="eastAsia"/>
                <w:color w:val="000000" w:themeColor="text1"/>
              </w:rPr>
              <w:t>◆ 职工健康体检报告</w:t>
            </w:r>
          </w:p>
          <w:p>
            <w:pPr>
              <w:rPr>
                <w:rFonts w:hint="eastAsia"/>
                <w:color w:val="000000" w:themeColor="text1"/>
              </w:rPr>
            </w:pPr>
            <w:r>
              <w:rPr>
                <w:rFonts w:hint="eastAsia"/>
                <w:color w:val="000000" w:themeColor="text1"/>
              </w:rPr>
              <w:t>公司经营范围为</w:t>
            </w:r>
            <w:r>
              <w:rPr>
                <w:rFonts w:hint="eastAsia"/>
                <w:color w:val="000000" w:themeColor="text1"/>
                <w:lang w:eastAsia="zh-CN"/>
              </w:rPr>
              <w:t>减震器、阀门的销售</w:t>
            </w:r>
            <w:r>
              <w:rPr>
                <w:rFonts w:hint="eastAsia"/>
                <w:color w:val="000000" w:themeColor="text1"/>
              </w:rPr>
              <w:t>，对员工职业健康检查要求不高，故未做员工体检。</w:t>
            </w:r>
          </w:p>
          <w:p>
            <w:pPr>
              <w:spacing w:line="400" w:lineRule="exact"/>
              <w:rPr>
                <w:rFonts w:hint="eastAsia"/>
                <w:color w:val="000000" w:themeColor="text1"/>
                <w:szCs w:val="22"/>
              </w:rPr>
            </w:pPr>
            <w:r>
              <w:rPr>
                <w:rFonts w:hint="eastAsia"/>
                <w:color w:val="000000" w:themeColor="text1"/>
                <w:szCs w:val="22"/>
              </w:rPr>
              <w:t>自体系建立以来没有发生过</w:t>
            </w:r>
            <w:r>
              <w:rPr>
                <w:rFonts w:hint="eastAsia"/>
                <w:color w:val="000000" w:themeColor="text1"/>
                <w:szCs w:val="22"/>
                <w:lang w:val="en-US" w:eastAsia="zh-CN"/>
              </w:rPr>
              <w:t>环境、</w:t>
            </w:r>
            <w:r>
              <w:rPr>
                <w:rFonts w:hint="eastAsia"/>
                <w:color w:val="000000" w:themeColor="text1"/>
                <w:szCs w:val="22"/>
              </w:rPr>
              <w:t>安全事故。</w:t>
            </w:r>
          </w:p>
          <w:p>
            <w:pPr>
              <w:spacing w:line="400" w:lineRule="exact"/>
              <w:rPr>
                <w:color w:val="000000" w:themeColor="text1"/>
              </w:rPr>
            </w:pPr>
            <w:r>
              <w:rPr>
                <w:rFonts w:hint="eastAsia"/>
                <w:color w:val="000000" w:themeColor="text1"/>
                <w:szCs w:val="22"/>
              </w:rPr>
              <w:t>监测设备：公司暂无环境、职业健康安全监测设备。</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符合性评估</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 xml:space="preserve">ES9.1.2 </w:t>
            </w:r>
          </w:p>
          <w:p>
            <w:pPr>
              <w:rPr>
                <w:rFonts w:ascii="宋体" w:hAnsi="宋体" w:cs="新宋体"/>
                <w:color w:val="000000" w:themeColor="text1"/>
                <w:szCs w:val="21"/>
              </w:rPr>
            </w:pPr>
          </w:p>
        </w:tc>
        <w:tc>
          <w:tcPr>
            <w:tcW w:w="10004" w:type="dxa"/>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themeColor="text1"/>
                <w:szCs w:val="21"/>
              </w:rPr>
            </w:pPr>
            <w:r>
              <w:rPr>
                <w:rFonts w:hint="eastAsia" w:ascii="宋体" w:hAnsi="宋体"/>
                <w:color w:val="000000" w:themeColor="text1"/>
                <w:szCs w:val="21"/>
              </w:rPr>
              <w:t>----有《法律法规及其它要求控制程序》，规定明确基本合理。</w:t>
            </w:r>
            <w:r>
              <w:rPr>
                <w:rFonts w:hint="eastAsia" w:ascii="宋体" w:hAnsi="宋体"/>
                <w:color w:val="000000" w:themeColor="text1"/>
                <w:szCs w:val="21"/>
                <w:lang w:eastAsia="zh-CN"/>
              </w:rPr>
              <w:t>行政部</w:t>
            </w:r>
            <w:r>
              <w:rPr>
                <w:rFonts w:hint="eastAsia" w:ascii="宋体" w:hAnsi="宋体"/>
                <w:color w:val="000000" w:themeColor="text1"/>
                <w:szCs w:val="21"/>
              </w:rPr>
              <w:t>组织对公司环境安全健康管理活动，遵守相关法律法规和其他要求情况进行评价，评价结果符合相关法律法规和其他要求，无违法违规情况并保持有合规性评价记录。</w:t>
            </w:r>
          </w:p>
          <w:p>
            <w:pPr>
              <w:keepNext w:val="0"/>
              <w:keepLines w:val="0"/>
              <w:pageBreakBefore w:val="0"/>
              <w:kinsoku/>
              <w:wordWrap/>
              <w:overflowPunct/>
              <w:topLinePunct w:val="0"/>
              <w:autoSpaceDE/>
              <w:autoSpaceDN/>
              <w:bidi w:val="0"/>
              <w:adjustRightInd/>
              <w:snapToGrid/>
              <w:spacing w:line="420" w:lineRule="exact"/>
              <w:ind w:firstLine="556"/>
              <w:textAlignment w:val="auto"/>
              <w:rPr>
                <w:rFonts w:ascii="宋体" w:hAnsi="宋体"/>
                <w:color w:val="000000" w:themeColor="text1"/>
                <w:szCs w:val="21"/>
              </w:rPr>
            </w:pPr>
            <w:r>
              <w:rPr>
                <w:rFonts w:hint="eastAsia" w:ascii="宋体" w:hAnsi="宋体"/>
                <w:color w:val="000000" w:themeColor="text1"/>
                <w:szCs w:val="21"/>
              </w:rPr>
              <w:t>查由</w:t>
            </w:r>
            <w:r>
              <w:rPr>
                <w:rFonts w:hint="eastAsia" w:ascii="宋体" w:hAnsi="宋体"/>
                <w:color w:val="000000" w:themeColor="text1"/>
                <w:szCs w:val="21"/>
                <w:lang w:eastAsia="zh-CN"/>
              </w:rPr>
              <w:t>行政部</w:t>
            </w:r>
            <w:r>
              <w:rPr>
                <w:rFonts w:hint="eastAsia" w:ascii="宋体" w:hAnsi="宋体"/>
                <w:color w:val="000000" w:themeColor="text1"/>
                <w:szCs w:val="21"/>
              </w:rPr>
              <w:t>组织各部门于</w:t>
            </w:r>
            <w:r>
              <w:rPr>
                <w:rFonts w:hint="eastAsia" w:ascii="宋体" w:hAnsi="宋体"/>
                <w:color w:val="000000" w:themeColor="text1"/>
                <w:szCs w:val="21"/>
                <w:lang w:eastAsia="zh-CN"/>
              </w:rPr>
              <w:t>202</w:t>
            </w:r>
            <w:r>
              <w:rPr>
                <w:rFonts w:hint="eastAsia" w:ascii="宋体" w:hAnsi="宋体"/>
                <w:color w:val="000000" w:themeColor="text1"/>
                <w:szCs w:val="21"/>
                <w:lang w:val="en-US" w:eastAsia="zh-CN"/>
              </w:rPr>
              <w:t>1</w:t>
            </w:r>
            <w:r>
              <w:rPr>
                <w:rFonts w:hint="eastAsia" w:ascii="宋体" w:hAnsi="宋体"/>
                <w:color w:val="000000" w:themeColor="text1"/>
                <w:szCs w:val="21"/>
                <w:lang w:eastAsia="zh-CN"/>
              </w:rPr>
              <w:t>年09月25日</w:t>
            </w:r>
            <w:r>
              <w:rPr>
                <w:rFonts w:hint="eastAsia" w:ascii="宋体" w:hAnsi="宋体"/>
                <w:color w:val="000000" w:themeColor="text1"/>
                <w:szCs w:val="21"/>
              </w:rPr>
              <w:t>对公司管理和经营活动中涉及的重要环境因素、危险源、法律法规进行了评价。</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themeColor="text1"/>
                <w:szCs w:val="21"/>
              </w:rPr>
            </w:pPr>
            <w:r>
              <w:rPr>
                <w:rFonts w:hint="eastAsia" w:ascii="宋体" w:hAnsi="宋体"/>
                <w:color w:val="000000" w:themeColor="text1"/>
                <w:szCs w:val="21"/>
              </w:rPr>
              <w:t>评价结论：符合</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olor w:val="000000" w:themeColor="text1"/>
                <w:szCs w:val="21"/>
              </w:rPr>
            </w:pPr>
            <w:r>
              <w:rPr>
                <w:rFonts w:hint="eastAsia" w:ascii="宋体" w:hAnsi="宋体"/>
                <w:color w:val="000000" w:themeColor="text1"/>
                <w:szCs w:val="21"/>
              </w:rPr>
              <w:t>评价人：管理者代表，各部门负责人，体系工作组成员等</w:t>
            </w:r>
          </w:p>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s="宋体"/>
                <w:color w:val="000000" w:themeColor="text1"/>
                <w:szCs w:val="21"/>
              </w:rPr>
            </w:pPr>
            <w:r>
              <w:rPr>
                <w:rFonts w:hint="eastAsia" w:ascii="宋体" w:hAnsi="宋体"/>
                <w:color w:val="000000" w:themeColor="text1"/>
                <w:szCs w:val="21"/>
              </w:rPr>
              <w:t>查：有《合规性评价报告》，有保持合规性评价的相关记录。</w:t>
            </w:r>
          </w:p>
        </w:tc>
        <w:tc>
          <w:tcPr>
            <w:tcW w:w="1585" w:type="dxa"/>
          </w:tcPr>
          <w:p>
            <w:pPr>
              <w:keepNext w:val="0"/>
              <w:keepLines w:val="0"/>
              <w:pageBreakBefore w:val="0"/>
              <w:kinsoku/>
              <w:wordWrap/>
              <w:overflowPunct/>
              <w:topLinePunct w:val="0"/>
              <w:autoSpaceDE/>
              <w:autoSpaceDN/>
              <w:bidi w:val="0"/>
              <w:adjustRightInd/>
              <w:snapToGrid/>
              <w:spacing w:line="420" w:lineRule="exact"/>
              <w:textAlignment w:val="auto"/>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olor w:val="000000" w:themeColor="text1"/>
                <w:szCs w:val="21"/>
              </w:rPr>
            </w:pPr>
            <w:r>
              <w:rPr>
                <w:rFonts w:hint="eastAsia" w:ascii="宋体" w:hAnsi="宋体"/>
                <w:color w:val="000000" w:themeColor="text1"/>
                <w:szCs w:val="21"/>
              </w:rPr>
              <w:t>内部审核</w:t>
            </w:r>
          </w:p>
        </w:tc>
        <w:tc>
          <w:tcPr>
            <w:tcW w:w="96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000000" w:themeColor="text1"/>
                <w:szCs w:val="21"/>
              </w:rPr>
            </w:pPr>
            <w:r>
              <w:rPr>
                <w:rFonts w:hint="eastAsia" w:ascii="宋体" w:hAnsi="宋体" w:cs="宋体"/>
                <w:color w:val="000000" w:themeColor="text1"/>
                <w:szCs w:val="21"/>
                <w:lang w:val="en-US" w:eastAsia="zh-CN"/>
              </w:rPr>
              <w:t>E</w:t>
            </w:r>
            <w:r>
              <w:rPr>
                <w:rFonts w:hint="eastAsia" w:ascii="宋体" w:hAnsi="宋体" w:cs="宋体"/>
                <w:color w:val="000000" w:themeColor="text1"/>
                <w:szCs w:val="21"/>
              </w:rPr>
              <w:t xml:space="preserve">S9.2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000000" w:themeColor="text1"/>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000000" w:themeColor="text1"/>
                <w:szCs w:val="21"/>
              </w:rPr>
            </w:pPr>
            <w:r>
              <w:rPr>
                <w:rFonts w:hint="eastAsia" w:ascii="宋体" w:hAnsi="宋体"/>
                <w:color w:val="000000" w:themeColor="text1"/>
                <w:szCs w:val="21"/>
              </w:rPr>
              <w:t>查管理手册，公司按标准要求编制了《</w:t>
            </w:r>
            <w:r>
              <w:rPr>
                <w:rFonts w:hint="eastAsia" w:ascii="宋体" w:hAnsi="宋体"/>
                <w:color w:val="000000" w:themeColor="text1"/>
                <w:szCs w:val="21"/>
                <w:lang w:eastAsia="zh-CN"/>
              </w:rPr>
              <w:t>内部审核</w:t>
            </w:r>
            <w:r>
              <w:rPr>
                <w:rFonts w:hint="eastAsia" w:ascii="宋体" w:hAnsi="宋体"/>
                <w:color w:val="000000" w:themeColor="text1"/>
                <w:szCs w:val="21"/>
                <w:lang w:val="en-US" w:eastAsia="zh-CN"/>
              </w:rPr>
              <w:t>控制</w:t>
            </w:r>
            <w:r>
              <w:rPr>
                <w:rFonts w:hint="eastAsia" w:ascii="宋体" w:hAnsi="宋体"/>
                <w:color w:val="000000" w:themeColor="text1"/>
                <w:szCs w:val="21"/>
                <w:lang w:eastAsia="zh-CN"/>
              </w:rPr>
              <w:t>程序</w:t>
            </w:r>
            <w:r>
              <w:rPr>
                <w:rFonts w:hint="eastAsia" w:ascii="宋体" w:hAnsi="宋体"/>
                <w:color w:val="000000" w:themeColor="text1"/>
                <w:szCs w:val="21"/>
              </w:rPr>
              <w:t>》，规定了内部审核的目的、范围、职责、要求、方法频次等，规定每两次内审的时间不得超过12个月。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olor w:val="000000" w:themeColor="text1"/>
                <w:szCs w:val="21"/>
                <w:lang w:val="en-US" w:eastAsia="zh-CN"/>
              </w:rPr>
            </w:pPr>
            <w:r>
              <w:rPr>
                <w:rFonts w:hint="eastAsia" w:ascii="宋体" w:hAnsi="宋体"/>
                <w:color w:val="000000" w:themeColor="text1"/>
                <w:szCs w:val="21"/>
              </w:rPr>
              <w:t>查，202</w:t>
            </w:r>
            <w:r>
              <w:rPr>
                <w:rFonts w:hint="eastAsia" w:ascii="宋体" w:hAnsi="宋体"/>
                <w:color w:val="000000" w:themeColor="text1"/>
                <w:szCs w:val="21"/>
                <w:lang w:val="en-US" w:eastAsia="zh-CN"/>
              </w:rPr>
              <w:t>1</w:t>
            </w:r>
            <w:r>
              <w:rPr>
                <w:rFonts w:hint="eastAsia" w:ascii="宋体" w:hAnsi="宋体"/>
                <w:color w:val="000000" w:themeColor="text1"/>
                <w:szCs w:val="21"/>
              </w:rPr>
              <w:t>年《体系审核实施计划》</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按质量、环境和职业健康安全三体系策划审核）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eastAsia="宋体"/>
                <w:color w:val="000000" w:themeColor="text1"/>
                <w:lang w:eastAsia="zh-CN"/>
              </w:rPr>
            </w:pPr>
            <w:r>
              <w:rPr>
                <w:rFonts w:hint="eastAsia" w:ascii="宋体" w:hAnsi="宋体"/>
                <w:color w:val="000000" w:themeColor="text1"/>
                <w:szCs w:val="21"/>
              </w:rPr>
              <w:t>审核时间：</w:t>
            </w:r>
            <w:r>
              <w:rPr>
                <w:rFonts w:hint="eastAsia" w:ascii="宋体" w:hAnsi="宋体"/>
                <w:color w:val="000000" w:themeColor="text1"/>
                <w:szCs w:val="21"/>
                <w:lang w:eastAsia="zh-CN"/>
              </w:rPr>
              <w:t>2021年</w:t>
            </w:r>
            <w:r>
              <w:rPr>
                <w:rFonts w:hint="eastAsia" w:ascii="宋体" w:hAnsi="宋体"/>
                <w:color w:val="000000" w:themeColor="text1"/>
                <w:szCs w:val="21"/>
                <w:lang w:val="en-US" w:eastAsia="zh-CN"/>
              </w:rPr>
              <w:t>11</w:t>
            </w:r>
            <w:r>
              <w:rPr>
                <w:rFonts w:hint="eastAsia" w:ascii="宋体" w:hAnsi="宋体"/>
                <w:color w:val="000000" w:themeColor="text1"/>
                <w:szCs w:val="21"/>
                <w:lang w:eastAsia="zh-CN"/>
              </w:rPr>
              <w:t>月</w:t>
            </w:r>
            <w:r>
              <w:rPr>
                <w:rFonts w:hint="eastAsia" w:ascii="宋体" w:hAnsi="宋体"/>
                <w:color w:val="000000" w:themeColor="text1"/>
                <w:szCs w:val="21"/>
                <w:lang w:val="en-US" w:eastAsia="zh-CN"/>
              </w:rPr>
              <w:t>2</w:t>
            </w:r>
            <w:r>
              <w:rPr>
                <w:rFonts w:hint="eastAsia" w:ascii="宋体" w:hAnsi="宋体"/>
                <w:color w:val="000000" w:themeColor="text1"/>
                <w:szCs w:val="21"/>
                <w:lang w:eastAsia="zh-CN"/>
              </w:rPr>
              <w:t>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olor w:val="000000" w:themeColor="text1"/>
                <w:szCs w:val="21"/>
                <w:lang w:eastAsia="zh-CN"/>
              </w:rPr>
            </w:pPr>
            <w:r>
              <w:rPr>
                <w:rFonts w:hint="eastAsia" w:ascii="宋体" w:hAnsi="宋体"/>
                <w:color w:val="000000" w:themeColor="text1"/>
                <w:szCs w:val="21"/>
              </w:rPr>
              <w:t>目的：</w:t>
            </w:r>
            <w:r>
              <w:rPr>
                <w:rFonts w:hint="eastAsia" w:ascii="宋体" w:hAnsi="宋体"/>
                <w:color w:val="000000" w:themeColor="text1"/>
                <w:szCs w:val="21"/>
                <w:lang w:val="en-US" w:eastAsia="zh-CN"/>
              </w:rPr>
              <w:t>检查</w:t>
            </w:r>
            <w:r>
              <w:rPr>
                <w:rFonts w:hint="eastAsia" w:ascii="宋体" w:hAnsi="宋体"/>
                <w:color w:val="000000" w:themeColor="text1"/>
                <w:szCs w:val="21"/>
              </w:rPr>
              <w:t>管理体系的符合性和有效性</w:t>
            </w:r>
            <w:r>
              <w:rPr>
                <w:rFonts w:hint="eastAsia" w:ascii="宋体" w:hAnsi="宋体"/>
                <w:color w:val="000000" w:themeColor="text1"/>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宋体" w:hAnsi="宋体"/>
                <w:color w:val="000000" w:themeColor="text1"/>
                <w:szCs w:val="21"/>
              </w:rPr>
            </w:pPr>
            <w:r>
              <w:rPr>
                <w:rFonts w:hint="eastAsia" w:ascii="宋体" w:hAnsi="宋体"/>
                <w:color w:val="000000" w:themeColor="text1"/>
                <w:szCs w:val="21"/>
              </w:rPr>
              <w:t>内审组：</w:t>
            </w:r>
            <w:r>
              <w:rPr>
                <w:rFonts w:hint="eastAsia"/>
                <w:color w:val="000000" w:themeColor="text1"/>
                <w:sz w:val="21"/>
                <w:szCs w:val="21"/>
              </w:rPr>
              <w:t>组长（A） ：</w:t>
            </w:r>
            <w:r>
              <w:rPr>
                <w:rFonts w:hint="eastAsia" w:ascii="宋体" w:hAnsi="宋体" w:cs="宋体"/>
                <w:color w:val="000000" w:themeColor="text1"/>
                <w:lang w:eastAsia="zh-CN"/>
              </w:rPr>
              <w:t>周一鑫</w:t>
            </w:r>
            <w:r>
              <w:rPr>
                <w:rFonts w:hint="eastAsia"/>
                <w:color w:val="000000" w:themeColor="text1"/>
                <w:sz w:val="21"/>
                <w:szCs w:val="21"/>
              </w:rPr>
              <w:t xml:space="preserve">      组员（B）：</w:t>
            </w:r>
            <w:r>
              <w:rPr>
                <w:rFonts w:hint="eastAsia" w:ascii="宋体" w:hAnsi="宋体" w:eastAsia="宋体" w:cs="Times New Roman"/>
                <w:color w:val="000000" w:themeColor="text1"/>
                <w:szCs w:val="21"/>
                <w:lang w:eastAsia="zh-CN"/>
              </w:rPr>
              <w:t>石金桥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000000" w:themeColor="text1"/>
                <w:szCs w:val="21"/>
              </w:rPr>
            </w:pPr>
            <w:r>
              <w:rPr>
                <w:rFonts w:hint="eastAsia" w:ascii="宋体" w:hAnsi="宋体"/>
                <w:color w:val="000000" w:themeColor="text1"/>
                <w:szCs w:val="21"/>
              </w:rPr>
              <w:t>抽查《</w:t>
            </w:r>
            <w:r>
              <w:rPr>
                <w:rFonts w:hint="eastAsia" w:ascii="宋体" w:hAnsi="宋体"/>
                <w:color w:val="000000" w:themeColor="text1"/>
                <w:szCs w:val="21"/>
                <w:lang w:val="en-US" w:eastAsia="zh-CN"/>
              </w:rPr>
              <w:t>管理层</w:t>
            </w:r>
            <w:r>
              <w:rPr>
                <w:rFonts w:hint="eastAsia" w:ascii="宋体" w:hAnsi="宋体"/>
                <w:color w:val="000000" w:themeColor="text1"/>
                <w:szCs w:val="21"/>
              </w:rPr>
              <w:t>审核检查表》</w:t>
            </w:r>
            <w:r>
              <w:rPr>
                <w:rFonts w:hint="eastAsia" w:ascii="宋体" w:hAnsi="宋体"/>
                <w:color w:val="000000" w:themeColor="text1"/>
                <w:szCs w:val="21"/>
                <w:lang w:eastAsia="zh-CN"/>
              </w:rPr>
              <w:t>、</w:t>
            </w:r>
            <w:r>
              <w:rPr>
                <w:rFonts w:hint="eastAsia" w:ascii="宋体" w:hAnsi="宋体"/>
                <w:color w:val="000000" w:themeColor="text1"/>
                <w:szCs w:val="21"/>
              </w:rPr>
              <w:t>《</w:t>
            </w:r>
            <w:r>
              <w:rPr>
                <w:rFonts w:hint="eastAsia" w:ascii="宋体" w:hAnsi="宋体"/>
                <w:color w:val="000000" w:themeColor="text1"/>
                <w:szCs w:val="21"/>
                <w:lang w:eastAsia="zh-CN"/>
              </w:rPr>
              <w:t>行政部</w:t>
            </w:r>
            <w:r>
              <w:rPr>
                <w:rFonts w:hint="eastAsia" w:ascii="宋体" w:hAnsi="宋体"/>
                <w:color w:val="000000" w:themeColor="text1"/>
                <w:szCs w:val="21"/>
              </w:rPr>
              <w:t>审核检查表》，《供销部审核检查表》、《</w:t>
            </w:r>
            <w:r>
              <w:rPr>
                <w:rFonts w:hint="eastAsia" w:ascii="宋体" w:hAnsi="宋体"/>
                <w:color w:val="000000" w:themeColor="text1"/>
                <w:szCs w:val="21"/>
                <w:lang w:val="en-US" w:eastAsia="zh-CN"/>
              </w:rPr>
              <w:t>技质部</w:t>
            </w:r>
            <w:r>
              <w:rPr>
                <w:rFonts w:hint="eastAsia" w:ascii="宋体" w:hAnsi="宋体"/>
                <w:color w:val="000000" w:themeColor="text1"/>
                <w:szCs w:val="21"/>
              </w:rPr>
              <w:t>审核检查表》</w:t>
            </w:r>
            <w:r>
              <w:rPr>
                <w:rFonts w:hint="eastAsia" w:ascii="宋体" w:hAnsi="宋体"/>
                <w:color w:val="000000" w:themeColor="text1"/>
                <w:szCs w:val="21"/>
                <w:lang w:val="en-US" w:eastAsia="zh-CN"/>
              </w:rPr>
              <w:t>等</w:t>
            </w:r>
            <w:r>
              <w:rPr>
                <w:rFonts w:hint="eastAsia" w:ascii="宋体" w:hAnsi="宋体"/>
                <w:color w:val="000000" w:themeColor="text1"/>
                <w:szCs w:val="21"/>
              </w:rPr>
              <w:t>审核记录，审核过程及条款基本齐全，不存在审核自己部门的情况。</w:t>
            </w:r>
          </w:p>
          <w:p>
            <w:pPr>
              <w:keepNext w:val="0"/>
              <w:keepLines w:val="0"/>
              <w:pageBreakBefore w:val="0"/>
              <w:widowControl w:val="0"/>
              <w:tabs>
                <w:tab w:val="right" w:pos="9332"/>
              </w:tabs>
              <w:kinsoku/>
              <w:wordWrap/>
              <w:overflowPunct/>
              <w:topLinePunct w:val="0"/>
              <w:autoSpaceDE/>
              <w:autoSpaceDN/>
              <w:bidi w:val="0"/>
              <w:adjustRightInd/>
              <w:snapToGrid/>
              <w:spacing w:line="420" w:lineRule="exact"/>
              <w:textAlignment w:val="auto"/>
              <w:rPr>
                <w:rFonts w:ascii="宋体" w:hAnsi="宋体"/>
                <w:color w:val="000000" w:themeColor="text1"/>
                <w:szCs w:val="21"/>
              </w:rPr>
            </w:pPr>
            <w:r>
              <w:rPr>
                <w:rFonts w:hint="eastAsia" w:ascii="宋体" w:hAnsi="宋体"/>
                <w:color w:val="000000" w:themeColor="text1"/>
                <w:szCs w:val="21"/>
              </w:rPr>
              <w:t>查本次内审共发现不合格项1个，属一般不符合。涉及</w:t>
            </w:r>
            <w:r>
              <w:rPr>
                <w:rFonts w:hint="eastAsia" w:ascii="宋体" w:hAnsi="宋体"/>
                <w:color w:val="000000" w:themeColor="text1"/>
                <w:szCs w:val="21"/>
                <w:lang w:val="en-US" w:eastAsia="zh-CN"/>
              </w:rPr>
              <w:t>行政部Q/E/S7.2</w:t>
            </w:r>
            <w:r>
              <w:rPr>
                <w:rFonts w:hint="eastAsia" w:ascii="宋体" w:hAnsi="宋体"/>
                <w:color w:val="000000" w:themeColor="text1"/>
                <w:szCs w:val="21"/>
              </w:rPr>
              <w:t>条款</w:t>
            </w:r>
            <w:r>
              <w:rPr>
                <w:rFonts w:hint="eastAsia" w:ascii="宋体" w:hAnsi="宋体"/>
                <w:color w:val="000000" w:themeColor="text1"/>
                <w:szCs w:val="21"/>
                <w:lang w:eastAsia="zh-CN"/>
              </w:rPr>
              <w:t>“</w:t>
            </w:r>
            <w:r>
              <w:rPr>
                <w:rFonts w:hint="eastAsia" w:ascii="宋体" w:hAnsi="宋体"/>
                <w:color w:val="000000" w:themeColor="text1"/>
                <w:szCs w:val="21"/>
              </w:rPr>
              <w:t xml:space="preserve"> 按照计划 查</w:t>
            </w:r>
            <w:r>
              <w:rPr>
                <w:rFonts w:hint="eastAsia" w:ascii="宋体" w:hAnsi="宋体"/>
                <w:color w:val="000000" w:themeColor="text1"/>
                <w:szCs w:val="21"/>
                <w:lang w:eastAsia="zh-CN"/>
              </w:rPr>
              <w:t>2021</w:t>
            </w:r>
            <w:r>
              <w:rPr>
                <w:rFonts w:hint="eastAsia" w:ascii="宋体" w:hAnsi="宋体"/>
                <w:color w:val="000000" w:themeColor="text1"/>
                <w:szCs w:val="21"/>
              </w:rPr>
              <w:t>年对人员能力评价的情况，未提供相关证据</w:t>
            </w:r>
            <w:r>
              <w:rPr>
                <w:rFonts w:hint="eastAsia" w:ascii="宋体" w:hAnsi="宋体"/>
                <w:color w:val="000000" w:themeColor="text1"/>
                <w:szCs w:val="21"/>
                <w:lang w:eastAsia="zh-CN"/>
              </w:rPr>
              <w:t>”，</w:t>
            </w:r>
            <w:r>
              <w:rPr>
                <w:rFonts w:hint="eastAsia" w:ascii="宋体" w:hAnsi="宋体"/>
                <w:color w:val="000000" w:themeColor="text1"/>
                <w:szCs w:val="21"/>
              </w:rPr>
              <w:t>已经对不合格原因进行了分析，制订了纠正措施，并对结果进行了验证。</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000000" w:themeColor="text1"/>
                <w:szCs w:val="21"/>
              </w:rPr>
            </w:pPr>
            <w:r>
              <w:rPr>
                <w:rFonts w:hint="eastAsia" w:ascii="宋体" w:hAnsi="宋体"/>
                <w:color w:val="000000" w:themeColor="text1"/>
                <w:szCs w:val="21"/>
              </w:rPr>
              <w:t>查，审核结论：公司环境和职业健康安全管理体系的建立符合标准要求、实施有效。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000000" w:themeColor="text1"/>
                <w:szCs w:val="21"/>
              </w:rPr>
            </w:pPr>
            <w:r>
              <w:rPr>
                <w:rFonts w:hint="eastAsia" w:ascii="宋体" w:hAnsi="宋体"/>
                <w:color w:val="000000" w:themeColor="text1"/>
                <w:szCs w:val="21"/>
              </w:rPr>
              <w:t>通过内部审核，公司环境和职业健康安全管理体系的建立实施是有效的，符合标准要求。</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olor w:val="000000" w:themeColor="text1"/>
                <w:szCs w:val="21"/>
              </w:rPr>
            </w:pPr>
            <w:r>
              <w:rPr>
                <w:rFonts w:hint="eastAsia" w:ascii="宋体" w:hAnsi="宋体"/>
                <w:color w:val="000000" w:themeColor="text1"/>
                <w:szCs w:val="21"/>
              </w:rPr>
              <w:t>不符合和纠正措施</w:t>
            </w:r>
          </w:p>
          <w:p>
            <w:pPr>
              <w:adjustRightInd w:val="0"/>
              <w:snapToGrid w:val="0"/>
              <w:jc w:val="left"/>
              <w:rPr>
                <w:rFonts w:ascii="宋体" w:hAnsi="宋体" w:cs="新宋体"/>
                <w:color w:val="000000" w:themeColor="text1"/>
                <w:szCs w:val="21"/>
              </w:rPr>
            </w:pPr>
            <w:r>
              <w:rPr>
                <w:rFonts w:hint="eastAsia" w:ascii="宋体" w:hAnsi="宋体"/>
                <w:color w:val="000000" w:themeColor="text1"/>
                <w:szCs w:val="21"/>
              </w:rPr>
              <w:t>持续改进</w:t>
            </w:r>
          </w:p>
        </w:tc>
        <w:tc>
          <w:tcPr>
            <w:tcW w:w="960" w:type="dxa"/>
          </w:tcPr>
          <w:p>
            <w:pPr>
              <w:rPr>
                <w:rFonts w:ascii="宋体" w:hAnsi="宋体"/>
                <w:color w:val="000000" w:themeColor="text1"/>
                <w:szCs w:val="21"/>
              </w:rPr>
            </w:pPr>
            <w:r>
              <w:rPr>
                <w:rFonts w:hint="eastAsia" w:ascii="宋体" w:hAnsi="宋体"/>
                <w:color w:val="000000" w:themeColor="text1"/>
                <w:szCs w:val="21"/>
              </w:rPr>
              <w:t>E10.2;10.3；S10.1;10.2</w:t>
            </w:r>
          </w:p>
          <w:p>
            <w:pPr>
              <w:rPr>
                <w:rFonts w:ascii="宋体" w:hAnsi="宋体" w:cs="新宋体"/>
                <w:color w:val="000000" w:themeColor="text1"/>
                <w:szCs w:val="21"/>
              </w:rPr>
            </w:pPr>
          </w:p>
        </w:tc>
        <w:tc>
          <w:tcPr>
            <w:tcW w:w="10004" w:type="dxa"/>
          </w:tcPr>
          <w:p>
            <w:pPr>
              <w:spacing w:line="400" w:lineRule="atLeast"/>
              <w:rPr>
                <w:rFonts w:ascii="宋体" w:hAnsi="宋体"/>
                <w:color w:val="000000" w:themeColor="text1"/>
                <w:szCs w:val="21"/>
              </w:rPr>
            </w:pPr>
            <w:r>
              <w:rPr>
                <w:rFonts w:hint="eastAsia" w:ascii="宋体" w:hAnsi="宋体"/>
                <w:color w:val="000000" w:themeColor="text1"/>
                <w:szCs w:val="21"/>
              </w:rPr>
              <w:t>公司制定系列程序文件《</w:t>
            </w:r>
            <w:r>
              <w:rPr>
                <w:rFonts w:hint="eastAsia" w:ascii="宋体" w:hAnsi="宋体"/>
                <w:color w:val="000000" w:themeColor="text1"/>
                <w:szCs w:val="21"/>
                <w:lang w:eastAsia="zh-CN"/>
              </w:rPr>
              <w:t>管理评审控制程序</w:t>
            </w:r>
            <w:r>
              <w:rPr>
                <w:rFonts w:hint="eastAsia" w:ascii="宋体" w:hAnsi="宋体"/>
                <w:color w:val="000000" w:themeColor="text1"/>
                <w:szCs w:val="21"/>
              </w:rPr>
              <w:t>》、《事件调查、不符合、纠正措施控制程序》及《</w:t>
            </w:r>
            <w:r>
              <w:rPr>
                <w:rFonts w:hint="eastAsia" w:ascii="宋体" w:hAnsi="宋体"/>
                <w:color w:val="000000" w:themeColor="text1"/>
                <w:szCs w:val="21"/>
                <w:lang w:eastAsia="zh-CN"/>
              </w:rPr>
              <w:t>内部审核</w:t>
            </w:r>
            <w:r>
              <w:rPr>
                <w:rFonts w:hint="eastAsia" w:ascii="宋体" w:hAnsi="宋体"/>
                <w:color w:val="000000" w:themeColor="text1"/>
                <w:szCs w:val="21"/>
                <w:lang w:val="en-US" w:eastAsia="zh-CN"/>
              </w:rPr>
              <w:t>控制</w:t>
            </w:r>
            <w:r>
              <w:rPr>
                <w:rFonts w:hint="eastAsia" w:ascii="宋体" w:hAnsi="宋体"/>
                <w:color w:val="000000" w:themeColor="text1"/>
                <w:szCs w:val="21"/>
                <w:lang w:eastAsia="zh-CN"/>
              </w:rPr>
              <w:t>程序</w:t>
            </w:r>
            <w:r>
              <w:rPr>
                <w:rFonts w:hint="eastAsia" w:ascii="宋体" w:hAnsi="宋体"/>
                <w:color w:val="000000" w:themeColor="text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000000" w:themeColor="text1"/>
                <w:szCs w:val="21"/>
                <w:lang w:eastAsia="zh-CN"/>
              </w:rPr>
            </w:pPr>
            <w:r>
              <w:rPr>
                <w:rFonts w:hint="eastAsia" w:ascii="宋体" w:hAnsi="宋体"/>
                <w:color w:val="000000" w:themeColor="text1"/>
                <w:szCs w:val="21"/>
              </w:rPr>
              <w:t>提供有改进、纠正和预防措施实施情况一览表</w:t>
            </w:r>
            <w:r>
              <w:rPr>
                <w:rFonts w:hint="eastAsia" w:ascii="宋体" w:hAnsi="宋体"/>
                <w:color w:val="000000" w:themeColor="text1"/>
                <w:szCs w:val="21"/>
                <w:lang w:eastAsia="zh-CN"/>
              </w:rPr>
              <w:t>。</w:t>
            </w:r>
          </w:p>
          <w:p>
            <w:pPr>
              <w:spacing w:line="400" w:lineRule="atLeast"/>
              <w:ind w:firstLine="210" w:firstLineChars="100"/>
              <w:rPr>
                <w:rFonts w:ascii="宋体" w:hAnsi="宋体"/>
                <w:color w:val="000000" w:themeColor="text1"/>
                <w:szCs w:val="21"/>
              </w:rPr>
            </w:pPr>
            <w:r>
              <w:rPr>
                <w:rFonts w:hint="eastAsia" w:ascii="宋体" w:hAnsi="宋体"/>
                <w:color w:val="000000" w:themeColor="text1"/>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000000" w:themeColor="text1"/>
                <w:szCs w:val="21"/>
              </w:rPr>
            </w:pPr>
            <w:r>
              <w:rPr>
                <w:rFonts w:hint="eastAsia" w:ascii="宋体" w:hAnsi="宋体"/>
                <w:color w:val="000000" w:themeColor="text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adjustRightInd w:val="0"/>
              <w:snapToGrid w:val="0"/>
              <w:jc w:val="left"/>
              <w:rPr>
                <w:rFonts w:ascii="宋体" w:hAnsi="宋体"/>
                <w:color w:val="000000" w:themeColor="text1"/>
                <w:szCs w:val="21"/>
              </w:rPr>
            </w:pPr>
            <w:r>
              <w:rPr>
                <w:rFonts w:hint="eastAsia" w:ascii="宋体" w:hAnsi="宋体" w:cs="新宋体"/>
                <w:color w:val="000000" w:themeColor="text1"/>
                <w:szCs w:val="21"/>
              </w:rPr>
              <w:t>EMS/OHSMS运行控制相关财务支出证据</w:t>
            </w:r>
          </w:p>
        </w:tc>
        <w:tc>
          <w:tcPr>
            <w:tcW w:w="960" w:type="dxa"/>
          </w:tcPr>
          <w:p>
            <w:pPr>
              <w:rPr>
                <w:rFonts w:ascii="宋体" w:hAnsi="宋体" w:cs="新宋体"/>
                <w:color w:val="000000" w:themeColor="text1"/>
                <w:szCs w:val="21"/>
              </w:rPr>
            </w:pPr>
          </w:p>
        </w:tc>
        <w:tc>
          <w:tcPr>
            <w:tcW w:w="10004" w:type="dxa"/>
          </w:tcPr>
          <w:p>
            <w:pPr>
              <w:spacing w:line="400" w:lineRule="atLeast"/>
              <w:rPr>
                <w:rFonts w:hint="eastAsia" w:ascii="宋体" w:hAnsi="宋体"/>
                <w:color w:val="000000" w:themeColor="text1"/>
                <w:szCs w:val="21"/>
              </w:rPr>
            </w:pPr>
            <w:r>
              <w:rPr>
                <w:rFonts w:hint="eastAsia" w:ascii="宋体" w:hAnsi="宋体"/>
                <w:color w:val="000000" w:themeColor="text1"/>
                <w:szCs w:val="21"/>
              </w:rPr>
              <w:t>提供有202</w:t>
            </w:r>
            <w:r>
              <w:rPr>
                <w:rFonts w:hint="eastAsia" w:ascii="宋体" w:hAnsi="宋体"/>
                <w:color w:val="000000" w:themeColor="text1"/>
                <w:szCs w:val="21"/>
                <w:lang w:val="en-US" w:eastAsia="zh-CN"/>
              </w:rPr>
              <w:t>1</w:t>
            </w:r>
            <w:r>
              <w:rPr>
                <w:rFonts w:hint="eastAsia" w:ascii="宋体" w:hAnsi="宋体"/>
                <w:color w:val="000000" w:themeColor="text1"/>
                <w:szCs w:val="21"/>
              </w:rPr>
              <w:t>年环境、职业健康安全管理体系运行资金计划审批及财务投入清单：支出项目有购置灭火器、劳保用品、垃圾清运费</w:t>
            </w:r>
            <w:r>
              <w:rPr>
                <w:rFonts w:hint="eastAsia" w:ascii="宋体" w:hAnsi="宋体"/>
                <w:color w:val="000000" w:themeColor="text1"/>
                <w:szCs w:val="21"/>
                <w:lang w:eastAsia="zh-CN"/>
              </w:rPr>
              <w:t>、</w:t>
            </w:r>
            <w:r>
              <w:rPr>
                <w:rFonts w:hint="eastAsia" w:ascii="宋体" w:hAnsi="宋体"/>
                <w:color w:val="000000" w:themeColor="text1"/>
                <w:szCs w:val="21"/>
              </w:rPr>
              <w:t>消防安全培训和演练、固废处理等共计约</w:t>
            </w:r>
            <w:r>
              <w:rPr>
                <w:rFonts w:hint="eastAsia" w:ascii="宋体" w:hAnsi="宋体"/>
                <w:color w:val="000000" w:themeColor="text1"/>
                <w:szCs w:val="21"/>
                <w:lang w:val="en-US" w:eastAsia="zh-CN"/>
              </w:rPr>
              <w:t>80</w:t>
            </w:r>
            <w:r>
              <w:rPr>
                <w:rFonts w:hint="eastAsia" w:ascii="宋体" w:hAnsi="宋体"/>
                <w:color w:val="000000" w:themeColor="text1"/>
                <w:szCs w:val="21"/>
              </w:rPr>
              <w:t>00元。</w:t>
            </w:r>
          </w:p>
        </w:tc>
        <w:tc>
          <w:tcPr>
            <w:tcW w:w="1585" w:type="dxa"/>
          </w:tcPr>
          <w:p>
            <w:pPr>
              <w:rPr>
                <w:color w:val="000000" w:themeColor="text1"/>
              </w:rPr>
            </w:pPr>
            <w:r>
              <w:rPr>
                <w:rFonts w:hint="eastAsia"/>
                <w:color w:val="000000" w:themeColor="text1"/>
              </w:rPr>
              <w:t>符合</w:t>
            </w:r>
          </w:p>
        </w:tc>
      </w:tr>
    </w:tbl>
    <w:p>
      <w:pPr>
        <w:spacing w:line="480" w:lineRule="exact"/>
        <w:ind w:firstLine="5400" w:firstLineChars="1500"/>
        <w:rPr>
          <w:rFonts w:ascii="隶书" w:hAnsi="宋体" w:eastAsia="隶书"/>
          <w:bCs/>
          <w:color w:val="000000" w:themeColor="text1"/>
          <w:sz w:val="36"/>
          <w:szCs w:val="36"/>
        </w:rPr>
      </w:pPr>
    </w:p>
    <w:p>
      <w:pPr>
        <w:pStyle w:val="7"/>
        <w:rPr>
          <w:rFonts w:hint="eastAsia"/>
          <w:color w:val="000000" w:themeColor="text1"/>
        </w:rPr>
      </w:pPr>
      <w:r>
        <w:rPr>
          <w:rFonts w:hint="eastAsia"/>
          <w:color w:val="000000" w:themeColor="text1"/>
        </w:rPr>
        <w:t>说明：不符合标注N</w:t>
      </w:r>
    </w:p>
    <w:p>
      <w:pPr>
        <w:spacing w:line="480" w:lineRule="exact"/>
        <w:ind w:firstLine="5400" w:firstLineChars="1500"/>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rFonts w:hint="default" w:eastAsia="宋体"/>
                <w:color w:val="000000" w:themeColor="text1"/>
                <w:sz w:val="24"/>
                <w:szCs w:val="24"/>
                <w:lang w:val="en-US" w:eastAsia="zh-CN"/>
              </w:rPr>
            </w:pPr>
            <w:r>
              <w:rPr>
                <w:rFonts w:hint="eastAsia"/>
                <w:color w:val="000000" w:themeColor="text1"/>
                <w:sz w:val="24"/>
                <w:szCs w:val="24"/>
              </w:rPr>
              <w:t>受审核部门：</w:t>
            </w:r>
            <w:r>
              <w:rPr>
                <w:rFonts w:hint="eastAsia"/>
                <w:color w:val="000000" w:themeColor="text1"/>
                <w:sz w:val="24"/>
                <w:szCs w:val="24"/>
                <w:lang w:eastAsia="zh-CN"/>
              </w:rPr>
              <w:t>技质部</w:t>
            </w:r>
            <w:r>
              <w:rPr>
                <w:rFonts w:hint="eastAsia"/>
                <w:color w:val="000000" w:themeColor="text1"/>
                <w:sz w:val="24"/>
                <w:szCs w:val="24"/>
                <w:lang w:val="en-US" w:eastAsia="zh-CN"/>
              </w:rPr>
              <w:t>,</w:t>
            </w:r>
            <w:r>
              <w:rPr>
                <w:rFonts w:hint="eastAsia"/>
                <w:color w:val="000000" w:themeColor="text1"/>
                <w:sz w:val="24"/>
                <w:szCs w:val="24"/>
              </w:rPr>
              <w:t xml:space="preserve">   主管领导：</w:t>
            </w:r>
            <w:r>
              <w:rPr>
                <w:rFonts w:hint="eastAsia"/>
                <w:color w:val="000000" w:themeColor="text1"/>
                <w:sz w:val="24"/>
                <w:szCs w:val="24"/>
                <w:lang w:val="en-US" w:eastAsia="zh-CN"/>
              </w:rPr>
              <w:t>石斌,</w:t>
            </w:r>
            <w:r>
              <w:rPr>
                <w:rFonts w:hint="eastAsia" w:ascii="宋体" w:hAnsi="宋体"/>
                <w:color w:val="000000" w:themeColor="text1"/>
                <w:szCs w:val="21"/>
                <w:lang w:val="en-US" w:eastAsia="zh-CN"/>
              </w:rPr>
              <w:t xml:space="preserve"> </w:t>
            </w:r>
            <w:r>
              <w:rPr>
                <w:rFonts w:hint="eastAsia"/>
                <w:color w:val="000000" w:themeColor="text1"/>
                <w:sz w:val="24"/>
                <w:szCs w:val="24"/>
              </w:rPr>
              <w:t xml:space="preserve"> </w:t>
            </w:r>
            <w:r>
              <w:rPr>
                <w:rFonts w:hint="eastAsia"/>
                <w:color w:val="000000" w:themeColor="text1"/>
                <w:sz w:val="24"/>
                <w:szCs w:val="24"/>
                <w:lang w:val="en-US" w:eastAsia="zh-CN"/>
              </w:rPr>
              <w:t xml:space="preserve">  </w:t>
            </w:r>
            <w:r>
              <w:rPr>
                <w:rFonts w:hint="eastAsia"/>
                <w:color w:val="000000" w:themeColor="text1"/>
                <w:sz w:val="24"/>
                <w:szCs w:val="24"/>
              </w:rPr>
              <w:t>陪同人员：</w:t>
            </w:r>
            <w:r>
              <w:rPr>
                <w:rFonts w:hint="eastAsia"/>
                <w:color w:val="000000" w:themeColor="text1"/>
                <w:sz w:val="24"/>
                <w:szCs w:val="24"/>
                <w:lang w:val="en-US" w:eastAsia="zh-CN"/>
              </w:rPr>
              <w:t>周一鑫</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before="120"/>
              <w:rPr>
                <w:rFonts w:hint="default" w:eastAsia="宋体"/>
                <w:color w:val="000000" w:themeColor="text1"/>
                <w:lang w:val="en-US" w:eastAsia="zh-CN"/>
              </w:rPr>
            </w:pPr>
            <w:r>
              <w:rPr>
                <w:rFonts w:hint="eastAsia"/>
                <w:color w:val="000000" w:themeColor="text1"/>
                <w:sz w:val="24"/>
                <w:szCs w:val="24"/>
              </w:rPr>
              <w:t>审核员：</w:t>
            </w:r>
            <w:r>
              <w:rPr>
                <w:rFonts w:hint="eastAsia"/>
                <w:color w:val="000000" w:themeColor="text1"/>
                <w:sz w:val="24"/>
                <w:szCs w:val="24"/>
                <w:lang w:val="en-US" w:eastAsia="zh-CN"/>
              </w:rPr>
              <w:t>杨珍全,</w:t>
            </w:r>
            <w:r>
              <w:rPr>
                <w:rFonts w:hint="eastAsia"/>
                <w:color w:val="000000" w:themeColor="text1"/>
                <w:sz w:val="24"/>
                <w:szCs w:val="24"/>
              </w:rPr>
              <w:t xml:space="preserve">         审核时间：</w:t>
            </w:r>
            <w:r>
              <w:rPr>
                <w:rFonts w:hint="eastAsia"/>
                <w:color w:val="000000" w:themeColor="text1"/>
                <w:sz w:val="24"/>
                <w:szCs w:val="24"/>
                <w:lang w:val="en-US" w:eastAsia="zh-CN"/>
              </w:rPr>
              <w:t>2021年12月14日下午</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line="300" w:lineRule="exact"/>
              <w:rPr>
                <w:rFonts w:hint="eastAsia" w:ascii="宋体" w:hAnsi="宋体" w:cs="新宋体"/>
                <w:color w:val="000000" w:themeColor="text1"/>
                <w:sz w:val="18"/>
                <w:szCs w:val="18"/>
              </w:rPr>
            </w:pPr>
            <w:r>
              <w:rPr>
                <w:rFonts w:hint="eastAsia"/>
                <w:color w:val="000000" w:themeColor="text1"/>
                <w:sz w:val="24"/>
                <w:szCs w:val="24"/>
              </w:rPr>
              <w:t>审核条款：</w:t>
            </w:r>
            <w:r>
              <w:rPr>
                <w:rFonts w:hint="eastAsia" w:ascii="宋体" w:hAnsi="宋体" w:cs="新宋体"/>
                <w:color w:val="000000" w:themeColor="text1"/>
                <w:sz w:val="18"/>
                <w:szCs w:val="18"/>
              </w:rPr>
              <w:t>EMS-2015</w:t>
            </w:r>
            <w:r>
              <w:rPr>
                <w:rFonts w:hint="eastAsia" w:ascii="宋体" w:hAnsi="宋体" w:cs="新宋体"/>
                <w:color w:val="000000" w:themeColor="text1"/>
                <w:sz w:val="18"/>
                <w:szCs w:val="18"/>
                <w:lang w:eastAsia="zh-CN"/>
              </w:rPr>
              <w:t>：</w:t>
            </w:r>
            <w:r>
              <w:rPr>
                <w:rFonts w:hint="eastAsia" w:ascii="宋体" w:hAnsi="宋体" w:cs="新宋体"/>
                <w:color w:val="000000" w:themeColor="text1"/>
                <w:sz w:val="18"/>
                <w:szCs w:val="18"/>
              </w:rPr>
              <w:t>5.3组织的角色、职责和权限、6.2目标及其达成的策划；6.1.2环境因素； 8.1运行策划和控制；8.2应急准备和响应</w:t>
            </w:r>
          </w:p>
          <w:p>
            <w:pPr>
              <w:spacing w:line="300" w:lineRule="exact"/>
              <w:rPr>
                <w:rFonts w:hint="default" w:eastAsia="宋体"/>
                <w:color w:val="000000" w:themeColor="text1"/>
                <w:sz w:val="24"/>
                <w:szCs w:val="24"/>
                <w:lang w:val="en-US" w:eastAsia="zh-CN"/>
              </w:rPr>
            </w:pPr>
            <w:r>
              <w:rPr>
                <w:rFonts w:hint="eastAsia" w:ascii="宋体" w:hAnsi="宋体" w:cs="新宋体"/>
                <w:color w:val="000000" w:themeColor="text1"/>
                <w:sz w:val="18"/>
                <w:szCs w:val="18"/>
              </w:rPr>
              <w:t>ISO45001：2018：5.3组织的角色、职责和权限；6.2质量目标及其实现的策划；6.1.2危险源辨识和职业安全风险评价； 8.1运行策划和控制；8.2应急准备和响应</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rPr>
                <w:rFonts w:ascii="宋体" w:hAnsi="宋体" w:cs="新宋体"/>
                <w:color w:val="000000" w:themeColor="text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szCs w:val="21"/>
              </w:rPr>
            </w:pPr>
            <w:r>
              <w:rPr>
                <w:rFonts w:hint="eastAsia" w:ascii="宋体" w:hAnsi="宋体" w:cs="新宋体"/>
                <w:color w:val="000000" w:themeColor="text1"/>
                <w:szCs w:val="21"/>
                <w:lang w:val="en-US" w:eastAsia="zh-CN"/>
              </w:rPr>
              <w:t>ES</w:t>
            </w:r>
            <w:r>
              <w:rPr>
                <w:rFonts w:hint="eastAsia" w:ascii="宋体" w:hAnsi="宋体" w:cs="新宋体"/>
                <w:color w:val="000000" w:themeColor="text1"/>
                <w:szCs w:val="21"/>
              </w:rPr>
              <w:t>5.3；</w:t>
            </w:r>
            <w:r>
              <w:rPr>
                <w:color w:val="000000" w:themeColor="text1"/>
                <w:szCs w:val="21"/>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cs="新宋体"/>
                <w:color w:val="000000" w:themeColor="text1"/>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olor w:val="000000" w:themeColor="text1"/>
                <w:szCs w:val="21"/>
                <w:lang w:eastAsia="zh-CN"/>
              </w:rPr>
            </w:pPr>
            <w:r>
              <w:rPr>
                <w:rFonts w:hint="eastAsia" w:ascii="宋体" w:hAnsi="宋体" w:cs="Arial"/>
                <w:color w:val="000000" w:themeColor="text1"/>
                <w:szCs w:val="21"/>
              </w:rPr>
              <w:t>在体系手册中规定了</w:t>
            </w:r>
            <w:r>
              <w:rPr>
                <w:rFonts w:hint="eastAsia" w:ascii="宋体" w:hAnsi="宋体" w:cs="Arial"/>
                <w:color w:val="000000" w:themeColor="text1"/>
                <w:szCs w:val="21"/>
                <w:lang w:eastAsia="zh-CN"/>
              </w:rPr>
              <w:t>技质部</w:t>
            </w:r>
            <w:r>
              <w:rPr>
                <w:rFonts w:hint="eastAsia" w:ascii="宋体" w:hAnsi="宋体" w:cs="Arial"/>
                <w:color w:val="000000" w:themeColor="text1"/>
                <w:szCs w:val="21"/>
              </w:rPr>
              <w:t>的</w:t>
            </w:r>
            <w:r>
              <w:rPr>
                <w:rFonts w:hint="eastAsia" w:ascii="宋体" w:hAnsi="宋体" w:cs="Arial"/>
                <w:color w:val="000000" w:themeColor="text1"/>
                <w:szCs w:val="21"/>
                <w:lang w:val="en-US" w:eastAsia="zh-CN"/>
              </w:rPr>
              <w:t>环境、</w:t>
            </w:r>
            <w:r>
              <w:rPr>
                <w:rFonts w:hint="eastAsia" w:ascii="宋体" w:hAnsi="宋体" w:cs="Arial"/>
                <w:color w:val="000000" w:themeColor="text1"/>
                <w:szCs w:val="21"/>
              </w:rPr>
              <w:t>安全职责和权限，以确保部门工作的展开和实施：</w:t>
            </w:r>
          </w:p>
          <w:p>
            <w:pPr>
              <w:pStyle w:val="3"/>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1.</w:t>
            </w:r>
            <w:r>
              <w:rPr>
                <w:rFonts w:hint="eastAsia" w:ascii="宋体" w:hAnsi="宋体" w:cs="宋体"/>
                <w:color w:val="000000" w:themeColor="text1"/>
              </w:rPr>
              <w:t>负责组织制订公司的检验规程，实施产品实现的策划工作</w:t>
            </w:r>
          </w:p>
          <w:p>
            <w:pPr>
              <w:pStyle w:val="3"/>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2.负责公司产品的质量管理工作；</w:t>
            </w:r>
          </w:p>
          <w:p>
            <w:pPr>
              <w:pStyle w:val="3"/>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3.负责公司的检验方面的实施安排；</w:t>
            </w:r>
          </w:p>
          <w:p>
            <w:pPr>
              <w:pStyle w:val="3"/>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4.协助行政部做好对本部门的危险源识别和评价。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5.</w:t>
            </w:r>
            <w:r>
              <w:rPr>
                <w:rFonts w:hint="eastAsia" w:ascii="宋体" w:hAnsi="宋体" w:cs="宋体"/>
                <w:bCs/>
                <w:color w:val="000000" w:themeColor="text1"/>
                <w:szCs w:val="21"/>
              </w:rPr>
              <w:t>负责本部门的环境因素和危险源辨识、更新、风险评价和运行控制工作</w:t>
            </w:r>
            <w:r>
              <w:rPr>
                <w:rFonts w:hint="eastAsia" w:ascii="宋体" w:hAnsi="宋体"/>
                <w:color w:val="000000" w:themeColor="text1"/>
                <w:szCs w:val="21"/>
                <w:lang w:val="en-US" w:eastAsia="zh-CN"/>
              </w:rPr>
              <w:t>。</w:t>
            </w:r>
          </w:p>
          <w:p>
            <w:pPr>
              <w:pStyle w:val="3"/>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000000" w:themeColor="text1"/>
                <w:szCs w:val="21"/>
              </w:rPr>
            </w:pPr>
            <w:r>
              <w:rPr>
                <w:rFonts w:hint="eastAsia" w:ascii="宋体" w:hAnsi="宋体"/>
                <w:color w:val="000000" w:themeColor="text1"/>
                <w:szCs w:val="21"/>
              </w:rPr>
              <w:t>……</w:t>
            </w:r>
          </w:p>
          <w:p>
            <w:pPr>
              <w:keepNext w:val="0"/>
              <w:keepLines w:val="0"/>
              <w:pageBreakBefore w:val="0"/>
              <w:widowControl w:val="0"/>
              <w:kinsoku/>
              <w:wordWrap/>
              <w:overflowPunct/>
              <w:topLinePunct w:val="0"/>
              <w:autoSpaceDE/>
              <w:autoSpaceDN/>
              <w:bidi w:val="0"/>
              <w:adjustRightInd/>
              <w:snapToGrid/>
              <w:spacing w:line="420" w:lineRule="exact"/>
              <w:ind w:firstLine="315" w:firstLineChars="150"/>
              <w:textAlignment w:val="auto"/>
              <w:rPr>
                <w:rFonts w:ascii="宋体" w:hAnsi="宋体"/>
                <w:color w:val="000000" w:themeColor="text1"/>
                <w:szCs w:val="21"/>
              </w:rPr>
            </w:pPr>
            <w:r>
              <w:rPr>
                <w:rFonts w:hint="eastAsia" w:ascii="宋体" w:hAnsi="宋体"/>
                <w:color w:val="000000" w:themeColor="text1"/>
                <w:szCs w:val="21"/>
              </w:rPr>
              <w:t>部门职责清晰、明确。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cs="宋体"/>
                <w:color w:val="000000" w:themeColor="text1"/>
                <w:kern w:val="2"/>
                <w:sz w:val="21"/>
                <w:szCs w:val="21"/>
                <w:lang w:val="en-US" w:eastAsia="zh-CN" w:bidi="ar-SA"/>
              </w:rPr>
            </w:pPr>
            <w:r>
              <w:rPr>
                <w:rFonts w:hint="eastAsia" w:ascii="宋体" w:hAnsi="宋体"/>
                <w:color w:val="000000" w:themeColor="text1"/>
                <w:szCs w:val="21"/>
                <w:lang w:eastAsia="zh-CN"/>
              </w:rPr>
              <w:t>技质部</w:t>
            </w:r>
            <w:r>
              <w:rPr>
                <w:rFonts w:hint="eastAsia" w:ascii="宋体" w:hAnsi="宋体"/>
                <w:color w:val="000000" w:themeColor="text1"/>
                <w:szCs w:val="21"/>
              </w:rPr>
              <w:t>负责人能基本阐述本部门的主要职责。</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000000" w:themeColor="text1"/>
                <w:szCs w:val="21"/>
              </w:rPr>
            </w:pPr>
            <w:r>
              <w:rPr>
                <w:rFonts w:hint="eastAsia" w:ascii="宋体" w:hAnsi="宋体" w:cs="新宋体"/>
                <w:color w:val="000000" w:themeColor="text1"/>
                <w:szCs w:val="21"/>
              </w:rPr>
              <w:t>目标及其实现的策划</w:t>
            </w:r>
          </w:p>
        </w:tc>
        <w:tc>
          <w:tcPr>
            <w:tcW w:w="960" w:type="dxa"/>
            <w:vAlign w:val="top"/>
          </w:tcPr>
          <w:p>
            <w:pPr>
              <w:rPr>
                <w:rFonts w:ascii="宋体" w:hAnsi="宋体" w:cs="新宋体"/>
                <w:color w:val="000000" w:themeColor="text1"/>
                <w:szCs w:val="21"/>
              </w:rPr>
            </w:pPr>
            <w:r>
              <w:rPr>
                <w:rFonts w:hint="eastAsia" w:ascii="宋体" w:hAnsi="宋体" w:cs="新宋体"/>
                <w:color w:val="000000" w:themeColor="text1"/>
                <w:szCs w:val="21"/>
                <w:lang w:val="en-US" w:eastAsia="zh-CN"/>
              </w:rPr>
              <w:t>ES</w:t>
            </w:r>
            <w:r>
              <w:rPr>
                <w:rFonts w:hint="eastAsia" w:ascii="宋体" w:hAnsi="宋体" w:cs="新宋体"/>
                <w:color w:val="000000" w:themeColor="text1"/>
                <w:szCs w:val="21"/>
              </w:rPr>
              <w:t>6.2</w:t>
            </w:r>
          </w:p>
          <w:p>
            <w:pPr>
              <w:rPr>
                <w:rFonts w:ascii="宋体" w:hAnsi="宋体" w:eastAsia="宋体" w:cs="新宋体"/>
                <w:color w:val="000000" w:themeColor="text1"/>
                <w:kern w:val="2"/>
                <w:sz w:val="21"/>
                <w:szCs w:val="21"/>
                <w:lang w:val="en-US" w:eastAsia="zh-CN" w:bidi="ar-SA"/>
              </w:rPr>
            </w:pPr>
          </w:p>
        </w:tc>
        <w:tc>
          <w:tcPr>
            <w:tcW w:w="1000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000000" w:themeColor="text1"/>
                <w:szCs w:val="21"/>
              </w:rPr>
            </w:pPr>
            <w:r>
              <w:rPr>
                <w:rFonts w:hint="eastAsia" w:ascii="宋体" w:hAnsi="宋体"/>
                <w:color w:val="000000" w:themeColor="text1"/>
                <w:szCs w:val="21"/>
              </w:rPr>
              <w:t>查见：公司建立有</w:t>
            </w:r>
            <w:r>
              <w:rPr>
                <w:rFonts w:hint="eastAsia" w:ascii="宋体" w:hAnsi="宋体"/>
                <w:color w:val="000000" w:themeColor="text1"/>
                <w:szCs w:val="21"/>
                <w:lang w:val="en-US" w:eastAsia="zh-CN"/>
              </w:rPr>
              <w:t>环境、职业健康安全</w:t>
            </w:r>
            <w:r>
              <w:rPr>
                <w:rFonts w:hint="eastAsia" w:ascii="宋体" w:hAnsi="宋体"/>
                <w:color w:val="000000" w:themeColor="text1"/>
                <w:szCs w:val="21"/>
              </w:rPr>
              <w:t>《</w:t>
            </w:r>
            <w:r>
              <w:rPr>
                <w:rFonts w:hint="eastAsia" w:ascii="宋体" w:hAnsi="宋体"/>
                <w:color w:val="000000" w:themeColor="text1"/>
                <w:szCs w:val="21"/>
                <w:lang w:eastAsia="zh-CN"/>
              </w:rPr>
              <w:t>目标、指标、管理方案</w:t>
            </w:r>
            <w:r>
              <w:rPr>
                <w:rFonts w:hint="eastAsia" w:ascii="宋体" w:hAnsi="宋体"/>
                <w:color w:val="000000" w:themeColor="text1"/>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000000" w:themeColor="text1"/>
                <w:szCs w:val="21"/>
              </w:rPr>
            </w:pPr>
            <w:r>
              <w:rPr>
                <w:rFonts w:hint="eastAsia" w:ascii="宋体" w:hAnsi="宋体"/>
                <w:color w:val="000000" w:themeColor="text1"/>
                <w:szCs w:val="21"/>
              </w:rPr>
              <w:t>查</w:t>
            </w:r>
            <w:r>
              <w:rPr>
                <w:rFonts w:hint="eastAsia" w:ascii="宋体" w:hAnsi="宋体"/>
                <w:color w:val="000000" w:themeColor="text1"/>
                <w:szCs w:val="21"/>
                <w:lang w:eastAsia="zh-CN"/>
              </w:rPr>
              <w:t>技质部</w:t>
            </w:r>
            <w:r>
              <w:rPr>
                <w:rFonts w:hint="eastAsia" w:ascii="宋体" w:hAnsi="宋体"/>
                <w:color w:val="000000" w:themeColor="text1"/>
                <w:szCs w:val="21"/>
                <w:lang w:val="en-US" w:eastAsia="zh-CN"/>
              </w:rPr>
              <w:t>环境、职业健康安全</w:t>
            </w:r>
            <w:r>
              <w:rPr>
                <w:rFonts w:hint="eastAsia" w:ascii="宋体" w:hAnsi="宋体"/>
                <w:color w:val="000000" w:themeColor="text1"/>
                <w:szCs w:val="21"/>
              </w:rPr>
              <w:t>目标指标：         实施情况（</w:t>
            </w:r>
            <w:r>
              <w:rPr>
                <w:rFonts w:hint="eastAsia" w:ascii="宋体" w:hAnsi="宋体"/>
                <w:color w:val="000000" w:themeColor="text1"/>
                <w:szCs w:val="21"/>
                <w:lang w:eastAsia="zh-CN"/>
              </w:rPr>
              <w:t>2021年8月-11月</w:t>
            </w:r>
            <w:r>
              <w:rPr>
                <w:rFonts w:hint="eastAsia" w:ascii="宋体" w:hAnsi="宋体"/>
                <w:color w:val="000000" w:themeColor="text1"/>
                <w:szCs w:val="21"/>
              </w:rPr>
              <w:t>）</w:t>
            </w:r>
          </w:p>
          <w:p>
            <w:pPr>
              <w:keepNext w:val="0"/>
              <w:keepLines w:val="0"/>
              <w:pageBreakBefore w:val="0"/>
              <w:widowControl w:val="0"/>
              <w:tabs>
                <w:tab w:val="left" w:pos="4003"/>
              </w:tabs>
              <w:kinsoku/>
              <w:wordWrap/>
              <w:overflowPunct/>
              <w:topLinePunct w:val="0"/>
              <w:autoSpaceDE/>
              <w:autoSpaceDN/>
              <w:bidi w:val="0"/>
              <w:adjustRightInd/>
              <w:snapToGrid/>
              <w:spacing w:line="400" w:lineRule="exact"/>
              <w:ind w:firstLine="210" w:firstLineChars="100"/>
              <w:textAlignment w:val="auto"/>
              <w:rPr>
                <w:rFonts w:hint="default" w:eastAsia="宋体"/>
                <w:color w:val="000000" w:themeColor="text1"/>
                <w:szCs w:val="21"/>
                <w:lang w:val="en-US" w:eastAsia="zh-CN"/>
              </w:rPr>
            </w:pPr>
            <w:r>
              <w:rPr>
                <w:rFonts w:hint="eastAsia"/>
                <w:color w:val="000000" w:themeColor="text1"/>
                <w:szCs w:val="21"/>
                <w:lang w:eastAsia="zh-CN"/>
              </w:rPr>
              <w:t>火灾发生率为0</w:t>
            </w:r>
            <w:r>
              <w:rPr>
                <w:rFonts w:hint="eastAsia"/>
                <w:color w:val="000000" w:themeColor="text1"/>
                <w:szCs w:val="21"/>
              </w:rPr>
              <w:t xml:space="preserve"> </w:t>
            </w:r>
            <w:r>
              <w:rPr>
                <w:rFonts w:hint="eastAsia"/>
                <w:color w:val="000000" w:themeColor="text1"/>
                <w:szCs w:val="21"/>
                <w:lang w:eastAsia="zh-CN"/>
              </w:rPr>
              <w:tab/>
            </w:r>
            <w:r>
              <w:rPr>
                <w:rFonts w:hint="eastAsia"/>
                <w:color w:val="000000" w:themeColor="text1"/>
                <w:szCs w:val="21"/>
                <w:lang w:val="en-US" w:eastAsia="zh-CN"/>
              </w:rPr>
              <w:t xml:space="preserve">       实测：未发生火灾事故</w:t>
            </w:r>
          </w:p>
          <w:p>
            <w:pPr>
              <w:keepNext w:val="0"/>
              <w:keepLines w:val="0"/>
              <w:pageBreakBefore w:val="0"/>
              <w:widowControl w:val="0"/>
              <w:tabs>
                <w:tab w:val="left" w:pos="4212"/>
              </w:tabs>
              <w:kinsoku/>
              <w:wordWrap/>
              <w:overflowPunct/>
              <w:topLinePunct w:val="0"/>
              <w:autoSpaceDE/>
              <w:autoSpaceDN/>
              <w:bidi w:val="0"/>
              <w:adjustRightInd/>
              <w:snapToGrid/>
              <w:spacing w:line="400" w:lineRule="exact"/>
              <w:ind w:firstLine="210" w:firstLineChars="100"/>
              <w:textAlignment w:val="auto"/>
              <w:rPr>
                <w:rFonts w:hint="eastAsia" w:eastAsia="宋体"/>
                <w:color w:val="000000" w:themeColor="text1"/>
                <w:szCs w:val="21"/>
                <w:lang w:eastAsia="zh-CN"/>
              </w:rPr>
            </w:pPr>
            <w:r>
              <w:rPr>
                <w:rFonts w:hint="eastAsia"/>
                <w:color w:val="000000" w:themeColor="text1"/>
                <w:szCs w:val="21"/>
                <w:lang w:eastAsia="zh-CN"/>
              </w:rPr>
              <w:t>固废处置合规率100%</w:t>
            </w:r>
            <w:r>
              <w:rPr>
                <w:rFonts w:hint="eastAsia"/>
                <w:color w:val="000000" w:themeColor="text1"/>
                <w:szCs w:val="21"/>
              </w:rPr>
              <w:t xml:space="preserve"> </w:t>
            </w:r>
            <w:r>
              <w:rPr>
                <w:rFonts w:hint="eastAsia"/>
                <w:color w:val="000000" w:themeColor="text1"/>
                <w:szCs w:val="21"/>
                <w:lang w:eastAsia="zh-CN"/>
              </w:rPr>
              <w:tab/>
            </w:r>
            <w:r>
              <w:rPr>
                <w:rFonts w:hint="eastAsia"/>
                <w:color w:val="000000" w:themeColor="text1"/>
                <w:szCs w:val="21"/>
                <w:lang w:val="en-US" w:eastAsia="zh-CN"/>
              </w:rPr>
              <w:t xml:space="preserve">     实测：</w:t>
            </w:r>
            <w:r>
              <w:rPr>
                <w:rFonts w:hint="eastAsia"/>
                <w:color w:val="000000" w:themeColor="text1"/>
                <w:szCs w:val="21"/>
              </w:rPr>
              <w:t>100%</w:t>
            </w:r>
          </w:p>
          <w:p>
            <w:pPr>
              <w:keepNext w:val="0"/>
              <w:keepLines w:val="0"/>
              <w:pageBreakBefore w:val="0"/>
              <w:widowControl w:val="0"/>
              <w:tabs>
                <w:tab w:val="left" w:pos="4294"/>
              </w:tabs>
              <w:kinsoku/>
              <w:wordWrap/>
              <w:overflowPunct/>
              <w:topLinePunct w:val="0"/>
              <w:autoSpaceDE/>
              <w:autoSpaceDN/>
              <w:bidi w:val="0"/>
              <w:adjustRightInd/>
              <w:snapToGrid/>
              <w:spacing w:line="400" w:lineRule="exact"/>
              <w:ind w:firstLine="210" w:firstLineChars="100"/>
              <w:textAlignment w:val="auto"/>
              <w:rPr>
                <w:rFonts w:hint="eastAsia"/>
                <w:color w:val="000000" w:themeColor="text1"/>
                <w:szCs w:val="21"/>
                <w:lang w:val="en-US" w:eastAsia="zh-CN"/>
              </w:rPr>
            </w:pPr>
            <w:r>
              <w:rPr>
                <w:rFonts w:hint="eastAsia"/>
                <w:color w:val="000000" w:themeColor="text1"/>
                <w:szCs w:val="21"/>
                <w:lang w:val="en-US" w:eastAsia="zh-CN"/>
              </w:rPr>
              <w:t>人身</w:t>
            </w:r>
            <w:r>
              <w:rPr>
                <w:rFonts w:hint="eastAsia"/>
                <w:color w:val="000000" w:themeColor="text1"/>
                <w:szCs w:val="21"/>
                <w:lang w:eastAsia="zh-CN"/>
              </w:rPr>
              <w:t>意外伤害为0</w:t>
            </w:r>
            <w:r>
              <w:rPr>
                <w:rFonts w:hint="eastAsia"/>
                <w:color w:val="000000" w:themeColor="text1"/>
                <w:szCs w:val="21"/>
              </w:rPr>
              <w:t xml:space="preserve">                  </w:t>
            </w:r>
            <w:r>
              <w:rPr>
                <w:rFonts w:hint="eastAsia"/>
                <w:color w:val="000000" w:themeColor="text1"/>
                <w:szCs w:val="21"/>
                <w:lang w:eastAsia="zh-CN"/>
              </w:rPr>
              <w:tab/>
            </w:r>
            <w:r>
              <w:rPr>
                <w:rFonts w:hint="eastAsia"/>
                <w:color w:val="000000" w:themeColor="text1"/>
                <w:szCs w:val="21"/>
                <w:lang w:val="en-US" w:eastAsia="zh-CN"/>
              </w:rPr>
              <w:t xml:space="preserve">    实测：未发生人身</w:t>
            </w:r>
            <w:r>
              <w:rPr>
                <w:rFonts w:hint="eastAsia"/>
                <w:color w:val="000000" w:themeColor="text1"/>
                <w:szCs w:val="21"/>
                <w:lang w:eastAsia="zh-CN"/>
              </w:rPr>
              <w:t>意外伤害</w:t>
            </w:r>
            <w:r>
              <w:rPr>
                <w:rFonts w:hint="eastAsia"/>
                <w:color w:val="000000" w:themeColor="text1"/>
                <w:szCs w:val="21"/>
                <w:lang w:val="en-US" w:eastAsia="zh-CN"/>
              </w:rPr>
              <w:t>事故</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color w:val="000000" w:themeColor="text1"/>
                <w:kern w:val="2"/>
                <w:sz w:val="21"/>
                <w:szCs w:val="21"/>
                <w:lang w:val="en-US" w:eastAsia="zh-CN" w:bidi="ar-SA"/>
              </w:rPr>
            </w:pPr>
            <w:r>
              <w:rPr>
                <w:rFonts w:hint="eastAsia" w:ascii="宋体" w:hAnsi="宋体"/>
                <w:color w:val="000000" w:themeColor="text1"/>
                <w:szCs w:val="21"/>
              </w:rPr>
              <w:t>查</w:t>
            </w:r>
            <w:r>
              <w:rPr>
                <w:rFonts w:hint="eastAsia" w:ascii="宋体" w:hAnsi="宋体"/>
                <w:color w:val="000000" w:themeColor="text1"/>
                <w:szCs w:val="21"/>
                <w:lang w:eastAsia="zh-CN"/>
              </w:rPr>
              <w:t>2021年8月-11月</w:t>
            </w:r>
            <w:r>
              <w:rPr>
                <w:rFonts w:hint="eastAsia" w:ascii="宋体" w:hAnsi="宋体"/>
                <w:color w:val="000000" w:themeColor="text1"/>
                <w:szCs w:val="21"/>
              </w:rPr>
              <w:t>份发现，提供的《</w:t>
            </w:r>
            <w:r>
              <w:rPr>
                <w:rFonts w:hint="eastAsia" w:ascii="宋体" w:hAnsi="宋体"/>
                <w:color w:val="000000" w:themeColor="text1"/>
                <w:szCs w:val="21"/>
                <w:lang w:val="en-US" w:eastAsia="zh-CN"/>
              </w:rPr>
              <w:t>2021年度目标指标分解及月度汇总表</w:t>
            </w:r>
            <w:r>
              <w:rPr>
                <w:rFonts w:hint="eastAsia" w:ascii="宋体" w:hAnsi="宋体"/>
                <w:color w:val="000000" w:themeColor="text1"/>
                <w:szCs w:val="21"/>
              </w:rPr>
              <w:t>》，考核均完成目标任务。</w:t>
            </w:r>
          </w:p>
        </w:tc>
        <w:tc>
          <w:tcPr>
            <w:tcW w:w="1585" w:type="dxa"/>
          </w:tcPr>
          <w:p>
            <w:pPr>
              <w:keepNext w:val="0"/>
              <w:keepLines w:val="0"/>
              <w:pageBreakBefore w:val="0"/>
              <w:kinsoku/>
              <w:wordWrap/>
              <w:overflowPunct/>
              <w:topLinePunct w:val="0"/>
              <w:autoSpaceDE/>
              <w:autoSpaceDN/>
              <w:bidi w:val="0"/>
              <w:adjustRightInd/>
              <w:snapToGrid/>
              <w:spacing w:line="400" w:lineRule="exact"/>
              <w:textAlignment w:val="auto"/>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环境因素</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E6.1.2</w:t>
            </w:r>
          </w:p>
        </w:tc>
        <w:tc>
          <w:tcPr>
            <w:tcW w:w="10004"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000000" w:themeColor="text1"/>
                <w:szCs w:val="21"/>
              </w:rPr>
            </w:pPr>
            <w:r>
              <w:rPr>
                <w:rFonts w:hint="eastAsia" w:ascii="宋体" w:hAnsi="宋体" w:cs="宋体"/>
                <w:color w:val="000000" w:themeColor="text1"/>
                <w:szCs w:val="21"/>
              </w:rPr>
              <w:t>查见：《环境因素识别与评价控制程序》，上述文件对识别和评价方法、程序、职责、记录作了规定。</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000000" w:themeColor="text1"/>
                <w:szCs w:val="21"/>
              </w:rPr>
            </w:pPr>
            <w:r>
              <w:rPr>
                <w:rFonts w:hint="eastAsia" w:ascii="宋体" w:hAnsi="宋体" w:cs="宋体"/>
                <w:color w:val="000000" w:themeColor="text1"/>
                <w:szCs w:val="21"/>
                <w:lang w:eastAsia="zh-CN"/>
              </w:rPr>
              <w:t>行政部2021年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lang w:eastAsia="zh-CN"/>
              </w:rPr>
              <w:t>月</w:t>
            </w:r>
            <w:r>
              <w:rPr>
                <w:rFonts w:hint="eastAsia" w:ascii="宋体" w:hAnsi="宋体" w:cs="宋体"/>
                <w:color w:val="000000" w:themeColor="text1"/>
                <w:szCs w:val="21"/>
                <w:lang w:val="en-US" w:eastAsia="zh-CN"/>
              </w:rPr>
              <w:t>20</w:t>
            </w:r>
            <w:r>
              <w:rPr>
                <w:rFonts w:hint="eastAsia" w:ascii="宋体" w:hAnsi="宋体" w:cs="宋体"/>
                <w:color w:val="000000" w:themeColor="text1"/>
                <w:szCs w:val="21"/>
                <w:lang w:eastAsia="zh-CN"/>
              </w:rPr>
              <w:t>日</w:t>
            </w:r>
            <w:r>
              <w:rPr>
                <w:rFonts w:hint="eastAsia" w:ascii="宋体" w:hAnsi="宋体" w:cs="宋体"/>
                <w:color w:val="000000" w:themeColor="text1"/>
                <w:szCs w:val="21"/>
                <w:lang w:val="en-US" w:eastAsia="zh-CN"/>
              </w:rPr>
              <w:t>重新</w:t>
            </w:r>
            <w:r>
              <w:rPr>
                <w:rFonts w:hint="eastAsia" w:ascii="宋体" w:hAnsi="宋体" w:cs="宋体"/>
                <w:color w:val="000000" w:themeColor="text1"/>
                <w:szCs w:val="21"/>
              </w:rPr>
              <w:t>组织了各个部门开展了环境因素的识别工作。</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000000" w:themeColor="text1"/>
                <w:szCs w:val="21"/>
              </w:rPr>
            </w:pPr>
            <w:r>
              <w:rPr>
                <w:rFonts w:hint="eastAsia" w:ascii="宋体" w:hAnsi="宋体" w:cs="宋体"/>
                <w:color w:val="000000" w:themeColor="text1"/>
                <w:szCs w:val="21"/>
              </w:rPr>
              <w:t>查见：《环境因素调查、评价表》和《重要环境因素清单》</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技质部</w:t>
            </w:r>
            <w:r>
              <w:rPr>
                <w:rFonts w:hint="eastAsia" w:ascii="宋体" w:hAnsi="宋体" w:cs="宋体"/>
                <w:color w:val="000000" w:themeColor="text1"/>
                <w:szCs w:val="21"/>
              </w:rPr>
              <w:t>及办公区域的《环境因素调查、评价表》，涉及以下内容：</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000000" w:themeColor="text1"/>
                <w:szCs w:val="21"/>
              </w:rPr>
            </w:pPr>
            <w:r>
              <w:rPr>
                <w:rFonts w:hint="eastAsia" w:ascii="宋体" w:hAnsi="宋体" w:cs="宋体"/>
                <w:color w:val="000000" w:themeColor="text1"/>
                <w:szCs w:val="21"/>
              </w:rPr>
              <w:t>a.废弃纸</w:t>
            </w:r>
            <w:r>
              <w:rPr>
                <w:rFonts w:hint="eastAsia" w:ascii="宋体" w:hAnsi="宋体" w:cs="宋体"/>
                <w:color w:val="000000" w:themeColor="text1"/>
                <w:szCs w:val="21"/>
                <w:lang w:val="en-US" w:eastAsia="zh-CN"/>
              </w:rPr>
              <w:t>张</w:t>
            </w:r>
            <w:r>
              <w:rPr>
                <w:rFonts w:hint="eastAsia" w:ascii="宋体" w:hAnsi="宋体" w:cs="宋体"/>
                <w:color w:val="000000" w:themeColor="text1"/>
                <w:szCs w:val="21"/>
              </w:rPr>
              <w:t>、日光灯管、墨盒</w:t>
            </w:r>
            <w:r>
              <w:rPr>
                <w:rFonts w:hint="eastAsia" w:ascii="宋体" w:hAnsi="宋体" w:cs="宋体"/>
                <w:color w:val="000000" w:themeColor="text1"/>
                <w:szCs w:val="21"/>
                <w:lang w:val="en-US" w:eastAsia="zh-CN"/>
              </w:rPr>
              <w:t>等固废</w:t>
            </w:r>
            <w:r>
              <w:rPr>
                <w:rFonts w:hint="eastAsia"/>
                <w:color w:val="000000" w:themeColor="text1"/>
              </w:rPr>
              <w:t>排放</w:t>
            </w:r>
            <w:r>
              <w:rPr>
                <w:rFonts w:hint="eastAsia" w:ascii="宋体" w:hAnsi="宋体" w:cs="宋体"/>
                <w:color w:val="000000" w:themeColor="text1"/>
                <w:szCs w:val="21"/>
              </w:rPr>
              <w:t>；</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000000" w:themeColor="text1"/>
                <w:szCs w:val="21"/>
              </w:rPr>
            </w:pPr>
            <w:r>
              <w:rPr>
                <w:rFonts w:hint="eastAsia" w:ascii="宋体" w:hAnsi="宋体" w:cs="宋体"/>
                <w:color w:val="000000" w:themeColor="text1"/>
                <w:szCs w:val="21"/>
              </w:rPr>
              <w:t>d.吸烟造成的火灾；</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cs="宋体"/>
                <w:color w:val="000000" w:themeColor="text1"/>
                <w:szCs w:val="21"/>
              </w:rPr>
            </w:pPr>
            <w:r>
              <w:rPr>
                <w:rFonts w:hint="eastAsia" w:ascii="宋体" w:hAnsi="宋体" w:cs="宋体"/>
                <w:color w:val="000000" w:themeColor="text1"/>
                <w:szCs w:val="21"/>
                <w:lang w:val="en-US" w:eastAsia="zh-CN"/>
              </w:rPr>
              <w:t>e.</w:t>
            </w:r>
            <w:r>
              <w:rPr>
                <w:rFonts w:hint="eastAsia" w:ascii="宋体" w:hAnsi="宋体" w:cs="宋体"/>
                <w:color w:val="000000" w:themeColor="text1"/>
                <w:szCs w:val="21"/>
              </w:rPr>
              <w:t>生活污水排放等；</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宋体"/>
                <w:color w:val="000000" w:themeColor="text1"/>
                <w:lang w:val="en-US" w:eastAsia="zh-CN"/>
              </w:rPr>
            </w:pPr>
            <w:r>
              <w:rPr>
                <w:rFonts w:hint="eastAsia" w:ascii="宋体" w:hAnsi="宋体" w:cs="宋体"/>
                <w:color w:val="000000" w:themeColor="text1"/>
                <w:szCs w:val="21"/>
                <w:lang w:val="en-US" w:eastAsia="zh-CN"/>
              </w:rPr>
              <w:t>f.</w:t>
            </w:r>
            <w:r>
              <w:rPr>
                <w:rFonts w:hint="eastAsia" w:ascii="宋体" w:hAnsi="宋体"/>
                <w:color w:val="000000" w:themeColor="text1"/>
              </w:rPr>
              <w:t>手套</w:t>
            </w:r>
            <w:r>
              <w:rPr>
                <w:rFonts w:hint="eastAsia" w:ascii="宋体" w:hAnsi="宋体"/>
                <w:color w:val="000000" w:themeColor="text1"/>
                <w:lang w:eastAsia="zh-CN"/>
              </w:rPr>
              <w:t>、</w:t>
            </w:r>
            <w:r>
              <w:rPr>
                <w:rFonts w:hint="eastAsia" w:ascii="宋体" w:hAnsi="宋体"/>
                <w:color w:val="000000" w:themeColor="text1"/>
                <w:lang w:val="en-US" w:eastAsia="zh-CN"/>
              </w:rPr>
              <w:t>安全帽废弃</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eastAsia="宋体"/>
                <w:color w:val="000000" w:themeColor="text1"/>
                <w:lang w:eastAsia="zh-CN"/>
              </w:rPr>
            </w:pPr>
            <w:r>
              <w:rPr>
                <w:rFonts w:hint="eastAsia"/>
                <w:color w:val="000000" w:themeColor="text1"/>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共计识别1</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项。识别基本清楚、全面。</w:t>
            </w:r>
          </w:p>
        </w:tc>
        <w:tc>
          <w:tcPr>
            <w:tcW w:w="1585" w:type="dxa"/>
            <w:vAlign w:val="top"/>
          </w:tcPr>
          <w:p>
            <w:pPr>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危险源识别、评价与控制措施</w:t>
            </w:r>
          </w:p>
        </w:tc>
        <w:tc>
          <w:tcPr>
            <w:tcW w:w="960" w:type="dxa"/>
            <w:vAlign w:val="top"/>
          </w:tcPr>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 xml:space="preserve">S6.1.2 </w:t>
            </w:r>
          </w:p>
        </w:tc>
        <w:tc>
          <w:tcPr>
            <w:tcW w:w="10004" w:type="dxa"/>
            <w:vAlign w:val="top"/>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themeColor="text1"/>
                <w:szCs w:val="21"/>
              </w:rPr>
            </w:pPr>
            <w:r>
              <w:rPr>
                <w:rFonts w:hint="eastAsia" w:ascii="宋体" w:hAnsi="宋体" w:cs="宋体"/>
                <w:color w:val="000000" w:themeColor="text1"/>
                <w:szCs w:val="21"/>
              </w:rPr>
              <w:t>查见：《危险源辩识与风险评价控制程序》</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color w:val="000000" w:themeColor="text1"/>
              </w:rPr>
            </w:pPr>
            <w:r>
              <w:rPr>
                <w:rFonts w:hint="eastAsia" w:ascii="宋体" w:hAnsi="宋体" w:cs="宋体"/>
                <w:color w:val="000000" w:themeColor="text1"/>
                <w:szCs w:val="21"/>
              </w:rPr>
              <w:t>上述文件对识别和评价方法、程序、职责、记录作了规定。</w:t>
            </w:r>
          </w:p>
          <w:p>
            <w:pPr>
              <w:pStyle w:val="3"/>
              <w:keepNext w:val="0"/>
              <w:keepLines w:val="0"/>
              <w:pageBreakBefore w:val="0"/>
              <w:kinsoku/>
              <w:wordWrap/>
              <w:overflowPunct/>
              <w:topLinePunct w:val="0"/>
              <w:autoSpaceDE/>
              <w:autoSpaceDN/>
              <w:bidi w:val="0"/>
              <w:adjustRightInd/>
              <w:snapToGrid/>
              <w:spacing w:line="420" w:lineRule="exact"/>
              <w:textAlignment w:val="auto"/>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技质部</w:t>
            </w:r>
            <w:r>
              <w:rPr>
                <w:rFonts w:hint="eastAsia" w:ascii="宋体" w:hAnsi="宋体" w:cs="宋体"/>
                <w:color w:val="000000" w:themeColor="text1"/>
                <w:szCs w:val="21"/>
              </w:rPr>
              <w:t>办公区域《危险辨别及风险评价表》</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2021年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lang w:eastAsia="zh-CN"/>
              </w:rPr>
              <w:t>月</w:t>
            </w:r>
            <w:r>
              <w:rPr>
                <w:rFonts w:hint="eastAsia" w:ascii="宋体" w:hAnsi="宋体" w:cs="宋体"/>
                <w:color w:val="000000" w:themeColor="text1"/>
                <w:szCs w:val="21"/>
                <w:lang w:val="en-US" w:eastAsia="zh-CN"/>
              </w:rPr>
              <w:t>2</w:t>
            </w:r>
            <w:r>
              <w:rPr>
                <w:rFonts w:hint="eastAsia" w:ascii="宋体" w:hAnsi="宋体" w:cs="宋体"/>
                <w:color w:val="000000" w:themeColor="text1"/>
                <w:szCs w:val="21"/>
                <w:lang w:eastAsia="zh-CN"/>
              </w:rPr>
              <w:t>0日</w:t>
            </w:r>
            <w:r>
              <w:rPr>
                <w:rFonts w:hint="eastAsia" w:ascii="宋体" w:hAnsi="宋体" w:cs="宋体"/>
                <w:color w:val="000000" w:themeColor="text1"/>
                <w:szCs w:val="21"/>
                <w:lang w:val="en-US" w:eastAsia="zh-CN"/>
              </w:rPr>
              <w:t>修订</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themeColor="text1"/>
                <w:szCs w:val="21"/>
              </w:rPr>
            </w:pPr>
            <w:r>
              <w:rPr>
                <w:rFonts w:hint="eastAsia" w:ascii="宋体" w:hAnsi="宋体" w:cs="宋体"/>
                <w:color w:val="000000" w:themeColor="text1"/>
                <w:szCs w:val="21"/>
                <w:lang w:val="en-US" w:eastAsia="zh-CN"/>
              </w:rPr>
              <w:t>技质部</w:t>
            </w:r>
            <w:r>
              <w:rPr>
                <w:rFonts w:hint="eastAsia" w:ascii="宋体" w:hAnsi="宋体" w:cs="宋体"/>
                <w:color w:val="000000" w:themeColor="text1"/>
                <w:szCs w:val="21"/>
              </w:rPr>
              <w:t>及办公区域共识别出包括:</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themeColor="text1"/>
                <w:szCs w:val="21"/>
              </w:rPr>
            </w:pPr>
            <w:r>
              <w:rPr>
                <w:rFonts w:hint="eastAsia" w:ascii="宋体" w:hAnsi="宋体" w:cs="宋体"/>
                <w:color w:val="000000" w:themeColor="text1"/>
                <w:szCs w:val="21"/>
              </w:rPr>
              <w:t>线路老化漏电、人员吸烟引发火灾；发生</w:t>
            </w:r>
            <w:r>
              <w:rPr>
                <w:rFonts w:hint="eastAsia" w:ascii="宋体" w:hAnsi="宋体" w:cs="宋体"/>
                <w:color w:val="000000" w:themeColor="text1"/>
                <w:szCs w:val="21"/>
                <w:lang w:val="en-US" w:eastAsia="zh-CN"/>
              </w:rPr>
              <w:t>触电</w:t>
            </w:r>
            <w:r>
              <w:rPr>
                <w:rFonts w:hint="eastAsia" w:ascii="宋体" w:hAnsi="宋体" w:cs="宋体"/>
                <w:color w:val="000000" w:themeColor="text1"/>
                <w:szCs w:val="21"/>
              </w:rPr>
              <w:t>等</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项危险源.</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olor w:val="000000" w:themeColor="text1"/>
                <w:szCs w:val="21"/>
              </w:rPr>
            </w:pPr>
            <w:r>
              <w:rPr>
                <w:rFonts w:hint="eastAsia" w:ascii="宋体" w:hAnsi="宋体" w:cs="宋体"/>
                <w:color w:val="000000" w:themeColor="text1"/>
                <w:szCs w:val="21"/>
              </w:rPr>
              <w:t>抽查</w:t>
            </w:r>
            <w:r>
              <w:rPr>
                <w:rFonts w:hint="eastAsia" w:ascii="宋体" w:hAnsi="宋体"/>
                <w:color w:val="000000" w:themeColor="text1"/>
                <w:szCs w:val="21"/>
                <w:lang w:val="en-US" w:eastAsia="zh-CN"/>
              </w:rPr>
              <w:t>意外伤害</w:t>
            </w:r>
            <w:r>
              <w:rPr>
                <w:rFonts w:hint="eastAsia" w:ascii="宋体" w:hAnsi="宋体"/>
                <w:color w:val="000000" w:themeColor="text1"/>
                <w:szCs w:val="21"/>
              </w:rPr>
              <w:t>确定的管理措施要求：</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themeColor="text1"/>
                <w:szCs w:val="21"/>
              </w:rPr>
            </w:pPr>
            <w:r>
              <w:rPr>
                <w:rFonts w:hint="eastAsia" w:ascii="宋体" w:hAnsi="宋体"/>
                <w:color w:val="000000" w:themeColor="text1"/>
                <w:szCs w:val="21"/>
              </w:rPr>
              <w:t>1.对员工进行安全教育培训。</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themeColor="text1"/>
                <w:szCs w:val="21"/>
              </w:rPr>
            </w:pPr>
            <w:r>
              <w:rPr>
                <w:rFonts w:hint="eastAsia" w:ascii="宋体" w:hAnsi="宋体"/>
                <w:color w:val="000000" w:themeColor="text1"/>
                <w:szCs w:val="21"/>
              </w:rPr>
              <w:t>2.配备药品，发放口罩、手套等劳保用品</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olor w:val="000000" w:themeColor="text1"/>
                <w:szCs w:val="21"/>
              </w:rPr>
            </w:pPr>
            <w:r>
              <w:rPr>
                <w:rFonts w:hint="eastAsia" w:ascii="宋体" w:hAnsi="宋体"/>
                <w:color w:val="000000" w:themeColor="text1"/>
                <w:szCs w:val="21"/>
              </w:rPr>
              <w:t>3.按照安全管理规定进行执行，并请相关人员参加安全教育培训</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s="宋体"/>
                <w:color w:val="000000" w:themeColor="text1"/>
                <w:szCs w:val="21"/>
              </w:rPr>
            </w:pPr>
            <w:r>
              <w:rPr>
                <w:rFonts w:hint="eastAsia" w:ascii="宋体" w:hAnsi="宋体"/>
                <w:color w:val="000000" w:themeColor="text1"/>
                <w:szCs w:val="21"/>
              </w:rPr>
              <w:t>4.定期进行环境安全检查</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危险源辨识基本充分、风险等级评价基本合理。</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color w:val="000000" w:themeColor="text1"/>
                <w:szCs w:val="21"/>
              </w:rPr>
            </w:pPr>
            <w:r>
              <w:rPr>
                <w:rFonts w:hint="eastAsia" w:ascii="宋体" w:hAnsi="宋体"/>
                <w:color w:val="000000" w:themeColor="text1"/>
                <w:szCs w:val="21"/>
              </w:rPr>
              <w:t>运行的策划与控制</w:t>
            </w:r>
          </w:p>
          <w:p>
            <w:pPr>
              <w:adjustRightInd w:val="0"/>
              <w:snapToGrid w:val="0"/>
              <w:jc w:val="left"/>
              <w:rPr>
                <w:rFonts w:ascii="宋体" w:hAnsi="宋体" w:cs="新宋体"/>
                <w:color w:val="000000" w:themeColor="text1"/>
                <w:szCs w:val="21"/>
              </w:rPr>
            </w:pPr>
          </w:p>
        </w:tc>
        <w:tc>
          <w:tcPr>
            <w:tcW w:w="960" w:type="dxa"/>
          </w:tcPr>
          <w:p>
            <w:pPr>
              <w:adjustRightInd w:val="0"/>
              <w:snapToGrid w:val="0"/>
              <w:rPr>
                <w:rFonts w:ascii="宋体" w:hAnsi="宋体"/>
                <w:color w:val="000000" w:themeColor="text1"/>
                <w:szCs w:val="21"/>
              </w:rPr>
            </w:pPr>
            <w:r>
              <w:rPr>
                <w:rFonts w:hint="eastAsia" w:ascii="宋体" w:hAnsi="宋体"/>
                <w:color w:val="000000" w:themeColor="text1"/>
                <w:szCs w:val="21"/>
                <w:lang w:val="en-US" w:eastAsia="zh-CN"/>
              </w:rPr>
              <w:t>E</w:t>
            </w:r>
            <w:r>
              <w:rPr>
                <w:rFonts w:hint="eastAsia" w:ascii="宋体" w:hAnsi="宋体"/>
                <w:color w:val="000000" w:themeColor="text1"/>
                <w:szCs w:val="21"/>
              </w:rPr>
              <w:t>S8.1</w:t>
            </w:r>
          </w:p>
          <w:p>
            <w:pPr>
              <w:rPr>
                <w:rFonts w:ascii="宋体" w:hAnsi="宋体" w:cs="新宋体"/>
                <w:color w:val="000000" w:themeColor="text1"/>
                <w:szCs w:val="21"/>
              </w:rPr>
            </w:pPr>
          </w:p>
        </w:tc>
        <w:tc>
          <w:tcPr>
            <w:tcW w:w="10004" w:type="dxa"/>
          </w:tcPr>
          <w:p>
            <w:pPr>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val="en-US" w:eastAsia="zh-CN"/>
              </w:rPr>
              <w:t>技质部</w:t>
            </w:r>
            <w:r>
              <w:rPr>
                <w:rFonts w:hint="eastAsia" w:ascii="宋体" w:hAnsi="宋体" w:cs="宋体"/>
                <w:color w:val="000000" w:themeColor="text1"/>
                <w:szCs w:val="21"/>
              </w:rPr>
              <w:t>实施以下</w:t>
            </w:r>
            <w:r>
              <w:rPr>
                <w:rFonts w:hint="eastAsia"/>
                <w:color w:val="000000" w:themeColor="text1"/>
              </w:rPr>
              <w:t>环境</w:t>
            </w:r>
            <w:r>
              <w:rPr>
                <w:rFonts w:hint="eastAsia"/>
                <w:color w:val="000000" w:themeColor="text1"/>
                <w:lang w:eastAsia="zh-CN"/>
              </w:rPr>
              <w:t>、</w:t>
            </w:r>
            <w:r>
              <w:rPr>
                <w:rFonts w:hint="eastAsia" w:ascii="宋体" w:hAnsi="宋体" w:cs="宋体"/>
                <w:color w:val="000000" w:themeColor="text1"/>
                <w:szCs w:val="21"/>
              </w:rPr>
              <w:t>安全管理制度：《消防管理制度》、《</w:t>
            </w:r>
            <w:r>
              <w:rPr>
                <w:rFonts w:hint="eastAsia" w:ascii="宋体" w:hAnsi="宋体" w:cs="宋体"/>
                <w:color w:val="000000" w:themeColor="text1"/>
                <w:szCs w:val="21"/>
                <w:lang w:val="en-US" w:eastAsia="zh-CN"/>
              </w:rPr>
              <w:t>火灾</w:t>
            </w:r>
            <w:r>
              <w:rPr>
                <w:rFonts w:hint="eastAsia" w:ascii="宋体" w:hAnsi="宋体" w:cs="宋体"/>
                <w:color w:val="000000" w:themeColor="text1"/>
                <w:szCs w:val="21"/>
              </w:rPr>
              <w:t>应急预案》、《</w:t>
            </w:r>
            <w:r>
              <w:rPr>
                <w:rFonts w:hint="eastAsia" w:ascii="宋体" w:hAnsi="宋体" w:cs="宋体"/>
                <w:color w:val="000000" w:themeColor="text1"/>
                <w:szCs w:val="21"/>
                <w:lang w:val="en-US" w:eastAsia="zh-CN"/>
              </w:rPr>
              <w:t>意外伤害应急预案</w:t>
            </w:r>
            <w:r>
              <w:rPr>
                <w:rFonts w:hint="eastAsia" w:ascii="宋体" w:hAnsi="宋体" w:cs="宋体"/>
                <w:color w:val="000000" w:themeColor="text1"/>
                <w:szCs w:val="21"/>
              </w:rPr>
              <w:t>》等。</w:t>
            </w:r>
          </w:p>
          <w:p>
            <w:pPr>
              <w:rPr>
                <w:rFonts w:ascii="宋体" w:hAnsi="宋体" w:cs="宋体"/>
                <w:color w:val="000000" w:themeColor="text1"/>
                <w:szCs w:val="21"/>
              </w:rPr>
            </w:pPr>
            <w:r>
              <w:rPr>
                <w:rFonts w:hint="eastAsia" w:ascii="宋体" w:hAnsi="宋体" w:cs="宋体"/>
                <w:color w:val="000000" w:themeColor="text1"/>
                <w:szCs w:val="21"/>
              </w:rPr>
              <w:t>查不可接受风险源：</w:t>
            </w:r>
          </w:p>
          <w:p>
            <w:pPr>
              <w:rPr>
                <w:rFonts w:ascii="宋体" w:hAnsi="宋体" w:cs="宋体"/>
                <w:color w:val="000000" w:themeColor="text1"/>
                <w:szCs w:val="21"/>
              </w:rPr>
            </w:pPr>
            <w:r>
              <w:rPr>
                <w:rFonts w:hint="eastAsia" w:ascii="宋体" w:hAnsi="宋体" w:cs="宋体"/>
                <w:color w:val="000000" w:themeColor="text1"/>
                <w:szCs w:val="21"/>
              </w:rPr>
              <w:t>1）线路短路、吸烟引发火灾</w:t>
            </w:r>
          </w:p>
          <w:p>
            <w:pPr>
              <w:rPr>
                <w:rFonts w:ascii="宋体" w:hAnsi="宋体" w:cs="宋体"/>
                <w:color w:val="000000" w:themeColor="text1"/>
                <w:szCs w:val="21"/>
              </w:rPr>
            </w:pPr>
            <w:r>
              <w:rPr>
                <w:rFonts w:hint="eastAsia" w:ascii="宋体" w:hAnsi="宋体" w:cs="宋体"/>
                <w:color w:val="000000" w:themeColor="text1"/>
                <w:szCs w:val="21"/>
              </w:rPr>
              <w:t>查看，公司制订的相应的安全管理制度及管理方案，对不可接受风险源进行管控。</w:t>
            </w:r>
          </w:p>
          <w:p>
            <w:pPr>
              <w:rPr>
                <w:rFonts w:ascii="宋体" w:hAnsi="宋体" w:cs="宋体"/>
                <w:color w:val="000000" w:themeColor="text1"/>
                <w:szCs w:val="21"/>
              </w:rPr>
            </w:pPr>
            <w:r>
              <w:rPr>
                <w:rFonts w:hint="eastAsia" w:ascii="宋体" w:hAnsi="宋体" w:cs="宋体"/>
                <w:color w:val="000000" w:themeColor="text1"/>
                <w:szCs w:val="21"/>
              </w:rPr>
              <w:t>据称：对火灾应急设施、安防设施运行情况等进行了检查维护。</w:t>
            </w:r>
          </w:p>
          <w:p>
            <w:pPr>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val="en-US" w:eastAsia="zh-CN"/>
              </w:rPr>
              <w:t>技质部</w:t>
            </w:r>
            <w:r>
              <w:rPr>
                <w:rFonts w:hint="eastAsia" w:ascii="宋体" w:hAnsi="宋体" w:cs="宋体"/>
                <w:color w:val="000000" w:themeColor="text1"/>
                <w:szCs w:val="21"/>
              </w:rPr>
              <w:t>办公区域环境和安全实施情况；</w:t>
            </w:r>
          </w:p>
          <w:p>
            <w:pPr>
              <w:rPr>
                <w:rFonts w:ascii="宋体" w:hAnsi="宋体" w:cs="宋体"/>
                <w:color w:val="000000" w:themeColor="text1"/>
                <w:szCs w:val="21"/>
              </w:rPr>
            </w:pPr>
            <w:r>
              <w:rPr>
                <w:rFonts w:hint="eastAsia" w:ascii="宋体" w:hAnsi="宋体" w:cs="宋体"/>
                <w:color w:val="000000" w:themeColor="text1"/>
                <w:szCs w:val="21"/>
              </w:rPr>
              <w:t>现场查看：现场未发现大功率电器使用。</w:t>
            </w:r>
          </w:p>
          <w:p>
            <w:pPr>
              <w:rPr>
                <w:rFonts w:ascii="宋体" w:hAnsi="宋体" w:cs="宋体"/>
                <w:color w:val="000000" w:themeColor="text1"/>
                <w:szCs w:val="21"/>
              </w:rPr>
            </w:pPr>
            <w:r>
              <w:rPr>
                <w:rFonts w:hint="eastAsia" w:ascii="宋体" w:hAnsi="宋体" w:cs="宋体"/>
                <w:color w:val="000000" w:themeColor="text1"/>
                <w:szCs w:val="21"/>
              </w:rPr>
              <w:t>现场查看：现场电线有穿管保护，固定布局、现场有禁止吸烟的提醒，办公设备均有接地保护。</w:t>
            </w:r>
          </w:p>
          <w:p>
            <w:pPr>
              <w:pStyle w:val="3"/>
              <w:rPr>
                <w:rFonts w:hint="eastAsia"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技质部</w:t>
            </w:r>
            <w:r>
              <w:rPr>
                <w:rFonts w:hint="eastAsia" w:ascii="宋体" w:hAnsi="宋体" w:cs="宋体"/>
                <w:color w:val="000000" w:themeColor="text1"/>
                <w:szCs w:val="21"/>
              </w:rPr>
              <w:t>办公区有一般固废分装桶，现场有处理的记录。</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应急准备和响应</w:t>
            </w:r>
          </w:p>
        </w:tc>
        <w:tc>
          <w:tcPr>
            <w:tcW w:w="96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000000" w:themeColor="text1"/>
                <w:szCs w:val="21"/>
              </w:rPr>
            </w:pPr>
            <w:r>
              <w:rPr>
                <w:rFonts w:hint="eastAsia" w:ascii="宋体" w:hAnsi="宋体" w:cs="新宋体"/>
                <w:color w:val="000000" w:themeColor="text1"/>
                <w:szCs w:val="21"/>
                <w:lang w:val="en-US" w:eastAsia="zh-CN"/>
              </w:rPr>
              <w:t>E</w:t>
            </w:r>
            <w:r>
              <w:rPr>
                <w:rFonts w:hint="eastAsia" w:ascii="宋体" w:hAnsi="宋体" w:cs="新宋体"/>
                <w:color w:val="000000" w:themeColor="text1"/>
                <w:szCs w:val="21"/>
              </w:rPr>
              <w:t>S8.2</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000000" w:themeColor="text1"/>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宋体"/>
                <w:color w:val="000000" w:themeColor="text1"/>
                <w:szCs w:val="21"/>
                <w:lang w:val="en-US" w:eastAsia="zh-CN"/>
              </w:rPr>
            </w:pPr>
            <w:r>
              <w:rPr>
                <w:rFonts w:hint="eastAsia" w:cs="宋体"/>
                <w:color w:val="000000" w:themeColor="text1"/>
                <w:szCs w:val="21"/>
              </w:rPr>
              <w:t>查见：《</w:t>
            </w:r>
            <w:r>
              <w:rPr>
                <w:rFonts w:hint="eastAsia" w:ascii="宋体" w:hAnsi="宋体" w:cs="宋体"/>
                <w:color w:val="000000" w:themeColor="text1"/>
                <w:szCs w:val="21"/>
                <w:lang w:eastAsia="zh-CN"/>
              </w:rPr>
              <w:t>应急准备</w:t>
            </w:r>
            <w:r>
              <w:rPr>
                <w:rFonts w:hint="eastAsia" w:ascii="宋体" w:hAnsi="宋体" w:cs="宋体"/>
                <w:color w:val="000000" w:themeColor="text1"/>
                <w:szCs w:val="21"/>
                <w:lang w:val="en-US" w:eastAsia="zh-CN"/>
              </w:rPr>
              <w:t>与</w:t>
            </w:r>
            <w:r>
              <w:rPr>
                <w:rFonts w:hint="eastAsia" w:ascii="宋体" w:hAnsi="宋体" w:cs="宋体"/>
                <w:color w:val="000000" w:themeColor="text1"/>
                <w:szCs w:val="21"/>
                <w:lang w:eastAsia="zh-CN"/>
              </w:rPr>
              <w:t>响应控制程序</w:t>
            </w:r>
            <w:r>
              <w:rPr>
                <w:rFonts w:hint="eastAsia" w:cs="宋体"/>
                <w:color w:val="000000" w:themeColor="text1"/>
                <w:szCs w:val="21"/>
              </w:rPr>
              <w:t>》、《</w:t>
            </w:r>
            <w:r>
              <w:rPr>
                <w:rFonts w:hint="eastAsia" w:ascii="宋体" w:hAnsi="宋体" w:cs="宋体"/>
                <w:color w:val="000000" w:themeColor="text1"/>
                <w:szCs w:val="21"/>
                <w:lang w:val="en-US" w:eastAsia="zh-CN"/>
              </w:rPr>
              <w:t>火灾</w:t>
            </w:r>
            <w:r>
              <w:rPr>
                <w:rFonts w:hint="eastAsia" w:ascii="宋体" w:hAnsi="宋体" w:cs="宋体"/>
                <w:color w:val="000000" w:themeColor="text1"/>
                <w:szCs w:val="21"/>
              </w:rPr>
              <w:t>应急预案</w:t>
            </w:r>
            <w:r>
              <w:rPr>
                <w:rFonts w:hint="eastAsia" w:cs="宋体"/>
                <w:color w:val="000000" w:themeColor="text1"/>
                <w:szCs w:val="21"/>
              </w:rPr>
              <w:t>》</w:t>
            </w:r>
            <w:r>
              <w:rPr>
                <w:rFonts w:hint="eastAsia" w:cs="宋体"/>
                <w:color w:val="000000" w:themeColor="text1"/>
                <w:szCs w:val="21"/>
                <w:lang w:eastAsia="zh-CN"/>
              </w:rPr>
              <w:t>、《意外伤害应急预案》</w:t>
            </w:r>
            <w:r>
              <w:rPr>
                <w:rFonts w:hint="eastAsia" w:cs="宋体"/>
                <w:color w:val="000000" w:themeColor="text1"/>
                <w:szCs w:val="21"/>
                <w:lang w:val="en-US" w:eastAsia="zh-CN"/>
              </w:rPr>
              <w:t>等</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000000" w:themeColor="text1"/>
                <w:szCs w:val="21"/>
              </w:rPr>
            </w:pPr>
            <w:r>
              <w:rPr>
                <w:rFonts w:hint="eastAsia" w:cs="宋体"/>
                <w:color w:val="000000" w:themeColor="text1"/>
                <w:szCs w:val="21"/>
                <w:lang w:val="en-US" w:eastAsia="zh-CN"/>
              </w:rPr>
              <w:t>技质部</w:t>
            </w:r>
            <w:r>
              <w:rPr>
                <w:rFonts w:hint="eastAsia" w:cs="宋体"/>
                <w:color w:val="000000" w:themeColor="text1"/>
                <w:szCs w:val="21"/>
              </w:rPr>
              <w:t>人员在</w:t>
            </w:r>
            <w:r>
              <w:rPr>
                <w:rFonts w:hint="eastAsia" w:cs="宋体"/>
                <w:color w:val="000000" w:themeColor="text1"/>
                <w:szCs w:val="21"/>
                <w:lang w:eastAsia="zh-CN"/>
              </w:rPr>
              <w:t>行政部</w:t>
            </w:r>
            <w:r>
              <w:rPr>
                <w:rFonts w:hint="eastAsia" w:cs="宋体"/>
                <w:color w:val="000000" w:themeColor="text1"/>
                <w:szCs w:val="21"/>
              </w:rPr>
              <w:t>组织下，参加了公司组织的“</w:t>
            </w:r>
            <w:r>
              <w:rPr>
                <w:rFonts w:hint="eastAsia" w:cs="宋体"/>
                <w:color w:val="000000" w:themeColor="text1"/>
                <w:szCs w:val="21"/>
                <w:lang w:val="en-US" w:eastAsia="zh-CN"/>
              </w:rPr>
              <w:t>消防演习</w:t>
            </w:r>
            <w:r>
              <w:rPr>
                <w:rFonts w:hint="eastAsia" w:cs="宋体"/>
                <w:color w:val="000000" w:themeColor="text1"/>
                <w:szCs w:val="21"/>
              </w:rPr>
              <w:t>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000000" w:themeColor="text1"/>
                <w:szCs w:val="21"/>
              </w:rPr>
            </w:pPr>
            <w:r>
              <w:rPr>
                <w:rFonts w:hint="eastAsia" w:cs="宋体"/>
                <w:color w:val="000000" w:themeColor="text1"/>
                <w:szCs w:val="21"/>
              </w:rPr>
              <w:t>查见：消防演练实况记录：</w:t>
            </w:r>
            <w:r>
              <w:rPr>
                <w:rFonts w:hint="eastAsia" w:ascii="宋体" w:hAnsi="宋体" w:cs="宋体"/>
                <w:color w:val="000000" w:themeColor="text1"/>
                <w:szCs w:val="21"/>
                <w:lang w:eastAsia="zh-CN"/>
              </w:rPr>
              <w:t>2021年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lang w:eastAsia="zh-CN"/>
              </w:rPr>
              <w:t>月2</w:t>
            </w:r>
            <w:r>
              <w:rPr>
                <w:rFonts w:hint="eastAsia" w:ascii="宋体" w:hAnsi="宋体" w:cs="宋体"/>
                <w:color w:val="000000" w:themeColor="text1"/>
                <w:szCs w:val="21"/>
                <w:lang w:val="en-US" w:eastAsia="zh-CN"/>
              </w:rPr>
              <w:t>8</w:t>
            </w:r>
            <w:r>
              <w:rPr>
                <w:rFonts w:hint="eastAsia" w:ascii="宋体" w:hAnsi="宋体" w:cs="宋体"/>
                <w:color w:val="000000" w:themeColor="text1"/>
                <w:szCs w:val="21"/>
                <w:lang w:eastAsia="zh-CN"/>
              </w:rPr>
              <w:t>日行政部</w:t>
            </w:r>
            <w:r>
              <w:rPr>
                <w:rFonts w:hint="eastAsia" w:ascii="宋体" w:hAnsi="宋体" w:cs="宋体"/>
                <w:color w:val="000000" w:themeColor="text1"/>
                <w:szCs w:val="21"/>
              </w:rPr>
              <w:t>组织</w:t>
            </w:r>
            <w:r>
              <w:rPr>
                <w:rFonts w:hint="eastAsia" w:ascii="宋体" w:hAnsi="宋体" w:cs="宋体"/>
                <w:color w:val="000000" w:themeColor="text1"/>
                <w:szCs w:val="21"/>
                <w:lang w:val="en-US" w:eastAsia="zh-CN"/>
              </w:rPr>
              <w:t>供销部</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技质部</w:t>
            </w:r>
            <w:r>
              <w:rPr>
                <w:rFonts w:hint="eastAsia" w:ascii="宋体" w:hAnsi="宋体" w:cs="宋体"/>
                <w:color w:val="000000" w:themeColor="text1"/>
                <w:szCs w:val="21"/>
              </w:rPr>
              <w:t>等部门，在公司内部组织了消防演练。演练的内容</w:t>
            </w:r>
            <w:r>
              <w:rPr>
                <w:rFonts w:hint="eastAsia" w:ascii="宋体" w:hAnsi="宋体" w:cs="宋体"/>
                <w:color w:val="000000" w:themeColor="text1"/>
                <w:szCs w:val="21"/>
                <w:lang w:eastAsia="zh-CN"/>
              </w:rPr>
              <w:t>：</w:t>
            </w:r>
            <w:r>
              <w:rPr>
                <w:rFonts w:hint="eastAsia" w:ascii="宋体" w:hAnsi="宋体" w:cs="宋体"/>
                <w:color w:val="000000" w:themeColor="text1"/>
                <w:szCs w:val="21"/>
              </w:rPr>
              <w:t>模仿发生火情，</w:t>
            </w:r>
            <w:r>
              <w:rPr>
                <w:rFonts w:hint="eastAsia" w:ascii="宋体" w:hAnsi="宋体" w:cs="宋体"/>
                <w:color w:val="000000" w:themeColor="text1"/>
                <w:szCs w:val="21"/>
                <w:lang w:eastAsia="zh-CN"/>
              </w:rPr>
              <w:t>演习小组</w:t>
            </w:r>
            <w:r>
              <w:rPr>
                <w:rFonts w:hint="eastAsia" w:ascii="宋体" w:hAnsi="宋体" w:cs="宋体"/>
                <w:color w:val="000000" w:themeColor="text1"/>
                <w:szCs w:val="21"/>
              </w:rPr>
              <w:t>及公司领导按照“应急预案”规定的情况进行灭火。</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cs="宋体"/>
                <w:color w:val="000000" w:themeColor="text1"/>
                <w:szCs w:val="21"/>
              </w:rPr>
            </w:pPr>
            <w:r>
              <w:rPr>
                <w:rFonts w:hint="eastAsia" w:ascii="宋体" w:cs="宋体"/>
                <w:color w:val="000000" w:themeColor="text1"/>
                <w:szCs w:val="21"/>
              </w:rPr>
              <w:t>查，现场对应，部门员工的安全逃生意识有明显的改善和较大提高。使员工掌握了安全逃生的方式和路径。同时使员工掌握了灭火器材的使用。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000000" w:themeColor="text1"/>
                <w:szCs w:val="21"/>
              </w:rPr>
            </w:pPr>
            <w:r>
              <w:rPr>
                <w:rFonts w:hint="eastAsia" w:ascii="宋体" w:hAnsi="宋体" w:cs="宋体"/>
                <w:color w:val="000000" w:themeColor="text1"/>
                <w:szCs w:val="21"/>
              </w:rPr>
              <w:t>应急准备：在</w:t>
            </w:r>
            <w:r>
              <w:rPr>
                <w:rFonts w:hint="eastAsia" w:ascii="宋体" w:hAnsi="宋体" w:cs="宋体"/>
                <w:color w:val="000000" w:themeColor="text1"/>
                <w:szCs w:val="21"/>
                <w:lang w:val="en-US" w:eastAsia="zh-CN"/>
              </w:rPr>
              <w:t>技质部</w:t>
            </w:r>
            <w:r>
              <w:rPr>
                <w:rFonts w:hint="eastAsia" w:ascii="宋体" w:hAnsi="宋体" w:cs="宋体"/>
                <w:color w:val="000000" w:themeColor="text1"/>
                <w:szCs w:val="21"/>
              </w:rPr>
              <w:t>办公区域，按要求配置灭火器。</w:t>
            </w:r>
            <w:r>
              <w:rPr>
                <w:rFonts w:hint="eastAsia" w:ascii="宋体" w:cs="宋体"/>
                <w:color w:val="000000" w:themeColor="text1"/>
                <w:szCs w:val="21"/>
              </w:rPr>
              <w:t>消防器材完善、良好。</w:t>
            </w:r>
          </w:p>
        </w:tc>
        <w:tc>
          <w:tcPr>
            <w:tcW w:w="1585" w:type="dxa"/>
          </w:tcPr>
          <w:p>
            <w:pPr>
              <w:rPr>
                <w:color w:val="000000" w:themeColor="text1"/>
              </w:rPr>
            </w:pPr>
            <w:r>
              <w:rPr>
                <w:rFonts w:hint="eastAsia"/>
                <w:color w:val="000000" w:themeColor="text1"/>
              </w:rPr>
              <w:t>符合</w:t>
            </w:r>
          </w:p>
        </w:tc>
      </w:tr>
    </w:tbl>
    <w:p>
      <w:pPr>
        <w:pStyle w:val="7"/>
        <w:rPr>
          <w:color w:val="000000" w:themeColor="text1"/>
        </w:rPr>
      </w:pPr>
      <w:r>
        <w:rPr>
          <w:rFonts w:hint="eastAsia"/>
          <w:color w:val="000000" w:themeColor="text1"/>
        </w:rPr>
        <w:t>说明：不符合标注N</w:t>
      </w:r>
    </w:p>
    <w:p>
      <w:pPr>
        <w:pStyle w:val="7"/>
        <w:rPr>
          <w:rFonts w:hint="eastAsia"/>
          <w:color w:val="000000" w:themeColor="text1"/>
        </w:rPr>
      </w:pPr>
    </w:p>
    <w:p>
      <w:pPr>
        <w:rPr>
          <w:color w:val="000000" w:themeColor="text1"/>
        </w:rPr>
      </w:pPr>
      <w:r>
        <w:rPr>
          <w:color w:val="000000" w:themeColor="text1"/>
        </w:rPr>
        <w:ptab w:relativeTo="margin" w:alignment="center" w:leader="none"/>
      </w:r>
    </w:p>
    <w:p>
      <w:pPr>
        <w:pStyle w:val="7"/>
        <w:rPr>
          <w:color w:val="000000" w:themeColor="text1"/>
        </w:rPr>
      </w:pPr>
    </w:p>
    <w:p>
      <w:pPr>
        <w:pStyle w:val="7"/>
        <w:rPr>
          <w:color w:val="auto"/>
        </w:rPr>
      </w:pPr>
      <w:bookmarkStart w:id="2" w:name="_GoBack"/>
      <w:bookmarkEnd w:id="2"/>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受审核部门：供销部   主管领导：</w:t>
            </w:r>
            <w:r>
              <w:rPr>
                <w:rFonts w:hint="eastAsia"/>
                <w:color w:val="auto"/>
                <w:sz w:val="24"/>
                <w:szCs w:val="24"/>
                <w:lang w:val="en-US" w:eastAsia="zh-CN"/>
              </w:rPr>
              <w:t>杨少平</w:t>
            </w:r>
            <w:r>
              <w:rPr>
                <w:rFonts w:hint="eastAsia"/>
                <w:color w:val="auto"/>
                <w:sz w:val="24"/>
                <w:szCs w:val="24"/>
              </w:rPr>
              <w:t xml:space="preserve">   陪同人员：</w:t>
            </w:r>
            <w:r>
              <w:rPr>
                <w:rFonts w:hint="eastAsia"/>
                <w:color w:val="auto"/>
                <w:sz w:val="24"/>
                <w:szCs w:val="24"/>
                <w:lang w:val="en-US" w:eastAsia="zh-CN"/>
              </w:rPr>
              <w:t>周一鑫</w:t>
            </w:r>
            <w:r>
              <w:rPr>
                <w:rFonts w:hint="eastAsia"/>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2021年12月14日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360" w:lineRule="auto"/>
              <w:ind w:left="210" w:leftChars="100"/>
              <w:rPr>
                <w:rFonts w:hint="eastAsia" w:ascii="宋体" w:hAnsi="宋体" w:cs="宋体"/>
                <w:bCs/>
                <w:color w:val="auto"/>
                <w:szCs w:val="21"/>
              </w:rPr>
            </w:pPr>
            <w:r>
              <w:rPr>
                <w:rFonts w:hint="eastAsia" w:ascii="宋体" w:hAnsi="宋体" w:cs="宋体"/>
                <w:color w:val="auto"/>
              </w:rPr>
              <w:t xml:space="preserve">a） </w:t>
            </w:r>
            <w:r>
              <w:rPr>
                <w:rFonts w:hint="eastAsia" w:ascii="宋体" w:hAnsi="宋体" w:cs="宋体"/>
                <w:bCs/>
                <w:color w:val="auto"/>
                <w:szCs w:val="21"/>
              </w:rPr>
              <w:t>负责业务开发、建立业务信息档案，进行市场分析和规划；负责顾客信息的传递和顾客沟通管理，并负责顾客满意度的调查和分析。</w:t>
            </w:r>
          </w:p>
          <w:p>
            <w:pPr>
              <w:spacing w:line="360" w:lineRule="auto"/>
              <w:ind w:firstLine="210" w:firstLineChars="100"/>
              <w:rPr>
                <w:rFonts w:hint="eastAsia" w:ascii="宋体" w:hAnsi="宋体" w:cs="宋体"/>
                <w:color w:val="auto"/>
              </w:rPr>
            </w:pPr>
            <w:r>
              <w:rPr>
                <w:rFonts w:hint="eastAsia" w:ascii="宋体" w:hAnsi="宋体" w:cs="宋体"/>
                <w:color w:val="auto"/>
              </w:rPr>
              <w:t>b)负责顾客财产的管理及贮存、交付期间产品的防护;负责对顾客投诉及意见的处理；；</w:t>
            </w:r>
          </w:p>
          <w:p>
            <w:pPr>
              <w:spacing w:line="360" w:lineRule="auto"/>
              <w:ind w:left="210" w:leftChars="100"/>
              <w:rPr>
                <w:rFonts w:ascii="宋体" w:hAnsi="宋体"/>
                <w:color w:val="auto"/>
                <w:szCs w:val="21"/>
                <w:highlight w:val="green"/>
              </w:rPr>
            </w:pPr>
            <w:r>
              <w:rPr>
                <w:rFonts w:hint="eastAsia" w:ascii="宋体" w:hAnsi="宋体" w:cs="宋体"/>
                <w:color w:val="auto"/>
              </w:rPr>
              <w:t>c)</w:t>
            </w:r>
            <w:r>
              <w:rPr>
                <w:rFonts w:hint="eastAsia" w:ascii="宋体" w:hAnsi="宋体" w:cs="宋体"/>
                <w:bCs/>
                <w:color w:val="auto"/>
                <w:szCs w:val="21"/>
              </w:rPr>
              <w:t>负责本部门的环境因素和危险源辨识、更新、风险评价和运行控制工作</w:t>
            </w:r>
            <w:r>
              <w:rPr>
                <w:rFonts w:hint="eastAsia" w:ascii="宋体" w:hAnsi="宋体" w:cs="宋体"/>
                <w:color w:val="auto"/>
                <w:szCs w:val="21"/>
              </w:rPr>
              <w:t>。</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s="Arial"/>
                <w:iCs/>
                <w:color w:val="auto"/>
                <w:szCs w:val="21"/>
                <w:lang w:val="en-US" w:eastAsia="zh-CN"/>
              </w:rPr>
              <w:t>环境、</w:t>
            </w:r>
            <w:r>
              <w:rPr>
                <w:rFonts w:hint="eastAsia" w:ascii="宋体" w:hAnsi="宋体"/>
                <w:color w:val="auto"/>
                <w:szCs w:val="21"/>
              </w:rPr>
              <w:t>职业健康安全目标：</w:t>
            </w:r>
          </w:p>
          <w:p>
            <w:pPr>
              <w:rPr>
                <w:rFonts w:ascii="宋体" w:hAnsi="宋体" w:cs="宋体"/>
                <w:color w:val="auto"/>
                <w:szCs w:val="21"/>
              </w:rPr>
            </w:pPr>
            <w:r>
              <w:rPr>
                <w:rFonts w:hint="eastAsia" w:ascii="宋体" w:hAnsi="宋体" w:cs="宋体"/>
                <w:color w:val="auto"/>
                <w:szCs w:val="21"/>
                <w:lang w:val="en-US" w:eastAsia="zh-CN"/>
              </w:rPr>
              <w:t>提供有</w:t>
            </w:r>
            <w:r>
              <w:rPr>
                <w:rFonts w:hint="eastAsia" w:ascii="宋体" w:hAnsi="宋体"/>
                <w:color w:val="auto"/>
                <w:szCs w:val="21"/>
                <w:lang w:eastAsia="zh-CN"/>
              </w:rPr>
              <w:t>2021年8月-11月</w:t>
            </w:r>
            <w:r>
              <w:rPr>
                <w:rFonts w:hint="eastAsia" w:ascii="宋体" w:hAnsi="宋体" w:cs="宋体"/>
                <w:color w:val="auto"/>
                <w:szCs w:val="21"/>
              </w:rPr>
              <w:t>供销部</w:t>
            </w:r>
            <w:r>
              <w:rPr>
                <w:rFonts w:hint="eastAsia" w:ascii="宋体" w:hAnsi="宋体" w:cs="宋体"/>
                <w:color w:val="auto"/>
                <w:szCs w:val="21"/>
                <w:lang w:val="en-US" w:eastAsia="zh-CN"/>
              </w:rPr>
              <w:t>环境、</w:t>
            </w:r>
            <w:r>
              <w:rPr>
                <w:rFonts w:hint="eastAsia" w:ascii="宋体" w:hAnsi="宋体" w:cs="宋体"/>
                <w:color w:val="auto"/>
                <w:szCs w:val="21"/>
              </w:rPr>
              <w:t>职业健康安全目标完成情况：</w:t>
            </w:r>
          </w:p>
          <w:p>
            <w:pPr>
              <w:keepNext w:val="0"/>
              <w:keepLines w:val="0"/>
              <w:pageBreakBefore w:val="0"/>
              <w:widowControl w:val="0"/>
              <w:tabs>
                <w:tab w:val="left" w:pos="4003"/>
              </w:tabs>
              <w:kinsoku/>
              <w:wordWrap/>
              <w:overflowPunct/>
              <w:topLinePunct w:val="0"/>
              <w:autoSpaceDE/>
              <w:autoSpaceDN/>
              <w:bidi w:val="0"/>
              <w:adjustRightInd/>
              <w:snapToGrid/>
              <w:spacing w:line="400" w:lineRule="exact"/>
              <w:ind w:firstLine="210" w:firstLineChars="100"/>
              <w:textAlignment w:val="auto"/>
              <w:rPr>
                <w:rFonts w:hint="default" w:eastAsia="宋体"/>
                <w:color w:val="auto"/>
                <w:szCs w:val="21"/>
                <w:lang w:val="en-US" w:eastAsia="zh-CN"/>
              </w:rPr>
            </w:pPr>
            <w:r>
              <w:rPr>
                <w:rFonts w:hint="eastAsia"/>
                <w:color w:val="auto"/>
                <w:szCs w:val="21"/>
                <w:lang w:eastAsia="zh-CN"/>
              </w:rPr>
              <w:t xml:space="preserve">火灾事故为零 </w:t>
            </w:r>
            <w:r>
              <w:rPr>
                <w:rFonts w:hint="eastAsia"/>
                <w:color w:val="auto"/>
                <w:szCs w:val="21"/>
                <w:lang w:eastAsia="zh-CN"/>
              </w:rPr>
              <w:tab/>
            </w:r>
            <w:r>
              <w:rPr>
                <w:rFonts w:hint="eastAsia"/>
                <w:color w:val="auto"/>
                <w:szCs w:val="21"/>
                <w:lang w:val="en-US" w:eastAsia="zh-CN"/>
              </w:rPr>
              <w:t xml:space="preserve">   实测：零</w:t>
            </w:r>
          </w:p>
          <w:p>
            <w:pPr>
              <w:keepNext w:val="0"/>
              <w:keepLines w:val="0"/>
              <w:pageBreakBefore w:val="0"/>
              <w:widowControl w:val="0"/>
              <w:tabs>
                <w:tab w:val="left" w:pos="4212"/>
              </w:tabs>
              <w:kinsoku/>
              <w:wordWrap/>
              <w:overflowPunct/>
              <w:topLinePunct w:val="0"/>
              <w:autoSpaceDE/>
              <w:autoSpaceDN/>
              <w:bidi w:val="0"/>
              <w:adjustRightInd/>
              <w:snapToGrid/>
              <w:spacing w:line="400" w:lineRule="exact"/>
              <w:ind w:firstLine="210" w:firstLineChars="100"/>
              <w:textAlignment w:val="auto"/>
              <w:rPr>
                <w:rFonts w:hint="eastAsia" w:eastAsia="宋体"/>
                <w:color w:val="auto"/>
                <w:szCs w:val="21"/>
                <w:lang w:eastAsia="zh-CN"/>
              </w:rPr>
            </w:pPr>
            <w:r>
              <w:rPr>
                <w:rFonts w:hint="eastAsia"/>
                <w:color w:val="auto"/>
                <w:szCs w:val="21"/>
                <w:lang w:eastAsia="zh-CN"/>
              </w:rPr>
              <w:t xml:space="preserve">固废分类回收率100% </w:t>
            </w:r>
            <w:r>
              <w:rPr>
                <w:rFonts w:hint="eastAsia"/>
                <w:color w:val="auto"/>
                <w:szCs w:val="21"/>
              </w:rPr>
              <w:t xml:space="preserve"> </w:t>
            </w:r>
            <w:r>
              <w:rPr>
                <w:rFonts w:hint="eastAsia"/>
                <w:color w:val="auto"/>
                <w:szCs w:val="21"/>
                <w:lang w:eastAsia="zh-CN"/>
              </w:rPr>
              <w:tab/>
            </w:r>
            <w:r>
              <w:rPr>
                <w:rFonts w:hint="eastAsia"/>
                <w:color w:val="auto"/>
                <w:szCs w:val="21"/>
                <w:lang w:val="en-US" w:eastAsia="zh-CN"/>
              </w:rPr>
              <w:t xml:space="preserve"> 实测：</w:t>
            </w:r>
            <w:r>
              <w:rPr>
                <w:rFonts w:hint="eastAsia"/>
                <w:color w:val="auto"/>
                <w:szCs w:val="21"/>
              </w:rPr>
              <w:t>100%</w:t>
            </w:r>
          </w:p>
          <w:p>
            <w:pPr>
              <w:keepNext w:val="0"/>
              <w:keepLines w:val="0"/>
              <w:pageBreakBefore w:val="0"/>
              <w:widowControl w:val="0"/>
              <w:tabs>
                <w:tab w:val="left" w:pos="4294"/>
              </w:tabs>
              <w:kinsoku/>
              <w:wordWrap/>
              <w:overflowPunct/>
              <w:topLinePunct w:val="0"/>
              <w:autoSpaceDE/>
              <w:autoSpaceDN/>
              <w:bidi w:val="0"/>
              <w:adjustRightInd/>
              <w:snapToGrid/>
              <w:spacing w:line="400" w:lineRule="exact"/>
              <w:ind w:firstLine="210" w:firstLineChars="100"/>
              <w:textAlignment w:val="auto"/>
              <w:rPr>
                <w:rFonts w:hint="eastAsia" w:eastAsia="宋体"/>
                <w:color w:val="auto"/>
                <w:szCs w:val="21"/>
                <w:lang w:eastAsia="zh-CN"/>
              </w:rPr>
            </w:pPr>
            <w:r>
              <w:rPr>
                <w:rFonts w:hint="eastAsia"/>
                <w:color w:val="auto"/>
                <w:szCs w:val="21"/>
                <w:lang w:eastAsia="zh-CN"/>
              </w:rPr>
              <w:t xml:space="preserve">人身意外伤害为零 </w:t>
            </w:r>
            <w:r>
              <w:rPr>
                <w:rFonts w:hint="eastAsia"/>
                <w:color w:val="auto"/>
                <w:szCs w:val="21"/>
              </w:rPr>
              <w:t xml:space="preserve">                  </w:t>
            </w:r>
            <w:r>
              <w:rPr>
                <w:rFonts w:hint="eastAsia"/>
                <w:color w:val="auto"/>
                <w:szCs w:val="21"/>
                <w:lang w:eastAsia="zh-CN"/>
              </w:rPr>
              <w:tab/>
            </w:r>
            <w:r>
              <w:rPr>
                <w:rFonts w:hint="eastAsia"/>
                <w:color w:val="auto"/>
                <w:szCs w:val="21"/>
                <w:lang w:val="en-US" w:eastAsia="zh-CN"/>
              </w:rPr>
              <w:t>实测：零</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w:t>
            </w:r>
            <w:r>
              <w:rPr>
                <w:rFonts w:hint="eastAsia" w:ascii="宋体" w:hAnsi="宋体" w:cs="宋体"/>
                <w:color w:val="auto"/>
                <w:szCs w:val="21"/>
                <w:lang w:val="en-US" w:eastAsia="zh-CN"/>
              </w:rPr>
              <w:t>环境、职业健康</w:t>
            </w:r>
            <w:r>
              <w:rPr>
                <w:rFonts w:hint="eastAsia" w:ascii="宋体" w:hAnsi="宋体" w:cs="宋体"/>
                <w:color w:val="auto"/>
                <w:szCs w:val="21"/>
              </w:rPr>
              <w:t>安全目标管理实施方案：制定、执行管理制度或作业文件；加强监测和测量；培训与教育；应急响应。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查，依据《环境因素识别与评价控制程序》，根据不同的时态、状态识别了环境因素，通过对其发生的可能性、危害性等进行评价，供销部确定的重要环境因素有：1）潜在火灾；2）固废的排放。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ascii="宋体" w:hAnsi="宋体" w:cs="宋体"/>
                <w:color w:val="auto"/>
                <w:szCs w:val="21"/>
              </w:rPr>
            </w:pPr>
            <w:r>
              <w:rPr>
                <w:rFonts w:hint="eastAsia" w:ascii="宋体" w:cs="宋体"/>
                <w:color w:val="auto"/>
                <w:szCs w:val="21"/>
              </w:rPr>
              <w:t>现场查看，部门的主要产生的废弃物为销售过程中办公废弃物、</w:t>
            </w:r>
            <w:r>
              <w:rPr>
                <w:rFonts w:hint="eastAsia" w:cs="宋体"/>
                <w:color w:val="auto"/>
                <w:szCs w:val="21"/>
              </w:rPr>
              <w:t>包装箱、包装袋等固废，</w:t>
            </w:r>
            <w:r>
              <w:rPr>
                <w:rFonts w:hint="eastAsia" w:ascii="宋体" w:cs="宋体"/>
                <w:color w:val="auto"/>
                <w:szCs w:val="21"/>
              </w:rPr>
              <w:t>部门的环境因素识别和重要环境因素基本到位。</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查，供销部经过辨识与评审形成了</w:t>
            </w:r>
            <w:r>
              <w:rPr>
                <w:rFonts w:hint="eastAsia" w:ascii="宋体" w:hAnsi="宋体" w:cs="宋体"/>
                <w:color w:val="auto"/>
                <w:szCs w:val="21"/>
              </w:rPr>
              <w:t>《</w:t>
            </w:r>
            <w:r>
              <w:rPr>
                <w:rFonts w:hint="eastAsia"/>
                <w:color w:val="auto"/>
                <w:lang w:eastAsia="zh-CN"/>
              </w:rPr>
              <w:t>危险源识别和风险评价管理程序</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供销部采用打分法确定重大风险是：（1）线路短路、吸烟引发火灾，（2）外出业务交通意外伤害，（3）长时间高温作业引发中暑。</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意外伤害</w:t>
            </w:r>
            <w:r>
              <w:rPr>
                <w:rFonts w:hint="eastAsia" w:ascii="宋体" w:hAnsi="宋体" w:cs="宋体"/>
                <w:color w:val="auto"/>
                <w:szCs w:val="21"/>
              </w:rPr>
              <w:t xml:space="preserve">控制措施有：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1.对员工进行安全教育培训。</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2.配备药品，发放口罩、手套等劳保用品</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3.按照安全管理规定进行执行，并请相关人员参加安全教育培训</w:t>
            </w:r>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4.定期进行环境安全检查</w:t>
            </w:r>
            <w:r>
              <w:rPr>
                <w:rFonts w:hint="eastAsia" w:ascii="宋体" w:hAnsi="宋体" w:cs="宋体"/>
                <w:color w:val="auto"/>
                <w:szCs w:val="21"/>
                <w:lang w:eastAsia="zh-CN"/>
              </w:rPr>
              <w:t>。</w:t>
            </w:r>
          </w:p>
          <w:p>
            <w:pPr>
              <w:pStyle w:val="2"/>
              <w:rPr>
                <w:rFonts w:hint="eastAsia"/>
                <w:color w:val="auto"/>
                <w:lang w:eastAsia="zh-CN"/>
              </w:rPr>
            </w:pPr>
            <w:r>
              <w:rPr>
                <w:rFonts w:hint="eastAsia"/>
                <w:color w:val="auto"/>
                <w:sz w:val="18"/>
                <w:szCs w:val="18"/>
                <w:lang w:eastAsia="zh-CN"/>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危险源识别基本充分，控制措施</w:t>
            </w:r>
            <w:r>
              <w:rPr>
                <w:rFonts w:hint="eastAsia" w:ascii="宋体" w:hAnsi="宋体" w:cs="宋体"/>
                <w:color w:val="auto"/>
                <w:szCs w:val="21"/>
                <w:lang w:val="en-US" w:eastAsia="zh-CN"/>
              </w:rPr>
              <w:t>比较</w:t>
            </w:r>
            <w:r>
              <w:rPr>
                <w:rFonts w:hint="eastAsia" w:ascii="宋体" w:hAnsi="宋体" w:cs="宋体"/>
                <w:color w:val="auto"/>
                <w:szCs w:val="21"/>
              </w:rPr>
              <w:t>完善。</w:t>
            </w:r>
          </w:p>
          <w:p>
            <w:pPr>
              <w:rPr>
                <w:rFonts w:ascii="宋体" w:hAnsi="宋体" w:cs="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新宋体"/>
                <w:color w:val="auto"/>
                <w:szCs w:val="21"/>
              </w:rPr>
            </w:pPr>
            <w:r>
              <w:rPr>
                <w:rFonts w:hint="eastAsia" w:ascii="宋体" w:hAnsi="宋体" w:cs="新宋体"/>
                <w:color w:val="auto"/>
                <w:szCs w:val="21"/>
              </w:rPr>
              <w:t>ES7.4 </w:t>
            </w:r>
          </w:p>
        </w:tc>
        <w:tc>
          <w:tcPr>
            <w:tcW w:w="10004" w:type="dxa"/>
          </w:tcPr>
          <w:p>
            <w:pPr>
              <w:pStyle w:val="9"/>
              <w:keepNext w:val="0"/>
              <w:keepLines w:val="0"/>
              <w:pageBreakBefore w:val="0"/>
              <w:kinsoku/>
              <w:wordWrap/>
              <w:overflowPunct/>
              <w:topLinePunct w:val="0"/>
              <w:autoSpaceDE/>
              <w:autoSpaceDN/>
              <w:bidi w:val="0"/>
              <w:adjustRightInd/>
              <w:snapToGrid/>
              <w:spacing w:line="400" w:lineRule="exact"/>
              <w:textAlignment w:val="auto"/>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w:t>
            </w:r>
            <w:r>
              <w:rPr>
                <w:rFonts w:hint="eastAsia"/>
                <w:color w:val="auto"/>
                <w:kern w:val="2"/>
                <w:sz w:val="21"/>
                <w:szCs w:val="21"/>
                <w:lang w:val="en-US" w:eastAsia="zh-CN"/>
              </w:rPr>
              <w:t>制度</w:t>
            </w:r>
            <w:r>
              <w:rPr>
                <w:rFonts w:hint="eastAsia" w:cs="Arial"/>
                <w:color w:val="auto"/>
                <w:kern w:val="2"/>
                <w:sz w:val="21"/>
                <w:szCs w:val="21"/>
              </w:rPr>
              <w:t>规定了公司内外信息交流、协商的对象、方式、记录等。</w:t>
            </w:r>
          </w:p>
          <w:p>
            <w:pPr>
              <w:pStyle w:val="9"/>
              <w:keepNext w:val="0"/>
              <w:keepLines w:val="0"/>
              <w:pageBreakBefore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keepNext w:val="0"/>
              <w:keepLines w:val="0"/>
              <w:pageBreakBefore w:val="0"/>
              <w:kinsoku/>
              <w:wordWrap/>
              <w:overflowPunct/>
              <w:topLinePunct w:val="0"/>
              <w:autoSpaceDE/>
              <w:autoSpaceDN/>
              <w:bidi w:val="0"/>
              <w:adjustRightInd/>
              <w:snapToGrid/>
              <w:spacing w:line="400" w:lineRule="exact"/>
              <w:ind w:firstLine="315" w:firstLineChars="150"/>
              <w:textAlignment w:val="auto"/>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外部交流主要通过销售合同及电话、信函等方式进行。</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Arial"/>
                <w:color w:val="auto"/>
                <w:szCs w:val="21"/>
                <w:highlight w:val="none"/>
              </w:rPr>
            </w:pPr>
            <w:r>
              <w:rPr>
                <w:rFonts w:hint="eastAsia" w:ascii="宋体" w:hAnsi="宋体" w:cs="Arial"/>
                <w:color w:val="auto"/>
                <w:szCs w:val="21"/>
              </w:rPr>
              <w:t>查见：</w:t>
            </w:r>
            <w:r>
              <w:rPr>
                <w:rFonts w:hint="eastAsia" w:ascii="宋体" w:hAnsi="宋体" w:cs="Arial"/>
                <w:color w:val="auto"/>
                <w:szCs w:val="21"/>
                <w:highlight w:val="none"/>
              </w:rPr>
              <w:t>与顾客沟通信息：</w:t>
            </w:r>
          </w:p>
          <w:p>
            <w:pPr>
              <w:keepNext w:val="0"/>
              <w:keepLines w:val="0"/>
              <w:pageBreakBefore w:val="0"/>
              <w:numPr>
                <w:ilvl w:val="0"/>
                <w:numId w:val="7"/>
              </w:numPr>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滁州易深机械制造有限公司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日签定的</w:t>
            </w:r>
            <w:r>
              <w:rPr>
                <w:rFonts w:hint="eastAsia"/>
                <w:color w:val="auto"/>
                <w:sz w:val="20"/>
                <w:highlight w:val="none"/>
                <w:lang w:val="en-US" w:eastAsia="zh-CN"/>
              </w:rPr>
              <w:t>蝶阀、DN50减震器</w:t>
            </w:r>
            <w:r>
              <w:rPr>
                <w:rFonts w:hint="eastAsia" w:ascii="宋体" w:hAnsi="宋体" w:cs="宋体"/>
                <w:color w:val="auto"/>
                <w:szCs w:val="21"/>
                <w:highlight w:val="none"/>
              </w:rPr>
              <w:t>销售合同。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合同内容明示了：货物名称、规格、数量、标的、交货时间、价格、质量标准、交货方式、包装标准、争议解决等</w:t>
            </w:r>
            <w:r>
              <w:rPr>
                <w:rFonts w:hint="eastAsia" w:ascii="宋体" w:hAnsi="宋体" w:cs="宋体"/>
                <w:color w:val="auto"/>
                <w:szCs w:val="21"/>
                <w:highlight w:val="none"/>
              </w:rPr>
              <w:t>。</w:t>
            </w:r>
          </w:p>
          <w:p>
            <w:pPr>
              <w:pStyle w:val="12"/>
              <w:rPr>
                <w:color w:val="auto"/>
              </w:rPr>
            </w:pPr>
          </w:p>
          <w:p>
            <w:pPr>
              <w:keepNext w:val="0"/>
              <w:keepLines w:val="0"/>
              <w:pageBreakBefore w:val="0"/>
              <w:numPr>
                <w:ilvl w:val="0"/>
                <w:numId w:val="7"/>
              </w:numPr>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重庆同俊机电设备有限公司</w:t>
            </w: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日签定的</w:t>
            </w:r>
            <w:r>
              <w:rPr>
                <w:rFonts w:hint="eastAsia" w:ascii="宋体" w:hAnsi="宋体"/>
                <w:color w:val="auto"/>
                <w:szCs w:val="21"/>
                <w:highlight w:val="none"/>
                <w:lang w:val="en-US" w:eastAsia="zh-CN"/>
              </w:rPr>
              <w:t>减震器</w:t>
            </w:r>
            <w:r>
              <w:rPr>
                <w:rFonts w:hint="eastAsia" w:ascii="宋体" w:hAnsi="宋体"/>
                <w:color w:val="auto"/>
                <w:szCs w:val="21"/>
                <w:highlight w:val="none"/>
              </w:rPr>
              <w:t>购销合同</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合同内容包含了：货物名称、规格、数量、标的、交货时间、价格、质量标准、交货方式、包装标准、争议解决等</w:t>
            </w:r>
            <w:r>
              <w:rPr>
                <w:rFonts w:hint="eastAsia" w:ascii="宋体" w:hAnsi="宋体" w:cs="宋体"/>
                <w:color w:val="auto"/>
                <w:szCs w:val="21"/>
                <w:highlight w:val="none"/>
              </w:rPr>
              <w:t>。</w:t>
            </w:r>
          </w:p>
          <w:p>
            <w:pPr>
              <w:pStyle w:val="12"/>
              <w:rPr>
                <w:rFonts w:hint="eastAsia" w:ascii="宋体" w:hAnsi="宋体" w:cs="宋体"/>
                <w:color w:val="auto"/>
                <w:szCs w:val="21"/>
                <w:highlight w:val="none"/>
              </w:rPr>
            </w:pP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重庆锟铻机械制造有限公司</w:t>
            </w: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蝶阀、球阀、铜闸阀</w:t>
            </w:r>
            <w:r>
              <w:rPr>
                <w:rFonts w:hint="eastAsia" w:ascii="宋体" w:hAnsi="宋体"/>
                <w:color w:val="auto"/>
                <w:szCs w:val="21"/>
                <w:highlight w:val="none"/>
              </w:rPr>
              <w:t>购销合同</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合同内容包含了：货物名称、规格、数量、标的、交货时间、价格、质量标准、交货方式、包装标准、争议解决等</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Cs w:val="21"/>
              </w:rPr>
            </w:pPr>
            <w:r>
              <w:rPr>
                <w:rFonts w:hint="eastAsia" w:ascii="宋体" w:hAnsi="宋体" w:cs="宋体"/>
                <w:color w:val="auto"/>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Cs w:val="21"/>
              </w:rPr>
            </w:pPr>
            <w:r>
              <w:rPr>
                <w:rFonts w:hint="eastAsia" w:ascii="宋体" w:hAnsi="宋体" w:cs="Arial"/>
                <w:color w:val="auto"/>
                <w:szCs w:val="21"/>
              </w:rPr>
              <w:t>查见内部交流主要通过直接面谈、会议、文件、培训方式；</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Arial"/>
                <w:color w:val="auto"/>
                <w:szCs w:val="21"/>
              </w:rPr>
            </w:pPr>
            <w:r>
              <w:rPr>
                <w:rFonts w:hint="eastAsia" w:ascii="宋体" w:hAnsi="宋体" w:cs="Arial"/>
                <w:color w:val="auto"/>
                <w:szCs w:val="21"/>
              </w:rPr>
              <w:t>1）告知部门员工：职业健康安全事务代表是</w:t>
            </w:r>
            <w:r>
              <w:rPr>
                <w:rFonts w:hint="eastAsia" w:ascii="宋体" w:hAnsi="宋体" w:cs="Arial"/>
                <w:color w:val="auto"/>
                <w:szCs w:val="21"/>
                <w:lang w:eastAsia="zh-CN"/>
              </w:rPr>
              <w:t>石金桥</w:t>
            </w:r>
            <w:r>
              <w:rPr>
                <w:rFonts w:hint="eastAsia" w:ascii="宋体" w:hAnsi="宋体" w:cs="Arial"/>
                <w:color w:val="auto"/>
                <w:szCs w:val="21"/>
              </w:rPr>
              <w:t>。</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Arial"/>
                <w:color w:val="auto"/>
                <w:szCs w:val="21"/>
              </w:rPr>
            </w:pPr>
            <w:r>
              <w:rPr>
                <w:rFonts w:hint="eastAsia" w:ascii="宋体" w:hAnsi="宋体" w:cs="Arial"/>
                <w:color w:val="auto"/>
                <w:szCs w:val="21"/>
              </w:rPr>
              <w:t>2）告知部门员工：环境及职业健康安全管理体系建立的依据、标准和意义；</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keepNext w:val="0"/>
              <w:keepLines w:val="0"/>
              <w:pageBreakBefore w:val="0"/>
              <w:widowControl/>
              <w:kinsoku/>
              <w:wordWrap/>
              <w:overflowPunct/>
              <w:topLinePunct w:val="0"/>
              <w:autoSpaceDE/>
              <w:autoSpaceDN/>
              <w:bidi w:val="0"/>
              <w:adjustRightInd/>
              <w:snapToGrid/>
              <w:spacing w:line="400" w:lineRule="exact"/>
              <w:ind w:firstLine="315" w:firstLineChars="150"/>
              <w:textAlignment w:val="auto"/>
              <w:rPr>
                <w:rFonts w:cs="Arial"/>
                <w:color w:val="auto"/>
                <w:szCs w:val="21"/>
              </w:rPr>
            </w:pPr>
            <w:r>
              <w:rPr>
                <w:rFonts w:hint="eastAsia" w:ascii="宋体" w:hAnsi="宋体" w:cs="Arial"/>
                <w:color w:val="auto"/>
                <w:szCs w:val="21"/>
              </w:rPr>
              <w:t>4）将环境管理、劳动保护要求、安全要求和意义作为新员工岗前培训内容。</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auto"/>
                <w:szCs w:val="21"/>
              </w:rPr>
            </w:pPr>
            <w:r>
              <w:rPr>
                <w:rFonts w:hint="eastAsia" w:ascii="宋体" w:hAnsi="宋体"/>
                <w:color w:val="auto"/>
                <w:szCs w:val="21"/>
              </w:rPr>
              <w:t>审核时未发现有客户投诉和环境安全违规情况发生。</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ES8.1 </w:t>
            </w:r>
          </w:p>
          <w:p>
            <w:pPr>
              <w:rPr>
                <w:rFonts w:ascii="宋体" w:hAnsi="宋体" w:cs="新宋体"/>
                <w:color w:val="auto"/>
                <w:szCs w:val="21"/>
              </w:rPr>
            </w:pPr>
          </w:p>
        </w:tc>
        <w:tc>
          <w:tcPr>
            <w:tcW w:w="10004" w:type="dxa"/>
          </w:tcPr>
          <w:p>
            <w:pPr>
              <w:rPr>
                <w:rFonts w:hint="eastAsia"/>
              </w:rPr>
            </w:pPr>
            <w:r>
              <w:rPr>
                <w:rFonts w:hint="eastAsia"/>
              </w:rPr>
              <w:t>查，供销部实施以下环境</w:t>
            </w:r>
            <w:r>
              <w:rPr>
                <w:rFonts w:hint="eastAsia"/>
                <w:lang w:eastAsia="zh-CN"/>
              </w:rPr>
              <w:t>、</w:t>
            </w:r>
            <w:r>
              <w:rPr>
                <w:rFonts w:hint="eastAsia"/>
              </w:rPr>
              <w:t>安全管理制度：《固体废弃物管理规定》《消防管理制度》、《</w:t>
            </w:r>
            <w:r>
              <w:rPr>
                <w:rFonts w:hint="eastAsia"/>
                <w:lang w:val="en-US" w:eastAsia="zh-CN"/>
              </w:rPr>
              <w:t>火灾</w:t>
            </w:r>
            <w:r>
              <w:rPr>
                <w:rFonts w:hint="eastAsia"/>
              </w:rPr>
              <w:t>应急预案》、《</w:t>
            </w:r>
            <w:r>
              <w:rPr>
                <w:rFonts w:hint="eastAsia"/>
                <w:lang w:val="en-US" w:eastAsia="zh-CN"/>
              </w:rPr>
              <w:t>意外伤害应急预案</w:t>
            </w:r>
            <w:r>
              <w:rPr>
                <w:rFonts w:hint="eastAsia"/>
              </w:rPr>
              <w:t>》等。</w:t>
            </w:r>
          </w:p>
          <w:p>
            <w:pPr>
              <w:tabs>
                <w:tab w:val="left" w:pos="1080"/>
              </w:tabs>
              <w:spacing w:line="400" w:lineRule="exact"/>
            </w:pPr>
            <w:r>
              <w:rPr>
                <w:rFonts w:hint="eastAsia"/>
                <w:lang w:val="en-US" w:eastAsia="zh-CN"/>
              </w:rPr>
              <w:t>负责人</w:t>
            </w:r>
            <w:r>
              <w:rPr>
                <w:rFonts w:hint="eastAsia"/>
              </w:rPr>
              <w:t>介绍，公司销售流程</w:t>
            </w:r>
            <w:r>
              <w:rPr>
                <w:rFonts w:hint="eastAsia"/>
                <w:lang w:val="en-US" w:eastAsia="zh-CN"/>
              </w:rPr>
              <w:t>为</w:t>
            </w:r>
            <w:r>
              <w:rPr>
                <w:rFonts w:hint="eastAsia"/>
                <w:lang w:eastAsia="zh-CN"/>
              </w:rPr>
              <w:t>：</w:t>
            </w:r>
            <w:r>
              <w:rPr>
                <w:rFonts w:hint="eastAsia"/>
              </w:rPr>
              <w:t>市场需求－－客户确认－－采购产品－－销售产品－－客户确认</w:t>
            </w:r>
          </w:p>
          <w:p>
            <w:r>
              <w:rPr>
                <w:rFonts w:hint="eastAsia"/>
              </w:rPr>
              <w:t>查不可接受风险源：</w:t>
            </w:r>
          </w:p>
          <w:p>
            <w:pPr>
              <w:numPr>
                <w:ilvl w:val="0"/>
                <w:numId w:val="8"/>
              </w:numPr>
              <w:rPr>
                <w:rFonts w:hint="eastAsia"/>
              </w:rPr>
            </w:pPr>
            <w:r>
              <w:rPr>
                <w:rFonts w:hint="eastAsia"/>
              </w:rPr>
              <w:t>线路短路、吸烟引发火灾</w:t>
            </w:r>
            <w:r>
              <w:rPr>
                <w:rFonts w:hint="eastAsia"/>
                <w:lang w:eastAsia="zh-CN"/>
              </w:rPr>
              <w:t>，</w:t>
            </w:r>
            <w:r>
              <w:rPr>
                <w:rFonts w:hint="eastAsia"/>
                <w:lang w:val="en-US" w:eastAsia="zh-CN"/>
              </w:rPr>
              <w:t>2）业务外出发生交通事故。</w:t>
            </w:r>
          </w:p>
          <w:p>
            <w:pPr>
              <w:pStyle w:val="2"/>
            </w:pPr>
            <w:r>
              <w:rPr>
                <w:rFonts w:hint="eastAsia"/>
              </w:rPr>
              <w:t>查看，公司销售的</w:t>
            </w:r>
            <w:r>
              <w:rPr>
                <w:rFonts w:hint="eastAsia"/>
                <w:lang w:eastAsia="zh-CN"/>
              </w:rPr>
              <w:t>减震器、阀门</w:t>
            </w:r>
            <w:r>
              <w:rPr>
                <w:rFonts w:hint="eastAsia"/>
                <w:lang w:val="en-US" w:eastAsia="zh-CN"/>
              </w:rPr>
              <w:t>为自我生产产品</w:t>
            </w:r>
            <w:r>
              <w:rPr>
                <w:rFonts w:hint="eastAsia"/>
              </w:rPr>
              <w:t>，主要用于</w:t>
            </w:r>
            <w:r>
              <w:rPr>
                <w:rFonts w:hint="eastAsia"/>
                <w:lang w:val="en-US" w:eastAsia="zh-CN"/>
              </w:rPr>
              <w:t>给排水</w:t>
            </w:r>
            <w:r>
              <w:rPr>
                <w:rFonts w:hint="eastAsia"/>
              </w:rPr>
              <w:t>系统。公司设置有面积为</w:t>
            </w:r>
            <w:r>
              <w:rPr>
                <w:rFonts w:hint="eastAsia"/>
                <w:lang w:val="en-US" w:eastAsia="zh-CN"/>
              </w:rPr>
              <w:t>30</w:t>
            </w:r>
            <w:r>
              <w:rPr>
                <w:rFonts w:hint="eastAsia"/>
              </w:rPr>
              <w:t>0平方米的库房</w:t>
            </w:r>
            <w:r>
              <w:rPr>
                <w:rFonts w:hint="eastAsia"/>
                <w:lang w:val="en-US" w:eastAsia="zh-CN"/>
              </w:rPr>
              <w:t>2间</w:t>
            </w:r>
            <w:r>
              <w:rPr>
                <w:rFonts w:hint="eastAsia"/>
              </w:rPr>
              <w:t>。</w:t>
            </w:r>
          </w:p>
          <w:p>
            <w:pPr>
              <w:pStyle w:val="2"/>
              <w:numPr>
                <w:ilvl w:val="0"/>
                <w:numId w:val="0"/>
              </w:numPr>
              <w:rPr>
                <w:rFonts w:hint="default"/>
                <w:lang w:val="en-US" w:eastAsia="zh-CN"/>
              </w:rPr>
            </w:pPr>
          </w:p>
          <w:p>
            <w:pPr>
              <w:rPr>
                <w:rFonts w:hint="eastAsia"/>
              </w:rPr>
            </w:pPr>
            <w:r>
              <w:rPr>
                <w:rFonts w:hint="eastAsia"/>
              </w:rPr>
              <w:t>查</w:t>
            </w:r>
            <w:r>
              <w:rPr>
                <w:rFonts w:hint="eastAsia"/>
                <w:lang w:val="en-US" w:eastAsia="zh-CN"/>
              </w:rPr>
              <w:t>供销部</w:t>
            </w:r>
            <w:r>
              <w:rPr>
                <w:rFonts w:hint="eastAsia"/>
              </w:rPr>
              <w:t>重要环境因素：</w:t>
            </w:r>
          </w:p>
          <w:p>
            <w:pPr>
              <w:ind w:firstLine="420" w:firstLineChars="200"/>
              <w:rPr>
                <w:rFonts w:hint="eastAsia"/>
              </w:rPr>
            </w:pPr>
            <w:r>
              <w:rPr>
                <w:rFonts w:hint="eastAsia"/>
              </w:rPr>
              <w:t>潜在火灾；</w:t>
            </w:r>
          </w:p>
          <w:p>
            <w:pPr>
              <w:ind w:firstLine="420" w:firstLineChars="200"/>
              <w:rPr>
                <w:rFonts w:hint="eastAsia"/>
              </w:rPr>
            </w:pPr>
            <w:r>
              <w:rPr>
                <w:rFonts w:hint="eastAsia"/>
              </w:rPr>
              <w:t>固废排放；</w:t>
            </w:r>
          </w:p>
          <w:p>
            <w:pPr>
              <w:rPr>
                <w:rFonts w:hint="default"/>
                <w:lang w:val="en-US" w:eastAsia="zh-CN"/>
              </w:rPr>
            </w:pPr>
            <w:r>
              <w:rPr>
                <w:rFonts w:hint="eastAsia"/>
                <w:lang w:val="en-US" w:eastAsia="zh-CN"/>
              </w:rPr>
              <w:t>查不可接受风险：火灾、交通意外伤害、中暑等</w:t>
            </w:r>
          </w:p>
          <w:p>
            <w:pPr>
              <w:rPr>
                <w:rFonts w:hint="eastAsia"/>
                <w:lang w:val="en-GB"/>
              </w:rPr>
            </w:pPr>
            <w:r>
              <w:rPr>
                <w:rFonts w:hint="eastAsia"/>
              </w:rPr>
              <w:t>查供销部办公区域环境</w:t>
            </w:r>
            <w:r>
              <w:rPr>
                <w:rFonts w:hint="eastAsia"/>
                <w:lang w:eastAsia="zh-CN"/>
              </w:rPr>
              <w:t>、</w:t>
            </w:r>
            <w:r>
              <w:rPr>
                <w:rFonts w:hint="eastAsia"/>
                <w:lang w:val="en-US" w:eastAsia="zh-CN"/>
              </w:rPr>
              <w:t>安全</w:t>
            </w:r>
            <w:r>
              <w:rPr>
                <w:rFonts w:hint="eastAsia"/>
                <w:lang w:val="en-GB"/>
              </w:rPr>
              <w:t>运行控制情况：</w:t>
            </w:r>
          </w:p>
          <w:p>
            <w:pPr>
              <w:rPr>
                <w:lang w:val="en-GB"/>
              </w:rPr>
            </w:pPr>
            <w:r>
              <w:rPr>
                <w:rFonts w:hint="eastAsia"/>
                <w:lang w:val="en-GB"/>
              </w:rPr>
              <w:t>办公过程注意节约用电，做到人走灯灭，电脑长时间不用时关机，下班前要关闭电源；</w:t>
            </w:r>
          </w:p>
          <w:p>
            <w:pPr>
              <w:pStyle w:val="2"/>
            </w:pPr>
            <w:r>
              <w:rPr>
                <w:rFonts w:hint="eastAsia"/>
              </w:rPr>
              <w:t>办公过程使用的电器如：空调、电脑、灯具均符合安全设计要求，使用过程注意安全，预防线路老化引发火灾，工作时间平均每天8小时。</w:t>
            </w:r>
          </w:p>
          <w:p>
            <w:pPr>
              <w:rPr>
                <w:rFonts w:hint="default"/>
                <w:lang w:val="en-US" w:eastAsia="zh-CN"/>
              </w:rPr>
            </w:pPr>
            <w:r>
              <w:t>公司现场配备有创口贴</w:t>
            </w:r>
            <w:r>
              <w:rPr>
                <w:rFonts w:hint="eastAsia"/>
              </w:rPr>
              <w:t>、</w:t>
            </w:r>
            <w:r>
              <w:t>消暑等急救用品</w:t>
            </w:r>
            <w:r>
              <w:rPr>
                <w:rFonts w:hint="eastAsia"/>
              </w:rPr>
              <w:t>，</w:t>
            </w:r>
            <w:r>
              <w:rPr>
                <w:rFonts w:hint="eastAsia"/>
                <w:lang w:val="en-US" w:eastAsia="zh-CN"/>
              </w:rPr>
              <w:t>定期发放。</w:t>
            </w:r>
            <w:r>
              <w:t>并对其数量</w:t>
            </w:r>
            <w:r>
              <w:rPr>
                <w:rFonts w:hint="eastAsia"/>
              </w:rPr>
              <w:t>、</w:t>
            </w:r>
            <w:r>
              <w:t>保质期等予以跟进管控</w:t>
            </w:r>
            <w:r>
              <w:rPr>
                <w:rFonts w:hint="eastAsia"/>
              </w:rPr>
              <w:t>。</w:t>
            </w:r>
          </w:p>
          <w:p>
            <w:r>
              <w:rPr>
                <w:rFonts w:hint="eastAsia"/>
              </w:rPr>
              <w:t>现场查看：未发现大功率电器使用；现场电线有穿管保护，固定布局、现场有禁止吸烟的提醒，办公设备均有接地保护。</w:t>
            </w:r>
          </w:p>
          <w:p>
            <w:pPr>
              <w:rPr>
                <w:rFonts w:hint="eastAsia"/>
              </w:rPr>
            </w:pPr>
            <w:r>
              <w:rPr>
                <w:rFonts w:hint="eastAsia"/>
              </w:rPr>
              <w:t>查见办公区有一般固废分装桶，现场有处理的记录。</w:t>
            </w:r>
          </w:p>
          <w:p>
            <w:pPr>
              <w:pStyle w:val="12"/>
              <w:widowControl w:val="0"/>
              <w:numPr>
                <w:ilvl w:val="0"/>
                <w:numId w:val="0"/>
              </w:numPr>
              <w:autoSpaceDE w:val="0"/>
              <w:autoSpaceDN w:val="0"/>
              <w:adjustRightInd w:val="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查库房管理：</w:t>
            </w:r>
          </w:p>
          <w:p>
            <w:pPr>
              <w:pStyle w:val="12"/>
              <w:widowControl w:val="0"/>
              <w:numPr>
                <w:ilvl w:val="0"/>
                <w:numId w:val="0"/>
              </w:numPr>
              <w:autoSpaceDE w:val="0"/>
              <w:autoSpaceDN w:val="0"/>
              <w:adjustRightInd w:val="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公司设有销售产品库房2间，面积300平方米左右，销售的床上用品主要以减震器、阀门为主，销售产品按分区存放，现场查看销售产品存放有序，配有灭火器材，基本符合要求。</w:t>
            </w:r>
          </w:p>
          <w:p>
            <w:pPr>
              <w:pStyle w:val="12"/>
              <w:widowControl w:val="0"/>
              <w:numPr>
                <w:ilvl w:val="0"/>
                <w:numId w:val="0"/>
              </w:numPr>
              <w:autoSpaceDE w:val="0"/>
              <w:autoSpaceDN w:val="0"/>
              <w:adjustRightInd w:val="0"/>
              <w:rPr>
                <w:rFonts w:hint="default"/>
                <w:sz w:val="20"/>
                <w:lang w:val="en-US" w:eastAsia="zh-CN"/>
              </w:rPr>
            </w:pPr>
          </w:p>
          <w:p>
            <w:pPr>
              <w:pStyle w:val="12"/>
              <w:rPr>
                <w:rFonts w:hint="eastAsia" w:eastAsia="宋体"/>
                <w:lang w:eastAsia="zh-CN"/>
              </w:rPr>
            </w:pPr>
            <w:r>
              <w:rPr>
                <w:rFonts w:hint="eastAsia" w:eastAsia="宋体"/>
                <w:lang w:eastAsia="zh-CN"/>
              </w:rPr>
              <w:drawing>
                <wp:inline distT="0" distB="0" distL="114300" distR="114300">
                  <wp:extent cx="2075815" cy="2646680"/>
                  <wp:effectExtent l="0" t="0" r="6985" b="7620"/>
                  <wp:docPr id="1" name="图片 1" descr="1939b95de0b7b0dcb2309b5eddf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39b95de0b7b0dcb2309b5eddf9501"/>
                          <pic:cNvPicPr>
                            <a:picLocks noChangeAspect="1"/>
                          </pic:cNvPicPr>
                        </pic:nvPicPr>
                        <pic:blipFill>
                          <a:blip r:embed="rId6"/>
                          <a:stretch>
                            <a:fillRect/>
                          </a:stretch>
                        </pic:blipFill>
                        <pic:spPr>
                          <a:xfrm>
                            <a:off x="0" y="0"/>
                            <a:ext cx="2075815" cy="2646680"/>
                          </a:xfrm>
                          <a:prstGeom prst="rect">
                            <a:avLst/>
                          </a:prstGeom>
                        </pic:spPr>
                      </pic:pic>
                    </a:graphicData>
                  </a:graphic>
                </wp:inline>
              </w:drawing>
            </w:r>
            <w:r>
              <w:rPr>
                <w:rFonts w:hint="eastAsia" w:eastAsia="宋体"/>
                <w:lang w:eastAsia="zh-CN"/>
              </w:rPr>
              <w:drawing>
                <wp:inline distT="0" distB="0" distL="114300" distR="114300">
                  <wp:extent cx="1623695" cy="2635885"/>
                  <wp:effectExtent l="0" t="0" r="1905" b="5715"/>
                  <wp:docPr id="2" name="图片 2" descr="626b08b02954e4c99831e022aaa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6b08b02954e4c99831e022aaa2599"/>
                          <pic:cNvPicPr>
                            <a:picLocks noChangeAspect="1"/>
                          </pic:cNvPicPr>
                        </pic:nvPicPr>
                        <pic:blipFill>
                          <a:blip r:embed="rId7"/>
                          <a:stretch>
                            <a:fillRect/>
                          </a:stretch>
                        </pic:blipFill>
                        <pic:spPr>
                          <a:xfrm>
                            <a:off x="0" y="0"/>
                            <a:ext cx="1623695" cy="2635885"/>
                          </a:xfrm>
                          <a:prstGeom prst="rect">
                            <a:avLst/>
                          </a:prstGeom>
                        </pic:spPr>
                      </pic:pic>
                    </a:graphicData>
                  </a:graphic>
                </wp:inline>
              </w:drawing>
            </w:r>
            <w:r>
              <w:rPr>
                <w:rFonts w:hint="eastAsia" w:eastAsia="宋体"/>
                <w:lang w:eastAsia="zh-CN"/>
              </w:rPr>
              <w:drawing>
                <wp:inline distT="0" distB="0" distL="114300" distR="114300">
                  <wp:extent cx="1975485" cy="2612390"/>
                  <wp:effectExtent l="0" t="0" r="5715" b="3810"/>
                  <wp:docPr id="3" name="图片 3" descr="8e8a6bd25296bab541a4714cf33c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e8a6bd25296bab541a4714cf33c280"/>
                          <pic:cNvPicPr>
                            <a:picLocks noChangeAspect="1"/>
                          </pic:cNvPicPr>
                        </pic:nvPicPr>
                        <pic:blipFill>
                          <a:blip r:embed="rId8"/>
                          <a:stretch>
                            <a:fillRect/>
                          </a:stretch>
                        </pic:blipFill>
                        <pic:spPr>
                          <a:xfrm>
                            <a:off x="0" y="0"/>
                            <a:ext cx="1975485" cy="2612390"/>
                          </a:xfrm>
                          <a:prstGeom prst="rect">
                            <a:avLst/>
                          </a:prstGeom>
                        </pic:spPr>
                      </pic:pic>
                    </a:graphicData>
                  </a:graphic>
                </wp:inline>
              </w:drawing>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auto"/>
                <w:szCs w:val="21"/>
              </w:rPr>
            </w:pPr>
            <w:r>
              <w:rPr>
                <w:rFonts w:hint="eastAsia" w:ascii="宋体" w:hAnsi="宋体" w:cs="新宋体"/>
                <w:color w:val="auto"/>
                <w:szCs w:val="21"/>
              </w:rPr>
              <w:t>ES8.2</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r>
              <w:rPr>
                <w:rFonts w:hint="eastAsia" w:cs="宋体"/>
                <w:color w:val="auto"/>
                <w:szCs w:val="21"/>
                <w:lang w:eastAsia="zh-CN"/>
              </w:rPr>
              <w:t>、《意外伤害应急预案》</w:t>
            </w:r>
            <w:r>
              <w:rPr>
                <w:rFonts w:hint="eastAsia" w:cs="宋体"/>
                <w:color w:val="auto"/>
                <w:szCs w:val="21"/>
                <w:lang w:val="en-US" w:eastAsia="zh-CN"/>
              </w:rPr>
              <w:t>等</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rPr>
            </w:pPr>
            <w:r>
              <w:rPr>
                <w:rFonts w:hint="eastAsia" w:cs="宋体"/>
                <w:color w:val="auto"/>
                <w:szCs w:val="21"/>
              </w:rPr>
              <w:t>查见：消防演练实况记录</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9</w:t>
            </w:r>
            <w:r>
              <w:rPr>
                <w:rFonts w:hint="eastAsia" w:ascii="宋体" w:hAnsi="宋体" w:eastAsia="宋体" w:cs="宋体"/>
                <w:color w:val="auto"/>
                <w:szCs w:val="21"/>
              </w:rPr>
              <w:t>月28日，</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w:t>
            </w:r>
            <w:r>
              <w:rPr>
                <w:rFonts w:hint="eastAsia" w:ascii="宋体" w:hAnsi="宋体" w:cs="宋体"/>
                <w:color w:val="auto"/>
                <w:szCs w:val="21"/>
                <w:lang w:eastAsia="zh-CN"/>
              </w:rPr>
              <w:t>、</w:t>
            </w:r>
            <w:r>
              <w:rPr>
                <w:rFonts w:hint="eastAsia" w:ascii="宋体" w:hAnsi="宋体" w:cs="宋体"/>
                <w:color w:val="auto"/>
                <w:szCs w:val="21"/>
                <w:lang w:val="en-US" w:eastAsia="zh-CN"/>
              </w:rPr>
              <w:t>技质部</w:t>
            </w:r>
            <w:r>
              <w:rPr>
                <w:rFonts w:hint="eastAsia" w:ascii="宋体" w:hAnsi="宋体" w:cs="宋体"/>
                <w:color w:val="auto"/>
                <w:szCs w:val="21"/>
              </w:rPr>
              <w:t>等部门，在公司内部组织了消防演练。</w:t>
            </w:r>
          </w:p>
          <w:p>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ascii="宋体" w:hAnsi="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eastAsia="zh-CN"/>
              </w:rPr>
              <w:t>演习小组</w:t>
            </w:r>
            <w:r>
              <w:rPr>
                <w:rFonts w:hint="eastAsia" w:ascii="宋体" w:hAnsi="宋体" w:cs="宋体"/>
                <w:color w:val="auto"/>
                <w:szCs w:val="21"/>
              </w:rPr>
              <w:t>及公司领导按照“应急预案”规定的情况进行灭火。</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Cs w:val="21"/>
              </w:rPr>
            </w:pPr>
            <w:r>
              <w:rPr>
                <w:rFonts w:hint="eastAsia" w:ascii="宋体" w:hAnsi="宋体" w:cs="宋体"/>
                <w:color w:val="auto"/>
                <w:szCs w:val="21"/>
              </w:rPr>
              <w:t>应急准备：</w:t>
            </w:r>
            <w:r>
              <w:rPr>
                <w:rFonts w:hint="eastAsia" w:ascii="宋体" w:hAnsi="宋体" w:cs="宋体"/>
                <w:color w:val="auto"/>
                <w:szCs w:val="21"/>
                <w:lang w:val="en-US" w:eastAsia="zh-CN"/>
              </w:rPr>
              <w:t>供销部</w:t>
            </w:r>
            <w:r>
              <w:rPr>
                <w:rFonts w:hint="eastAsia" w:ascii="宋体" w:hAnsi="宋体" w:cs="宋体"/>
                <w:color w:val="auto"/>
                <w:szCs w:val="21"/>
              </w:rPr>
              <w:t>办公区域</w:t>
            </w:r>
            <w:r>
              <w:rPr>
                <w:rFonts w:hint="eastAsia" w:ascii="宋体" w:hAnsi="宋体" w:cs="宋体"/>
                <w:color w:val="auto"/>
                <w:szCs w:val="21"/>
                <w:lang w:val="en-US" w:eastAsia="zh-CN"/>
              </w:rPr>
              <w:t>及库房</w:t>
            </w:r>
            <w:r>
              <w:rPr>
                <w:rFonts w:hint="eastAsia" w:ascii="宋体" w:hAnsi="宋体" w:cs="宋体"/>
                <w:color w:val="auto"/>
                <w:szCs w:val="21"/>
              </w:rPr>
              <w:t>，按要求配置灭火器。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rPr>
          <w:color w:val="auto"/>
        </w:rPr>
      </w:pPr>
      <w:r>
        <w:rPr>
          <w:color w:val="auto"/>
        </w:rPr>
        <w:ptab w:relativeTo="margin" w:alignment="center" w:leader="none"/>
      </w:r>
    </w:p>
    <w:p>
      <w:pPr>
        <w:pStyle w:val="7"/>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AB8E91C7"/>
    <w:multiLevelType w:val="singleLevel"/>
    <w:tmpl w:val="AB8E91C7"/>
    <w:lvl w:ilvl="0" w:tentative="0">
      <w:start w:val="1"/>
      <w:numFmt w:val="decimal"/>
      <w:lvlText w:val="%1."/>
      <w:lvlJc w:val="left"/>
      <w:pPr>
        <w:ind w:left="425" w:hanging="425"/>
      </w:pPr>
      <w:rPr>
        <w:rFonts w:hint="default"/>
      </w:rPr>
    </w:lvl>
  </w:abstractNum>
  <w:abstractNum w:abstractNumId="2">
    <w:nsid w:val="E16A0B8C"/>
    <w:multiLevelType w:val="singleLevel"/>
    <w:tmpl w:val="E16A0B8C"/>
    <w:lvl w:ilvl="0" w:tentative="0">
      <w:start w:val="1"/>
      <w:numFmt w:val="decimal"/>
      <w:suff w:val="nothing"/>
      <w:lvlText w:val="%1、"/>
      <w:lvlJc w:val="left"/>
    </w:lvl>
  </w:abstractNum>
  <w:abstractNum w:abstractNumId="3">
    <w:nsid w:val="55FCAE42"/>
    <w:multiLevelType w:val="singleLevel"/>
    <w:tmpl w:val="55FCAE42"/>
    <w:lvl w:ilvl="0" w:tentative="0">
      <w:start w:val="1"/>
      <w:numFmt w:val="decimal"/>
      <w:suff w:val="nothing"/>
      <w:lvlText w:val="%1、"/>
      <w:lvlJc w:val="left"/>
    </w:lvl>
  </w:abstractNum>
  <w:abstractNum w:abstractNumId="4">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
    <w:nsid w:val="5CDECB6A"/>
    <w:multiLevelType w:val="singleLevel"/>
    <w:tmpl w:val="5CDECB6A"/>
    <w:lvl w:ilvl="0" w:tentative="0">
      <w:start w:val="1"/>
      <w:numFmt w:val="bullet"/>
      <w:lvlText w:val=""/>
      <w:lvlJc w:val="left"/>
      <w:pPr>
        <w:ind w:left="420" w:hanging="420"/>
      </w:pPr>
      <w:rPr>
        <w:rFonts w:hint="default" w:ascii="Wingdings" w:hAnsi="Wingdings"/>
      </w:rPr>
    </w:lvl>
  </w:abstractNum>
  <w:abstractNum w:abstractNumId="6">
    <w:nsid w:val="602E0505"/>
    <w:multiLevelType w:val="multilevel"/>
    <w:tmpl w:val="602E05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992448"/>
    <w:multiLevelType w:val="singleLevel"/>
    <w:tmpl w:val="7E992448"/>
    <w:lvl w:ilvl="0" w:tentative="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702E6D"/>
    <w:rsid w:val="0B5A5106"/>
    <w:rsid w:val="0EEA0527"/>
    <w:rsid w:val="10B464C1"/>
    <w:rsid w:val="181B2C3C"/>
    <w:rsid w:val="24402803"/>
    <w:rsid w:val="2AF14B01"/>
    <w:rsid w:val="2C676132"/>
    <w:rsid w:val="2EE940A7"/>
    <w:rsid w:val="36A52284"/>
    <w:rsid w:val="39CA6B90"/>
    <w:rsid w:val="3C5F6A31"/>
    <w:rsid w:val="3CAC247C"/>
    <w:rsid w:val="3D98797C"/>
    <w:rsid w:val="41FD1832"/>
    <w:rsid w:val="45154A79"/>
    <w:rsid w:val="4DA10B6B"/>
    <w:rsid w:val="59202368"/>
    <w:rsid w:val="603221A3"/>
    <w:rsid w:val="6ADF127C"/>
    <w:rsid w:val="6CB62053"/>
    <w:rsid w:val="6EB735CD"/>
    <w:rsid w:val="6FD424C9"/>
    <w:rsid w:val="70812F11"/>
    <w:rsid w:val="74332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rPr>
      <w:rFonts w:ascii="Calibri" w:hAnsi="Calibri"/>
      <w:szCs w:val="22"/>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2021-12-14T06:10:24Z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