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E5" w:rsidRDefault="00BC0C79">
      <w:pPr>
        <w:jc w:val="right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</w:rPr>
        <w:t>编号：</w:t>
      </w:r>
      <w:r>
        <w:rPr>
          <w:rFonts w:hint="eastAsia"/>
          <w:szCs w:val="21"/>
          <w:u w:val="single"/>
        </w:rPr>
        <w:t>0210-2019</w:t>
      </w:r>
    </w:p>
    <w:p w:rsidR="005A67E5" w:rsidRDefault="00BC0C79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1"/>
        <w:gridCol w:w="1170"/>
        <w:gridCol w:w="835"/>
        <w:gridCol w:w="1298"/>
        <w:gridCol w:w="702"/>
        <w:gridCol w:w="1607"/>
        <w:gridCol w:w="287"/>
        <w:gridCol w:w="1365"/>
        <w:gridCol w:w="1264"/>
      </w:tblGrid>
      <w:tr w:rsidR="005A67E5" w:rsidTr="00BC0C79">
        <w:trPr>
          <w:trHeight w:val="427"/>
        </w:trPr>
        <w:tc>
          <w:tcPr>
            <w:tcW w:w="1951" w:type="dxa"/>
            <w:gridSpan w:val="2"/>
            <w:vAlign w:val="center"/>
          </w:tcPr>
          <w:p w:rsidR="005A67E5" w:rsidRDefault="00BC0C79">
            <w:r>
              <w:rPr>
                <w:rFonts w:hint="eastAsia"/>
              </w:rPr>
              <w:t>测量过程名称</w:t>
            </w:r>
          </w:p>
        </w:tc>
        <w:tc>
          <w:tcPr>
            <w:tcW w:w="2133" w:type="dxa"/>
            <w:gridSpan w:val="2"/>
            <w:vAlign w:val="center"/>
          </w:tcPr>
          <w:p w:rsidR="005A67E5" w:rsidRDefault="00BC0C79">
            <w:pPr>
              <w:spacing w:line="360" w:lineRule="auto"/>
            </w:pPr>
            <w:r>
              <w:rPr>
                <w:rFonts w:hint="eastAsia"/>
              </w:rPr>
              <w:t>外购零部件长度检验</w:t>
            </w:r>
          </w:p>
        </w:tc>
        <w:tc>
          <w:tcPr>
            <w:tcW w:w="2596" w:type="dxa"/>
            <w:gridSpan w:val="3"/>
            <w:vAlign w:val="center"/>
          </w:tcPr>
          <w:p w:rsidR="005A67E5" w:rsidRDefault="00BC0C79"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2629" w:type="dxa"/>
            <w:gridSpan w:val="2"/>
            <w:vAlign w:val="bottom"/>
          </w:tcPr>
          <w:p w:rsidR="005A67E5" w:rsidRDefault="00BC0C79">
            <w:r>
              <w:rPr>
                <w:rFonts w:hint="eastAsia"/>
              </w:rPr>
              <w:t>误差控制在（</w:t>
            </w:r>
            <w:r>
              <w:rPr>
                <w:rFonts w:hint="eastAsia"/>
              </w:rPr>
              <w:t>0~0.1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范围内，公差为</w:t>
            </w:r>
            <w:r>
              <w:rPr>
                <w:rFonts w:hint="eastAsia"/>
              </w:rPr>
              <w:t>0.1mm</w:t>
            </w:r>
          </w:p>
        </w:tc>
      </w:tr>
      <w:tr w:rsidR="005A67E5" w:rsidTr="00BC0C79">
        <w:trPr>
          <w:trHeight w:val="419"/>
        </w:trPr>
        <w:tc>
          <w:tcPr>
            <w:tcW w:w="4084" w:type="dxa"/>
            <w:gridSpan w:val="4"/>
            <w:vAlign w:val="center"/>
          </w:tcPr>
          <w:p w:rsidR="005A67E5" w:rsidRDefault="00BC0C79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5225" w:type="dxa"/>
            <w:gridSpan w:val="5"/>
            <w:vAlign w:val="center"/>
          </w:tcPr>
          <w:p w:rsidR="005A67E5" w:rsidRDefault="00BC0C79"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工艺文件《进料检验规范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》</w:t>
            </w:r>
          </w:p>
        </w:tc>
      </w:tr>
      <w:tr w:rsidR="005A67E5" w:rsidTr="00BC0C79">
        <w:trPr>
          <w:trHeight w:val="2228"/>
        </w:trPr>
        <w:tc>
          <w:tcPr>
            <w:tcW w:w="9309" w:type="dxa"/>
            <w:gridSpan w:val="9"/>
          </w:tcPr>
          <w:p w:rsidR="005A67E5" w:rsidRDefault="00BC0C79">
            <w:r>
              <w:rPr>
                <w:rFonts w:hint="eastAsia"/>
              </w:rPr>
              <w:t>计量要求导出方法（可另附）</w:t>
            </w:r>
          </w:p>
          <w:p w:rsidR="005A67E5" w:rsidRDefault="00BC0C79"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、测量要求：</w:t>
            </w:r>
            <w:r>
              <w:rPr>
                <w:rFonts w:asciiTheme="minorEastAsia" w:hAnsiTheme="minorEastAsia"/>
                <w:color w:val="000000" w:themeColor="text1"/>
              </w:rPr>
              <w:t>T</w:t>
            </w:r>
            <w:r>
              <w:rPr>
                <w:rFonts w:asciiTheme="minorEastAsia" w:hAnsiTheme="minorEastAsia" w:hint="eastAsia"/>
                <w:color w:val="000000" w:themeColor="text1"/>
              </w:rPr>
              <w:t>=</w:t>
            </w:r>
            <w:r>
              <w:rPr>
                <w:rFonts w:hint="eastAsia"/>
              </w:rPr>
              <w:t>0.1</w:t>
            </w:r>
            <w:r>
              <w:rPr>
                <w:rFonts w:hint="eastAsia"/>
                <w:bCs/>
              </w:rPr>
              <w:t>mm</w:t>
            </w:r>
            <w:r>
              <w:rPr>
                <w:rFonts w:asciiTheme="minorEastAsia" w:hAnsiTheme="minorEastAsia" w:hint="eastAsia"/>
                <w:color w:val="000000" w:themeColor="text1"/>
              </w:rPr>
              <w:t>；</w:t>
            </w:r>
          </w:p>
          <w:p w:rsidR="005A67E5" w:rsidRDefault="00BC0C79"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  <w:r>
              <w:rPr>
                <w:rFonts w:asciiTheme="minorEastAsia" w:hAnsiTheme="minorEastAsia" w:hint="eastAsia"/>
                <w:color w:val="000000" w:themeColor="text1"/>
              </w:rPr>
              <w:t>、</w:t>
            </w:r>
            <w:r>
              <w:rPr>
                <w:rFonts w:hint="eastAsia"/>
              </w:rPr>
              <w:t>测量最大允许误差：</w:t>
            </w:r>
            <w:r>
              <w:rPr>
                <w:rFonts w:ascii="宋体" w:hAnsi="宋体" w:hint="eastAsia"/>
              </w:rPr>
              <w:t>△允</w:t>
            </w:r>
            <w:r>
              <w:rPr>
                <w:rFonts w:ascii="宋体" w:hAnsi="宋体"/>
              </w:rPr>
              <w:t>=T</w:t>
            </w:r>
            <w:r>
              <w:rPr>
                <w:rFonts w:ascii="宋体" w:hAnsi="宋体" w:hint="eastAsia"/>
              </w:rPr>
              <w:t>×（</w:t>
            </w:r>
            <w:r>
              <w:rPr>
                <w:rFonts w:ascii="宋体" w:hAnsi="宋体"/>
              </w:rPr>
              <w:t>1/3-1/10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=0.1</w:t>
            </w:r>
            <w:r>
              <w:rPr>
                <w:rFonts w:hint="eastAsia"/>
              </w:rPr>
              <w:t>mm</w:t>
            </w:r>
            <w:r>
              <w:rPr>
                <w:rFonts w:asciiTheme="minorEastAsia" w:hAnsiTheme="minorEastAsia" w:hint="eastAsia"/>
              </w:rPr>
              <w:t>×</w:t>
            </w:r>
            <w:r>
              <w:rPr>
                <w:rFonts w:asciiTheme="minorEastAsia" w:hAnsiTheme="minorEastAsia" w:hint="eastAsia"/>
              </w:rPr>
              <w:t>1/3=0.033</w:t>
            </w:r>
            <w:r>
              <w:rPr>
                <w:rFonts w:hint="eastAsia"/>
              </w:rPr>
              <w:t>mm</w:t>
            </w:r>
            <w:r>
              <w:rPr>
                <w:rFonts w:asciiTheme="minorEastAsia" w:hAnsiTheme="minorEastAsia"/>
              </w:rPr>
              <w:t>(</w:t>
            </w:r>
            <w:r>
              <w:rPr>
                <w:rFonts w:asciiTheme="minorEastAsia" w:hAnsiTheme="minorEastAsia" w:hint="eastAsia"/>
                <w:color w:val="000000" w:themeColor="text1"/>
              </w:rPr>
              <w:t>取</w:t>
            </w:r>
            <w:r>
              <w:rPr>
                <w:rFonts w:asciiTheme="minorEastAsia" w:hAnsiTheme="minorEastAsia" w:hint="eastAsia"/>
                <w:color w:val="000000" w:themeColor="text1"/>
              </w:rPr>
              <w:t>1/3</w:t>
            </w:r>
            <w:r>
              <w:rPr>
                <w:rFonts w:asciiTheme="minorEastAsia" w:hAnsiTheme="minorEastAsia"/>
                <w:color w:val="000000" w:themeColor="text1"/>
              </w:rPr>
              <w:t>)</w:t>
            </w:r>
            <w:r>
              <w:rPr>
                <w:rFonts w:asciiTheme="minorEastAsia" w:hAnsiTheme="minorEastAsia" w:hint="eastAsia"/>
                <w:color w:val="000000" w:themeColor="text1"/>
              </w:rPr>
              <w:t>；</w:t>
            </w:r>
          </w:p>
          <w:p w:rsidR="005A67E5" w:rsidRDefault="00BC0C79">
            <w:r>
              <w:rPr>
                <w:rFonts w:asciiTheme="minorEastAsia" w:hAnsiTheme="minorEastAsia" w:hint="eastAsia"/>
                <w:color w:val="000000" w:themeColor="text1"/>
              </w:rPr>
              <w:t>3</w:t>
            </w:r>
            <w:r>
              <w:rPr>
                <w:rFonts w:asciiTheme="minorEastAsia" w:hAnsiTheme="minorEastAsia" w:hint="eastAsia"/>
                <w:color w:val="000000" w:themeColor="text1"/>
              </w:rPr>
              <w:t>、</w:t>
            </w:r>
            <w:r>
              <w:rPr>
                <w:rFonts w:ascii="宋体" w:hAnsi="宋体" w:hint="eastAsia"/>
              </w:rPr>
              <w:t>测量不确定度</w:t>
            </w:r>
            <w:r>
              <w:rPr>
                <w:rFonts w:ascii="宋体" w:hAnsi="宋体"/>
              </w:rPr>
              <w:t>:</w:t>
            </w:r>
            <w:r>
              <w:t>U</w: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="宋体" w:hAnsi="宋体"/>
              </w:rPr>
              <w:t>T</w:t>
            </w:r>
            <w:r>
              <w:rPr>
                <w:rFonts w:ascii="宋体" w:hAnsi="宋体" w:hint="eastAsia"/>
              </w:rPr>
              <w:t>/</w:t>
            </w:r>
            <w:r w:rsidR="005A67E5" w:rsidRPr="005A67E5">
              <w:rPr>
                <w:rFonts w:hint="eastAsia"/>
                <w:position w:val="-14"/>
                <w:sz w:val="18"/>
                <w:szCs w:val="18"/>
              </w:rPr>
              <w:object w:dxaOrig="3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1pt;height:14.95pt" o:ole="">
                  <v:imagedata r:id="rId8" o:title=""/>
                </v:shape>
                <o:OLEObject Type="Embed" ProgID="Equation.3" ShapeID="_x0000_i1025" DrawAspect="Content" ObjectID="_1636619111" r:id="rId9"/>
              </w:object>
            </w:r>
            <w:r>
              <w:rPr>
                <w:rFonts w:ascii="宋体" w:hAnsi="宋体" w:hint="eastAsia"/>
              </w:rPr>
              <w:t>×</w:t>
            </w:r>
            <w:r>
              <w:rPr>
                <w:rFonts w:ascii="宋体" w:hAnsi="宋体" w:hint="eastAsia"/>
              </w:rPr>
              <w:t>6,</w:t>
            </w:r>
            <w:r w:rsidR="005A67E5" w:rsidRPr="005A67E5">
              <w:rPr>
                <w:rFonts w:hint="eastAsia"/>
                <w:position w:val="-14"/>
              </w:rPr>
              <w:object w:dxaOrig="340" w:dyaOrig="380">
                <v:shape id="_x0000_i1026" type="#_x0000_t75" style="width:14.05pt;height:15.9pt" o:ole="">
                  <v:imagedata r:id="rId8" o:title=""/>
                </v:shape>
                <o:OLEObject Type="Embed" ProgID="Equation.3" ShapeID="_x0000_i1026" DrawAspect="Content" ObjectID="_1636619112" r:id="rId10"/>
              </w:object>
            </w:r>
            <w:r>
              <w:rPr>
                <w:rFonts w:hint="eastAsia"/>
              </w:rPr>
              <w:t>查表取</w:t>
            </w:r>
            <w:r>
              <w:t>1.1(1.3</w:t>
            </w:r>
            <w:r>
              <w:rPr>
                <w:rFonts w:hint="eastAsia"/>
              </w:rPr>
              <w:t>以上为校准能力高水平，</w:t>
            </w:r>
            <w:r>
              <w:t>0.6</w:t>
            </w:r>
            <w:r>
              <w:rPr>
                <w:rFonts w:hint="eastAsia"/>
              </w:rPr>
              <w:t>以下为校准能力很差，</w:t>
            </w:r>
            <w:r>
              <w:t>1.1</w:t>
            </w:r>
            <w:r>
              <w:rPr>
                <w:rFonts w:hint="eastAsia"/>
              </w:rPr>
              <w:t>为校准能力一般水平</w:t>
            </w:r>
            <w:r>
              <w:t>)</w:t>
            </w:r>
            <w:r>
              <w:rPr>
                <w:rFonts w:hint="eastAsia"/>
              </w:rPr>
              <w:t>则</w:t>
            </w:r>
            <w:r>
              <w:t>U=</w:t>
            </w:r>
            <w:r>
              <w:rPr>
                <w:rFonts w:hint="eastAsia"/>
              </w:rPr>
              <w:t>0.1/</w:t>
            </w:r>
            <w:r>
              <w:rPr>
                <w:rFonts w:hint="eastAsia"/>
              </w:rPr>
              <w:t>（</w:t>
            </w:r>
            <w:r>
              <w:t>6</w:t>
            </w:r>
            <w:r>
              <w:rPr>
                <w:rFonts w:hint="eastAsia"/>
              </w:rPr>
              <w:t>×</w:t>
            </w:r>
            <w:r>
              <w:t>1.1</w:t>
            </w:r>
            <w:r>
              <w:rPr>
                <w:rFonts w:hint="eastAsia"/>
              </w:rPr>
              <w:t>）＝</w:t>
            </w:r>
            <w:r>
              <w:rPr>
                <w:rFonts w:hint="eastAsia"/>
              </w:rPr>
              <w:t>0.01515</w:t>
            </w:r>
            <w:r>
              <w:rPr>
                <w:rFonts w:hint="eastAsia"/>
                <w:bCs/>
              </w:rPr>
              <w:t>mm</w:t>
            </w:r>
            <w:r>
              <w:rPr>
                <w:rFonts w:hint="eastAsia"/>
                <w:sz w:val="24"/>
              </w:rPr>
              <w:t>≈</w:t>
            </w:r>
            <w:r>
              <w:rPr>
                <w:rFonts w:hint="eastAsia"/>
                <w:sz w:val="24"/>
              </w:rPr>
              <w:t>0.015mm</w:t>
            </w:r>
          </w:p>
          <w:p w:rsidR="005A67E5" w:rsidRDefault="00BC0C79"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Theme="minorEastAsia" w:hAnsiTheme="minorEastAsia" w:hint="eastAsia"/>
                <w:color w:val="000000" w:themeColor="text1"/>
              </w:rPr>
              <w:t>测量范围：</w:t>
            </w:r>
            <w:r>
              <w:rPr>
                <w:rFonts w:hint="eastAsia"/>
              </w:rPr>
              <w:t>《进料检验规范》</w:t>
            </w:r>
            <w:r>
              <w:rPr>
                <w:rFonts w:hint="eastAsia"/>
                <w:szCs w:val="21"/>
              </w:rPr>
              <w:t>规定：</w:t>
            </w:r>
            <w:r>
              <w:rPr>
                <w:rFonts w:hint="eastAsia"/>
                <w:bCs/>
              </w:rPr>
              <w:t>尺寸为</w:t>
            </w:r>
            <w:r>
              <w:rPr>
                <w:rFonts w:hint="eastAsia"/>
                <w:bCs/>
              </w:rPr>
              <w:t>36mm</w:t>
            </w:r>
            <w:r>
              <w:rPr>
                <w:rFonts w:hint="eastAsia"/>
                <w:bCs/>
              </w:rPr>
              <w:t>的外购零部件其长度误差必须控制在（</w:t>
            </w:r>
            <w:r>
              <w:rPr>
                <w:rFonts w:hint="eastAsia"/>
                <w:bCs/>
              </w:rPr>
              <w:t>0~0.1</w:t>
            </w:r>
            <w:r>
              <w:rPr>
                <w:rFonts w:hint="eastAsia"/>
                <w:bCs/>
              </w:rPr>
              <w:t>）</w:t>
            </w:r>
            <w:r>
              <w:rPr>
                <w:rFonts w:hint="eastAsia"/>
                <w:bCs/>
              </w:rPr>
              <w:t>mm</w:t>
            </w:r>
            <w:r>
              <w:rPr>
                <w:rFonts w:hint="eastAsia"/>
                <w:bCs/>
              </w:rPr>
              <w:t>范围内，故：</w:t>
            </w:r>
            <w:r>
              <w:rPr>
                <w:rFonts w:asciiTheme="minorEastAsia" w:hAnsiTheme="minorEastAsia" w:hint="eastAsia"/>
                <w:color w:val="000000" w:themeColor="text1"/>
              </w:rPr>
              <w:t>测量范围为</w:t>
            </w:r>
            <w:r>
              <w:rPr>
                <w:rFonts w:hint="eastAsia"/>
                <w:bCs/>
              </w:rPr>
              <w:t>36mm~36.1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。</w:t>
            </w:r>
          </w:p>
        </w:tc>
      </w:tr>
      <w:tr w:rsidR="005A67E5" w:rsidTr="00BC0C79">
        <w:trPr>
          <w:trHeight w:val="630"/>
        </w:trPr>
        <w:tc>
          <w:tcPr>
            <w:tcW w:w="781" w:type="dxa"/>
            <w:vMerge w:val="restart"/>
            <w:vAlign w:val="center"/>
          </w:tcPr>
          <w:p w:rsidR="005A67E5" w:rsidRDefault="00BC0C79">
            <w:r>
              <w:rPr>
                <w:rFonts w:hint="eastAsia"/>
              </w:rPr>
              <w:t>计量校准过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程</w:t>
            </w:r>
          </w:p>
        </w:tc>
        <w:tc>
          <w:tcPr>
            <w:tcW w:w="2005" w:type="dxa"/>
            <w:gridSpan w:val="2"/>
            <w:vAlign w:val="center"/>
          </w:tcPr>
          <w:p w:rsidR="005A67E5" w:rsidRDefault="00BC0C79">
            <w:r>
              <w:rPr>
                <w:rFonts w:hint="eastAsia"/>
              </w:rPr>
              <w:t>测量设备名称</w:t>
            </w:r>
          </w:p>
        </w:tc>
        <w:tc>
          <w:tcPr>
            <w:tcW w:w="2000" w:type="dxa"/>
            <w:gridSpan w:val="2"/>
            <w:vAlign w:val="center"/>
          </w:tcPr>
          <w:p w:rsidR="005A67E5" w:rsidRDefault="00BC0C79">
            <w:r>
              <w:rPr>
                <w:rFonts w:hint="eastAsia"/>
              </w:rPr>
              <w:t>型号规格</w:t>
            </w:r>
          </w:p>
        </w:tc>
        <w:tc>
          <w:tcPr>
            <w:tcW w:w="1607" w:type="dxa"/>
            <w:vAlign w:val="center"/>
          </w:tcPr>
          <w:p w:rsidR="005A67E5" w:rsidRDefault="00BC0C79">
            <w:pPr>
              <w:jc w:val="center"/>
            </w:pPr>
            <w:r>
              <w:rPr>
                <w:rFonts w:hint="eastAsia"/>
              </w:rPr>
              <w:t>最大允许误差</w:t>
            </w:r>
          </w:p>
        </w:tc>
        <w:tc>
          <w:tcPr>
            <w:tcW w:w="1652" w:type="dxa"/>
            <w:gridSpan w:val="2"/>
            <w:vAlign w:val="center"/>
          </w:tcPr>
          <w:p w:rsidR="005A67E5" w:rsidRDefault="00BC0C79">
            <w:r>
              <w:rPr>
                <w:rFonts w:hint="eastAsia"/>
              </w:rPr>
              <w:t>校准证书编号</w:t>
            </w:r>
          </w:p>
        </w:tc>
        <w:tc>
          <w:tcPr>
            <w:tcW w:w="1264" w:type="dxa"/>
            <w:vAlign w:val="center"/>
          </w:tcPr>
          <w:p w:rsidR="005A67E5" w:rsidRDefault="00BC0C79">
            <w:r>
              <w:t xml:space="preserve"> </w:t>
            </w:r>
            <w:r>
              <w:rPr>
                <w:rFonts w:hint="eastAsia"/>
              </w:rPr>
              <w:t>校准日期</w:t>
            </w:r>
          </w:p>
        </w:tc>
      </w:tr>
      <w:tr w:rsidR="005A67E5" w:rsidTr="00BC0C79">
        <w:trPr>
          <w:trHeight w:val="337"/>
        </w:trPr>
        <w:tc>
          <w:tcPr>
            <w:tcW w:w="781" w:type="dxa"/>
            <w:vMerge/>
          </w:tcPr>
          <w:p w:rsidR="005A67E5" w:rsidRDefault="005A67E5"/>
        </w:tc>
        <w:tc>
          <w:tcPr>
            <w:tcW w:w="2005" w:type="dxa"/>
            <w:gridSpan w:val="2"/>
            <w:vAlign w:val="center"/>
          </w:tcPr>
          <w:p w:rsidR="005A67E5" w:rsidRDefault="00BC0C79">
            <w:pPr>
              <w:spacing w:line="360" w:lineRule="exact"/>
            </w:pPr>
            <w:r>
              <w:rPr>
                <w:rFonts w:hint="eastAsia"/>
              </w:rPr>
              <w:t>数显卡尺</w:t>
            </w:r>
          </w:p>
        </w:tc>
        <w:tc>
          <w:tcPr>
            <w:tcW w:w="2000" w:type="dxa"/>
            <w:gridSpan w:val="2"/>
            <w:vAlign w:val="center"/>
          </w:tcPr>
          <w:p w:rsidR="005A67E5" w:rsidRDefault="00BC0C79">
            <w:pPr>
              <w:spacing w:line="360" w:lineRule="exact"/>
            </w:pPr>
            <w:r>
              <w:rPr>
                <w:rFonts w:ascii="Arial" w:hAnsi="宋体" w:cs="Arial"/>
                <w:bCs/>
                <w:sz w:val="24"/>
                <w:szCs w:val="24"/>
              </w:rPr>
              <w:t>0-</w:t>
            </w:r>
            <w:r>
              <w:rPr>
                <w:rFonts w:ascii="Arial" w:hAnsi="宋体" w:cs="Arial" w:hint="eastAsia"/>
                <w:bCs/>
                <w:sz w:val="24"/>
                <w:szCs w:val="24"/>
              </w:rPr>
              <w:t>3</w:t>
            </w:r>
            <w:r>
              <w:rPr>
                <w:rFonts w:ascii="Arial" w:hAnsi="宋体" w:cs="Arial"/>
                <w:bCs/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m</w:t>
            </w:r>
          </w:p>
        </w:tc>
        <w:tc>
          <w:tcPr>
            <w:tcW w:w="1607" w:type="dxa"/>
            <w:vAlign w:val="center"/>
          </w:tcPr>
          <w:p w:rsidR="005A67E5" w:rsidRDefault="00BC0C79">
            <w:pPr>
              <w:spacing w:line="360" w:lineRule="exact"/>
            </w:pPr>
            <w:r>
              <w:rPr>
                <w:rFonts w:hint="eastAsia"/>
                <w:sz w:val="24"/>
                <w:szCs w:val="24"/>
              </w:rPr>
              <w:t>±</w:t>
            </w:r>
            <w:r>
              <w:rPr>
                <w:rFonts w:hint="eastAsia"/>
                <w:sz w:val="24"/>
                <w:szCs w:val="24"/>
              </w:rPr>
              <w:t>0.02mm</w:t>
            </w:r>
          </w:p>
        </w:tc>
        <w:tc>
          <w:tcPr>
            <w:tcW w:w="1652" w:type="dxa"/>
            <w:gridSpan w:val="2"/>
            <w:vAlign w:val="center"/>
          </w:tcPr>
          <w:p w:rsidR="005A67E5" w:rsidRDefault="00BC0C79">
            <w:pPr>
              <w:spacing w:line="300" w:lineRule="auto"/>
            </w:pPr>
            <w:r>
              <w:rPr>
                <w:rFonts w:hint="eastAsia"/>
                <w:szCs w:val="21"/>
              </w:rPr>
              <w:t>ZS190145N026</w:t>
            </w:r>
          </w:p>
        </w:tc>
        <w:tc>
          <w:tcPr>
            <w:tcW w:w="1264" w:type="dxa"/>
            <w:vAlign w:val="center"/>
          </w:tcPr>
          <w:p w:rsidR="005A67E5" w:rsidRDefault="00BC0C79">
            <w:pPr>
              <w:spacing w:line="300" w:lineRule="auto"/>
            </w:pPr>
            <w:r>
              <w:rPr>
                <w:rFonts w:hint="eastAsia"/>
              </w:rPr>
              <w:t>2019.3.2</w:t>
            </w:r>
          </w:p>
        </w:tc>
      </w:tr>
      <w:tr w:rsidR="005A67E5" w:rsidTr="00BC0C79">
        <w:trPr>
          <w:trHeight w:val="337"/>
        </w:trPr>
        <w:tc>
          <w:tcPr>
            <w:tcW w:w="781" w:type="dxa"/>
            <w:vMerge/>
          </w:tcPr>
          <w:p w:rsidR="005A67E5" w:rsidRDefault="005A67E5"/>
        </w:tc>
        <w:tc>
          <w:tcPr>
            <w:tcW w:w="2005" w:type="dxa"/>
            <w:gridSpan w:val="2"/>
            <w:vAlign w:val="center"/>
          </w:tcPr>
          <w:p w:rsidR="005A67E5" w:rsidRDefault="005A67E5">
            <w:pPr>
              <w:jc w:val="center"/>
            </w:pPr>
          </w:p>
        </w:tc>
        <w:tc>
          <w:tcPr>
            <w:tcW w:w="2000" w:type="dxa"/>
            <w:gridSpan w:val="2"/>
            <w:vAlign w:val="center"/>
          </w:tcPr>
          <w:p w:rsidR="005A67E5" w:rsidRDefault="005A67E5"/>
        </w:tc>
        <w:tc>
          <w:tcPr>
            <w:tcW w:w="1607" w:type="dxa"/>
            <w:vAlign w:val="center"/>
          </w:tcPr>
          <w:p w:rsidR="005A67E5" w:rsidRDefault="005A67E5">
            <w:pPr>
              <w:ind w:firstLineChars="200" w:firstLine="420"/>
            </w:pPr>
          </w:p>
        </w:tc>
        <w:tc>
          <w:tcPr>
            <w:tcW w:w="1652" w:type="dxa"/>
            <w:gridSpan w:val="2"/>
            <w:vAlign w:val="center"/>
          </w:tcPr>
          <w:p w:rsidR="005A67E5" w:rsidRDefault="005A67E5">
            <w:pPr>
              <w:jc w:val="center"/>
            </w:pPr>
          </w:p>
        </w:tc>
        <w:tc>
          <w:tcPr>
            <w:tcW w:w="1264" w:type="dxa"/>
            <w:vAlign w:val="center"/>
          </w:tcPr>
          <w:p w:rsidR="005A67E5" w:rsidRDefault="005A67E5">
            <w:pPr>
              <w:jc w:val="center"/>
            </w:pPr>
          </w:p>
        </w:tc>
      </w:tr>
      <w:tr w:rsidR="00BC0C79" w:rsidTr="00BC0C79">
        <w:trPr>
          <w:trHeight w:val="3115"/>
        </w:trPr>
        <w:tc>
          <w:tcPr>
            <w:tcW w:w="9309" w:type="dxa"/>
            <w:gridSpan w:val="9"/>
          </w:tcPr>
          <w:p w:rsidR="00BC0C79" w:rsidRDefault="00BC0C79">
            <w:r>
              <w:rPr>
                <w:rFonts w:hint="eastAsia"/>
              </w:rPr>
              <w:t>计量验证记录</w:t>
            </w:r>
          </w:p>
          <w:p w:rsidR="00BC0C79" w:rsidRDefault="00BC0C79">
            <w:pPr>
              <w:numPr>
                <w:ilvl w:val="0"/>
                <w:numId w:val="1"/>
              </w:numPr>
              <w:spacing w:line="30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测量过程的计量要求</w:t>
            </w:r>
          </w:p>
          <w:p w:rsidR="00BC0C79" w:rsidRDefault="00BC0C79">
            <w:pPr>
              <w:spacing w:line="300" w:lineRule="auto"/>
              <w:ind w:leftChars="100" w:left="212" w:hangingChars="1" w:hanging="2"/>
              <w:rPr>
                <w:color w:val="000000"/>
              </w:rPr>
            </w:pPr>
            <w:r>
              <w:rPr>
                <w:rFonts w:hint="eastAsia"/>
                <w:bCs/>
              </w:rPr>
              <w:t>外购零部件长度为</w:t>
            </w:r>
            <w:r>
              <w:rPr>
                <w:rFonts w:hint="eastAsia"/>
                <w:bCs/>
              </w:rPr>
              <w:t>36mm</w:t>
            </w:r>
            <w:r>
              <w:rPr>
                <w:rFonts w:hint="eastAsia"/>
                <w:bCs/>
              </w:rPr>
              <w:t>，其误差</w:t>
            </w:r>
            <w:r>
              <w:rPr>
                <w:rFonts w:ascii="宋体" w:hAnsi="宋体" w:hint="eastAsia"/>
                <w:szCs w:val="21"/>
              </w:rPr>
              <w:t>控制在</w:t>
            </w:r>
            <w:r>
              <w:rPr>
                <w:rFonts w:hint="eastAsia"/>
                <w:bCs/>
              </w:rPr>
              <w:t>0mm ~</w:t>
            </w:r>
            <w:r>
              <w:rPr>
                <w:rFonts w:hint="eastAsia"/>
              </w:rPr>
              <w:t>0.1mm</w:t>
            </w:r>
            <w:r>
              <w:rPr>
                <w:rFonts w:hint="eastAsia"/>
                <w:bCs/>
              </w:rPr>
              <w:t>范围内，</w:t>
            </w:r>
            <w:r>
              <w:rPr>
                <w:rFonts w:hint="eastAsia"/>
                <w:bCs/>
                <w:color w:val="000000"/>
              </w:rPr>
              <w:t>测量最大允许误差为</w:t>
            </w:r>
            <w:bookmarkStart w:id="0" w:name="_GoBack"/>
            <w:bookmarkEnd w:id="0"/>
            <w:r>
              <w:rPr>
                <w:rFonts w:hint="eastAsia"/>
                <w:b/>
                <w:bCs/>
              </w:rPr>
              <w:t>0.033</w:t>
            </w:r>
            <w:r>
              <w:rPr>
                <w:rFonts w:hint="eastAsia"/>
                <w:bCs/>
              </w:rPr>
              <w:t>mm</w:t>
            </w:r>
            <w:r>
              <w:rPr>
                <w:rFonts w:hint="eastAsia"/>
                <w:bCs/>
                <w:color w:val="000000"/>
              </w:rPr>
              <w:t>，测量不确定度为</w:t>
            </w:r>
            <w:r>
              <w:rPr>
                <w:rFonts w:hint="eastAsia"/>
              </w:rPr>
              <w:t>0.015</w:t>
            </w:r>
            <w:r>
              <w:rPr>
                <w:rFonts w:hint="eastAsia"/>
                <w:bCs/>
              </w:rPr>
              <w:t>mm</w:t>
            </w:r>
          </w:p>
          <w:p w:rsidR="00BC0C79" w:rsidRDefault="00BC0C79">
            <w:pPr>
              <w:spacing w:line="300" w:lineRule="auto"/>
            </w:pPr>
            <w:r>
              <w:t>2</w:t>
            </w:r>
            <w:r>
              <w:rPr>
                <w:rFonts w:hint="eastAsia"/>
              </w:rPr>
              <w:t>、测量设备的计量特性</w:t>
            </w:r>
          </w:p>
          <w:p w:rsidR="00BC0C79" w:rsidRDefault="00BC0C79">
            <w:pPr>
              <w:spacing w:line="360" w:lineRule="auto"/>
              <w:ind w:firstLineChars="100" w:firstLine="210"/>
              <w:rPr>
                <w:bCs/>
              </w:rPr>
            </w:pPr>
            <w:r>
              <w:rPr>
                <w:rFonts w:hint="eastAsia"/>
              </w:rPr>
              <w:t>测量设备</w:t>
            </w:r>
            <w:r>
              <w:rPr>
                <w:rFonts w:hint="eastAsia"/>
                <w:bCs/>
              </w:rPr>
              <w:t>数显卡尺的</w:t>
            </w:r>
            <w:r>
              <w:rPr>
                <w:rFonts w:hint="eastAsia"/>
                <w:bCs/>
                <w:color w:val="000000"/>
              </w:rPr>
              <w:t>测量范围</w:t>
            </w:r>
            <w:r>
              <w:rPr>
                <w:rFonts w:ascii="宋体" w:hAnsi="宋体" w:hint="eastAsia"/>
              </w:rPr>
              <w:t>（0-300）mm，</w:t>
            </w:r>
            <w:r>
              <w:rPr>
                <w:rFonts w:hint="eastAsia"/>
                <w:bCs/>
                <w:color w:val="000000"/>
                <w:szCs w:val="21"/>
              </w:rPr>
              <w:t>最大</w:t>
            </w:r>
            <w:r>
              <w:rPr>
                <w:rFonts w:hint="eastAsia"/>
                <w:color w:val="000000"/>
                <w:szCs w:val="21"/>
              </w:rPr>
              <w:t>允差为</w:t>
            </w:r>
            <w:r>
              <w:rPr>
                <w:rFonts w:hint="eastAsia"/>
                <w:bCs/>
              </w:rPr>
              <w:t>±</w:t>
            </w:r>
            <w:r>
              <w:rPr>
                <w:rFonts w:hint="eastAsia"/>
                <w:bCs/>
              </w:rPr>
              <w:t>0.02mm</w:t>
            </w:r>
            <w:r>
              <w:rPr>
                <w:rFonts w:hint="eastAsia"/>
                <w:color w:val="000000"/>
              </w:rPr>
              <w:t>，</w:t>
            </w:r>
            <w:r>
              <w:rPr>
                <w:rFonts w:hint="eastAsia"/>
                <w:bCs/>
              </w:rPr>
              <w:t>实际示值误差为</w:t>
            </w:r>
            <w:r>
              <w:rPr>
                <w:rFonts w:hint="eastAsia"/>
                <w:bCs/>
              </w:rPr>
              <w:t>-0.01mm</w:t>
            </w:r>
            <w:r>
              <w:rPr>
                <w:rFonts w:hint="eastAsia"/>
                <w:bCs/>
              </w:rPr>
              <w:t>扩展不确定度为：</w:t>
            </w:r>
            <w:r>
              <w:rPr>
                <w:rFonts w:hint="eastAsia"/>
                <w:bCs/>
              </w:rPr>
              <w:t>0.014 mm</w:t>
            </w: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k=2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  <w:bCs/>
              </w:rPr>
              <w:t>（见不确定度评定）</w:t>
            </w:r>
          </w:p>
          <w:p w:rsidR="00BC0C79" w:rsidRDefault="00BC0C79">
            <w:pPr>
              <w:spacing w:line="360" w:lineRule="auto"/>
            </w:pPr>
            <w:r>
              <w:rPr>
                <w:rFonts w:hint="eastAsia"/>
              </w:rPr>
              <w:t>综上所述：测量设备的</w:t>
            </w:r>
            <w:r>
              <w:rPr>
                <w:rFonts w:hint="eastAsia"/>
                <w:bCs/>
                <w:color w:val="000000"/>
              </w:rPr>
              <w:t>测量范围满足</w:t>
            </w:r>
            <w:r>
              <w:rPr>
                <w:rFonts w:hint="eastAsia"/>
                <w:color w:val="000000"/>
              </w:rPr>
              <w:t>测量过程的计量</w:t>
            </w:r>
            <w:r>
              <w:rPr>
                <w:rFonts w:hint="eastAsia"/>
                <w:bCs/>
                <w:color w:val="000000"/>
              </w:rPr>
              <w:t>要求；</w:t>
            </w:r>
            <w:r>
              <w:rPr>
                <w:rFonts w:hint="eastAsia"/>
              </w:rPr>
              <w:t>测量设备</w:t>
            </w:r>
            <w:r>
              <w:rPr>
                <w:rFonts w:hint="eastAsia"/>
                <w:bCs/>
              </w:rPr>
              <w:t>误差</w:t>
            </w:r>
            <w:r>
              <w:rPr>
                <w:rFonts w:hint="eastAsia"/>
                <w:bCs/>
              </w:rPr>
              <w:t>0.01mm</w:t>
            </w:r>
            <w:r>
              <w:rPr>
                <w:rFonts w:hint="eastAsia"/>
                <w:bCs/>
              </w:rPr>
              <w:t>＜</w:t>
            </w:r>
            <w:r>
              <w:rPr>
                <w:rFonts w:hint="eastAsia"/>
                <w:b/>
                <w:bCs/>
              </w:rPr>
              <w:t>0.033</w:t>
            </w:r>
            <w:r>
              <w:rPr>
                <w:rFonts w:hint="eastAsia"/>
                <w:bCs/>
              </w:rPr>
              <w:t>mm</w:t>
            </w:r>
            <w:r>
              <w:rPr>
                <w:rFonts w:hint="eastAsia"/>
                <w:bCs/>
              </w:rPr>
              <w:t>，</w:t>
            </w:r>
            <w:r>
              <w:rPr>
                <w:rFonts w:hint="eastAsia"/>
                <w:bCs/>
                <w:color w:val="000000"/>
              </w:rPr>
              <w:t>满足</w:t>
            </w:r>
            <w:r>
              <w:rPr>
                <w:rFonts w:hint="eastAsia"/>
                <w:color w:val="000000"/>
              </w:rPr>
              <w:t>测量过程的计量</w:t>
            </w:r>
            <w:r>
              <w:rPr>
                <w:rFonts w:hint="eastAsia"/>
                <w:bCs/>
                <w:color w:val="000000"/>
              </w:rPr>
              <w:t>要求。</w:t>
            </w:r>
          </w:p>
          <w:p w:rsidR="00BC0C79" w:rsidRDefault="00BC0C79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ascii="宋体" w:hAnsi="宋体" w:hint="eastAsia"/>
                <w:szCs w:val="21"/>
              </w:rPr>
              <w:sym w:font="Wingdings 2" w:char="F052"/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:rsidR="00BC0C79" w:rsidRDefault="00BC0C79">
            <w:r>
              <w:rPr>
                <w:rFonts w:hint="eastAsia"/>
              </w:rPr>
              <w:t>验证人员签字：路广红</w:t>
            </w:r>
            <w:r>
              <w:t xml:space="preserve">               </w:t>
            </w:r>
            <w:r>
              <w:rPr>
                <w:color w:val="FF0000"/>
              </w:rPr>
              <w:t xml:space="preserve">   </w:t>
            </w:r>
            <w:r>
              <w:rPr>
                <w:rFonts w:hint="eastAsia"/>
                <w:color w:val="FF0000"/>
              </w:rPr>
              <w:t xml:space="preserve">          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hAnsi="Times New Roman" w:hint="eastAsia"/>
                <w:szCs w:val="21"/>
              </w:rPr>
              <w:t>日期：</w:t>
            </w:r>
            <w:r>
              <w:rPr>
                <w:rFonts w:ascii="Times New Roman" w:hAnsi="Times New Roman"/>
                <w:szCs w:val="21"/>
              </w:rPr>
              <w:t xml:space="preserve"> 201</w:t>
            </w:r>
            <w:r>
              <w:rPr>
                <w:rFonts w:ascii="Times New Roman" w:hAnsi="Times New Roman" w:hint="eastAsia"/>
                <w:szCs w:val="21"/>
              </w:rPr>
              <w:t>9</w:t>
            </w:r>
            <w:r>
              <w:rPr>
                <w:rFonts w:ascii="Times New Roman" w:hAnsi="Times New Roman" w:hint="eastAsia"/>
                <w:szCs w:val="21"/>
              </w:rPr>
              <w:t>年</w:t>
            </w:r>
            <w:r>
              <w:rPr>
                <w:rFonts w:ascii="Times New Roman" w:hAnsi="Times New Roman" w:hint="eastAsia"/>
                <w:szCs w:val="21"/>
              </w:rPr>
              <w:t>11</w:t>
            </w:r>
            <w:r>
              <w:rPr>
                <w:rFonts w:ascii="Times New Roman" w:hAnsi="Times New Roman" w:hint="eastAsia"/>
                <w:szCs w:val="21"/>
              </w:rPr>
              <w:t>月</w:t>
            </w:r>
            <w:r>
              <w:rPr>
                <w:rFonts w:ascii="Times New Roman" w:hAnsi="Times New Roman" w:hint="eastAsia"/>
                <w:szCs w:val="21"/>
              </w:rPr>
              <w:t>29</w:t>
            </w:r>
            <w:r>
              <w:rPr>
                <w:rFonts w:ascii="Times New Roman" w:hAnsi="Times New Roman" w:hint="eastAsia"/>
                <w:szCs w:val="21"/>
              </w:rPr>
              <w:t>日</w:t>
            </w:r>
          </w:p>
        </w:tc>
      </w:tr>
      <w:tr w:rsidR="005A67E5" w:rsidTr="00BC0C79">
        <w:trPr>
          <w:trHeight w:val="3400"/>
        </w:trPr>
        <w:tc>
          <w:tcPr>
            <w:tcW w:w="9309" w:type="dxa"/>
            <w:gridSpan w:val="9"/>
          </w:tcPr>
          <w:p w:rsidR="005A67E5" w:rsidRDefault="00BC0C79">
            <w:r>
              <w:rPr>
                <w:rFonts w:hint="eastAsia"/>
              </w:rPr>
              <w:t>审核记录：</w:t>
            </w:r>
          </w:p>
          <w:p w:rsidR="005A67E5" w:rsidRDefault="00BC0C79">
            <w:pPr>
              <w:pStyle w:val="a7"/>
              <w:ind w:firstLineChars="0" w:firstLine="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 w:rsidR="005A67E5" w:rsidRDefault="005A67E5">
            <w:pPr>
              <w:pStyle w:val="a7"/>
              <w:ind w:firstLineChars="0" w:firstLine="0"/>
            </w:pPr>
          </w:p>
          <w:p w:rsidR="005A67E5" w:rsidRDefault="00BC0C79">
            <w:pPr>
              <w:pStyle w:val="a7"/>
              <w:ind w:firstLineChars="0" w:firstLine="0"/>
            </w:pPr>
            <w:r>
              <w:rPr>
                <w:rFonts w:hint="eastAsia"/>
              </w:rPr>
              <w:t>审核员意见：</w:t>
            </w:r>
          </w:p>
          <w:p w:rsidR="005A67E5" w:rsidRDefault="005A67E5"/>
          <w:p w:rsidR="005A67E5" w:rsidRDefault="005A67E5"/>
          <w:p w:rsidR="005A67E5" w:rsidRDefault="00BC0C79">
            <w:pPr>
              <w:rPr>
                <w:szCs w:val="21"/>
              </w:rPr>
            </w:pPr>
            <w:r>
              <w:rPr>
                <w:rFonts w:hint="eastAsia"/>
              </w:rPr>
              <w:t>受审方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审核日期：</w:t>
            </w: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 w:rsidR="00273B58"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日</w:t>
            </w:r>
          </w:p>
          <w:p w:rsidR="005A67E5" w:rsidRDefault="005A67E5">
            <w:pPr>
              <w:rPr>
                <w:szCs w:val="21"/>
              </w:rPr>
            </w:pPr>
          </w:p>
        </w:tc>
      </w:tr>
    </w:tbl>
    <w:p w:rsidR="005A67E5" w:rsidRDefault="005A67E5">
      <w:pPr>
        <w:rPr>
          <w:rFonts w:ascii="Times New Roman" w:hAnsi="Times New Roman"/>
          <w:szCs w:val="21"/>
        </w:rPr>
      </w:pPr>
    </w:p>
    <w:sectPr w:rsidR="005A67E5" w:rsidSect="00BC0C79">
      <w:headerReference w:type="default" r:id="rId11"/>
      <w:footerReference w:type="default" r:id="rId12"/>
      <w:pgSz w:w="11906" w:h="16838"/>
      <w:pgMar w:top="1440" w:right="1800" w:bottom="778" w:left="1800" w:header="397" w:footer="23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7E5" w:rsidRDefault="005A67E5" w:rsidP="005A67E5">
      <w:r>
        <w:separator/>
      </w:r>
    </w:p>
  </w:endnote>
  <w:endnote w:type="continuationSeparator" w:id="0">
    <w:p w:rsidR="005A67E5" w:rsidRDefault="005A67E5" w:rsidP="005A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7E5" w:rsidRDefault="005A67E5">
    <w:pPr>
      <w:pStyle w:val="a4"/>
      <w:jc w:val="center"/>
    </w:pPr>
    <w:r w:rsidRPr="005A67E5">
      <w:fldChar w:fldCharType="begin"/>
    </w:r>
    <w:r w:rsidR="00BC0C79">
      <w:instrText>PAGE   \* MERGEFORMAT</w:instrText>
    </w:r>
    <w:r w:rsidRPr="005A67E5">
      <w:fldChar w:fldCharType="separate"/>
    </w:r>
    <w:r w:rsidR="00BC0C79" w:rsidRPr="00BC0C79">
      <w:rPr>
        <w:noProof/>
        <w:lang w:val="zh-CN"/>
      </w:rPr>
      <w:t>1</w:t>
    </w:r>
    <w:r>
      <w:rPr>
        <w:lang w:val="zh-CN"/>
      </w:rPr>
      <w:fldChar w:fldCharType="end"/>
    </w:r>
  </w:p>
  <w:p w:rsidR="005A67E5" w:rsidRDefault="005A67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7E5" w:rsidRDefault="005A67E5" w:rsidP="005A67E5">
      <w:r>
        <w:separator/>
      </w:r>
    </w:p>
  </w:footnote>
  <w:footnote w:type="continuationSeparator" w:id="0">
    <w:p w:rsidR="005A67E5" w:rsidRDefault="005A67E5" w:rsidP="005A6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7E5" w:rsidRDefault="00BC0C79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7033" y="0"/>
              <wp:lineTo x="4019" y="1440"/>
              <wp:lineTo x="-502" y="5760"/>
              <wp:lineTo x="-502" y="10080"/>
              <wp:lineTo x="0" y="15360"/>
              <wp:lineTo x="502" y="17280"/>
              <wp:lineTo x="7033" y="20640"/>
              <wp:lineTo x="11051" y="20640"/>
              <wp:lineTo x="13060" y="20640"/>
              <wp:lineTo x="13563" y="20640"/>
              <wp:lineTo x="20093" y="15360"/>
              <wp:lineTo x="21098" y="6240"/>
              <wp:lineTo x="15070" y="480"/>
              <wp:lineTo x="12558" y="0"/>
              <wp:lineTo x="7033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5A67E5" w:rsidRDefault="005A67E5">
    <w:pPr>
      <w:pStyle w:val="a5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/>
        <w:szCs w:val="21"/>
      </w:rPr>
    </w:pPr>
    <w:r w:rsidRPr="005A67E5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288.9pt;margin-top:2.15pt;width:144.75pt;height:34.05pt;z-index:251661312;mso-width-relative:page;mso-height-relative:page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 stroked="f">
          <v:textbox>
            <w:txbxContent>
              <w:p w:rsidR="005A67E5" w:rsidRDefault="00BC0C79">
                <w:pPr>
                  <w:rPr>
                    <w:rFonts w:ascii="Times New Roman" w:hAnsi="Times New Roman"/>
                    <w:szCs w:val="21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ISC-A-II-05</w:t>
                </w:r>
                <w:r>
                  <w:rPr>
                    <w:rFonts w:ascii="Times New Roman" w:hAnsi="Times New Roman" w:hint="eastAsia"/>
                    <w:szCs w:val="21"/>
                  </w:rPr>
                  <w:t>计量要求导出和</w:t>
                </w:r>
              </w:p>
              <w:p w:rsidR="005A67E5" w:rsidRDefault="00BC0C79">
                <w:pPr>
                  <w:rPr>
                    <w:rFonts w:ascii="Times New Roman" w:hAnsi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hint="eastAsia"/>
                    <w:szCs w:val="21"/>
                  </w:rPr>
                  <w:t>计量验证记录表（</w:t>
                </w:r>
                <w:r>
                  <w:rPr>
                    <w:rFonts w:ascii="Times New Roman" w:hAnsi="Times New Roman"/>
                    <w:szCs w:val="21"/>
                  </w:rPr>
                  <w:t>06</w:t>
                </w:r>
                <w:r>
                  <w:rPr>
                    <w:rFonts w:ascii="Times New Roman" w:hAnsi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BC0C79">
      <w:rPr>
        <w:rStyle w:val="CharChar1"/>
        <w:rFonts w:ascii="Times New Roman" w:hAnsi="Times New Roman" w:hint="eastAsia"/>
        <w:szCs w:val="21"/>
      </w:rPr>
      <w:t>北京国标联合认证有限公司</w:t>
    </w:r>
  </w:p>
  <w:p w:rsidR="005A67E5" w:rsidRDefault="00BC0C79">
    <w:pPr>
      <w:pStyle w:val="a5"/>
      <w:pBdr>
        <w:bottom w:val="none" w:sz="0" w:space="0" w:color="auto"/>
      </w:pBdr>
      <w:spacing w:line="320" w:lineRule="exact"/>
      <w:jc w:val="left"/>
    </w:pPr>
    <w:r>
      <w:rPr>
        <w:rStyle w:val="CharChar1"/>
        <w:rFonts w:ascii="Times New Roman" w:hAnsi="Times New Roman"/>
        <w:w w:val="80"/>
        <w:szCs w:val="21"/>
      </w:rPr>
      <w:t>Beijing International Standard united Certification Co.,Ltd.</w:t>
    </w:r>
  </w:p>
  <w:p w:rsidR="005A67E5" w:rsidRDefault="005A67E5">
    <w:r>
      <w:pict>
        <v:line id="直线 1027" o:spid="_x0000_s2049" style="position:absolute;left:0;text-align:left;z-index:251662336;mso-width-relative:page;mso-height-relative:page" from="-.45pt,3pt" to="424.8pt,3pt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JEOAr0wAAAAUBAAAPAAAAAAAAAAEAIAAAACIAAABkcnMvZG93bnJldi54&#10;bWxQSwECFAAUAAAACACHTuJA0k2WycYBAACEAwAADgAAAAAAAAABACAAAAAiAQAAZHJzL2Uyb0Rv&#10;Yy54bWxQSwUGAAAAAAYABgBZAQAAW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6F7FF2"/>
    <w:multiLevelType w:val="singleLevel"/>
    <w:tmpl w:val="CD6F7FF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D87CED"/>
    <w:rsid w:val="00011C04"/>
    <w:rsid w:val="00013134"/>
    <w:rsid w:val="00023680"/>
    <w:rsid w:val="0002732A"/>
    <w:rsid w:val="00050965"/>
    <w:rsid w:val="0007526C"/>
    <w:rsid w:val="00084446"/>
    <w:rsid w:val="00095EAB"/>
    <w:rsid w:val="000C53B0"/>
    <w:rsid w:val="000C751B"/>
    <w:rsid w:val="001240AC"/>
    <w:rsid w:val="00133E54"/>
    <w:rsid w:val="00145614"/>
    <w:rsid w:val="00161EE3"/>
    <w:rsid w:val="001E4C67"/>
    <w:rsid w:val="00220A10"/>
    <w:rsid w:val="00222143"/>
    <w:rsid w:val="00273B58"/>
    <w:rsid w:val="00283E87"/>
    <w:rsid w:val="002E617E"/>
    <w:rsid w:val="002E637F"/>
    <w:rsid w:val="00332571"/>
    <w:rsid w:val="00342B11"/>
    <w:rsid w:val="003C1908"/>
    <w:rsid w:val="003E5ABE"/>
    <w:rsid w:val="00405D88"/>
    <w:rsid w:val="00444A27"/>
    <w:rsid w:val="00484D6F"/>
    <w:rsid w:val="00495B19"/>
    <w:rsid w:val="004B5271"/>
    <w:rsid w:val="00532D01"/>
    <w:rsid w:val="00554315"/>
    <w:rsid w:val="0055670E"/>
    <w:rsid w:val="00562020"/>
    <w:rsid w:val="00562AD4"/>
    <w:rsid w:val="005A67E5"/>
    <w:rsid w:val="005B36BD"/>
    <w:rsid w:val="005D2090"/>
    <w:rsid w:val="006125DE"/>
    <w:rsid w:val="006272F0"/>
    <w:rsid w:val="006347BB"/>
    <w:rsid w:val="006634C2"/>
    <w:rsid w:val="00663751"/>
    <w:rsid w:val="00683BF1"/>
    <w:rsid w:val="00693134"/>
    <w:rsid w:val="006977BE"/>
    <w:rsid w:val="006A2518"/>
    <w:rsid w:val="006C7AB1"/>
    <w:rsid w:val="006F4807"/>
    <w:rsid w:val="007229A8"/>
    <w:rsid w:val="00723252"/>
    <w:rsid w:val="007232D4"/>
    <w:rsid w:val="00726CD5"/>
    <w:rsid w:val="007809E5"/>
    <w:rsid w:val="0078189A"/>
    <w:rsid w:val="00784DEA"/>
    <w:rsid w:val="007A388A"/>
    <w:rsid w:val="007C0B19"/>
    <w:rsid w:val="007C5558"/>
    <w:rsid w:val="0080377F"/>
    <w:rsid w:val="0080524A"/>
    <w:rsid w:val="008526DE"/>
    <w:rsid w:val="00863569"/>
    <w:rsid w:val="00875194"/>
    <w:rsid w:val="008916BE"/>
    <w:rsid w:val="00926942"/>
    <w:rsid w:val="00947881"/>
    <w:rsid w:val="009676AB"/>
    <w:rsid w:val="0097508C"/>
    <w:rsid w:val="009C6468"/>
    <w:rsid w:val="009E059D"/>
    <w:rsid w:val="00A42E44"/>
    <w:rsid w:val="00A47053"/>
    <w:rsid w:val="00AD21F7"/>
    <w:rsid w:val="00AF284A"/>
    <w:rsid w:val="00B32D00"/>
    <w:rsid w:val="00B80DA1"/>
    <w:rsid w:val="00B972B5"/>
    <w:rsid w:val="00BC0C79"/>
    <w:rsid w:val="00BE79B6"/>
    <w:rsid w:val="00C143F5"/>
    <w:rsid w:val="00C15362"/>
    <w:rsid w:val="00C311D9"/>
    <w:rsid w:val="00D04544"/>
    <w:rsid w:val="00D10F4D"/>
    <w:rsid w:val="00D1330B"/>
    <w:rsid w:val="00D35C4F"/>
    <w:rsid w:val="00D772D0"/>
    <w:rsid w:val="00D87CED"/>
    <w:rsid w:val="00DB3D48"/>
    <w:rsid w:val="00DE2C42"/>
    <w:rsid w:val="00DF41C5"/>
    <w:rsid w:val="00E11B4C"/>
    <w:rsid w:val="00E164E7"/>
    <w:rsid w:val="00E410EB"/>
    <w:rsid w:val="00E51B8B"/>
    <w:rsid w:val="00E66BC1"/>
    <w:rsid w:val="00E76A36"/>
    <w:rsid w:val="00E90F56"/>
    <w:rsid w:val="00EA20F1"/>
    <w:rsid w:val="00EB421C"/>
    <w:rsid w:val="00ED6BEA"/>
    <w:rsid w:val="00EF6BC4"/>
    <w:rsid w:val="00F03DD0"/>
    <w:rsid w:val="00F228AF"/>
    <w:rsid w:val="00F32A8C"/>
    <w:rsid w:val="00F60736"/>
    <w:rsid w:val="00F6099A"/>
    <w:rsid w:val="00F63F6F"/>
    <w:rsid w:val="00F652D2"/>
    <w:rsid w:val="00F73F61"/>
    <w:rsid w:val="00FA72B6"/>
    <w:rsid w:val="00FC6F0E"/>
    <w:rsid w:val="00FD2717"/>
    <w:rsid w:val="00FE70F4"/>
    <w:rsid w:val="05C53CC8"/>
    <w:rsid w:val="06B6206D"/>
    <w:rsid w:val="0D7D3331"/>
    <w:rsid w:val="13F03DB7"/>
    <w:rsid w:val="15CA7A82"/>
    <w:rsid w:val="16752D59"/>
    <w:rsid w:val="197663E7"/>
    <w:rsid w:val="22335E64"/>
    <w:rsid w:val="223503F0"/>
    <w:rsid w:val="2F286A34"/>
    <w:rsid w:val="34B279C1"/>
    <w:rsid w:val="3C9B18E8"/>
    <w:rsid w:val="41B93F47"/>
    <w:rsid w:val="49286765"/>
    <w:rsid w:val="5A2E3EE0"/>
    <w:rsid w:val="613D6C31"/>
    <w:rsid w:val="63371F7D"/>
    <w:rsid w:val="636E24CC"/>
    <w:rsid w:val="6F8F3BB6"/>
    <w:rsid w:val="70633FC0"/>
    <w:rsid w:val="761E7D23"/>
    <w:rsid w:val="7EC8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E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5A67E5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5A6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5A6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5A6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qFormat/>
    <w:locked/>
    <w:rsid w:val="005A67E5"/>
    <w:rPr>
      <w:rFonts w:cs="Times New Roman"/>
      <w:sz w:val="18"/>
    </w:rPr>
  </w:style>
  <w:style w:type="character" w:customStyle="1" w:styleId="Char1">
    <w:name w:val="页眉 Char"/>
    <w:basedOn w:val="a0"/>
    <w:link w:val="a5"/>
    <w:uiPriority w:val="99"/>
    <w:qFormat/>
    <w:locked/>
    <w:rsid w:val="005A67E5"/>
    <w:rPr>
      <w:rFonts w:cs="Times New Roman"/>
      <w:sz w:val="18"/>
    </w:rPr>
  </w:style>
  <w:style w:type="paragraph" w:customStyle="1" w:styleId="1">
    <w:name w:val="列出段落1"/>
    <w:basedOn w:val="a"/>
    <w:uiPriority w:val="99"/>
    <w:qFormat/>
    <w:rsid w:val="005A67E5"/>
    <w:pPr>
      <w:ind w:firstLineChars="200" w:firstLine="420"/>
    </w:pPr>
  </w:style>
  <w:style w:type="character" w:customStyle="1" w:styleId="CharChar1">
    <w:name w:val="Char Char1"/>
    <w:uiPriority w:val="99"/>
    <w:qFormat/>
    <w:locked/>
    <w:rsid w:val="005A67E5"/>
    <w:rPr>
      <w:rFonts w:ascii="宋体" w:eastAsia="宋体" w:hAnsi="Courier New"/>
      <w:kern w:val="2"/>
      <w:sz w:val="21"/>
      <w:lang w:val="en-US" w:eastAsia="zh-CN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5A67E5"/>
    <w:rPr>
      <w:rFonts w:cs="Times New Roman"/>
      <w:kern w:val="2"/>
      <w:sz w:val="18"/>
    </w:rPr>
  </w:style>
  <w:style w:type="paragraph" w:styleId="a7">
    <w:name w:val="List Paragraph"/>
    <w:basedOn w:val="a"/>
    <w:uiPriority w:val="99"/>
    <w:qFormat/>
    <w:rsid w:val="005A67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610</Words>
  <Characters>375</Characters>
  <Application>Microsoft Office Word</Application>
  <DocSecurity>0</DocSecurity>
  <Lines>3</Lines>
  <Paragraphs>1</Paragraphs>
  <ScaleCrop>false</ScaleCrop>
  <Company>微软中国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编号：0003 -2016-2018</dc:title>
  <dc:creator>alexander chang</dc:creator>
  <cp:lastModifiedBy>张永谊</cp:lastModifiedBy>
  <cp:revision>9</cp:revision>
  <cp:lastPrinted>2019-11-30T03:39:00Z</cp:lastPrinted>
  <dcterms:created xsi:type="dcterms:W3CDTF">2018-07-12T01:12:00Z</dcterms:created>
  <dcterms:modified xsi:type="dcterms:W3CDTF">2019-11-30T03:39:00Z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