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73A" w:rsidRDefault="00F400EF">
      <w:pPr>
        <w:ind w:right="420"/>
        <w:jc w:val="right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</w:rPr>
        <w:t>编号：</w:t>
      </w:r>
      <w:r>
        <w:rPr>
          <w:rFonts w:hint="eastAsia"/>
          <w:szCs w:val="21"/>
          <w:u w:val="single"/>
        </w:rPr>
        <w:t>0210-2019</w:t>
      </w:r>
    </w:p>
    <w:p w:rsidR="00C9273A" w:rsidRDefault="00F400EF">
      <w:pPr>
        <w:spacing w:before="240" w:after="240"/>
        <w:ind w:leftChars="-95" w:left="-199" w:firstLineChars="71" w:firstLine="2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1"/>
        <w:gridCol w:w="745"/>
        <w:gridCol w:w="1260"/>
        <w:gridCol w:w="1678"/>
        <w:gridCol w:w="322"/>
        <w:gridCol w:w="1607"/>
        <w:gridCol w:w="378"/>
        <w:gridCol w:w="1274"/>
        <w:gridCol w:w="1177"/>
      </w:tblGrid>
      <w:tr w:rsidR="00C9273A">
        <w:trPr>
          <w:trHeight w:val="427"/>
        </w:trPr>
        <w:tc>
          <w:tcPr>
            <w:tcW w:w="1526" w:type="dxa"/>
            <w:gridSpan w:val="2"/>
            <w:vAlign w:val="center"/>
          </w:tcPr>
          <w:p w:rsidR="00C9273A" w:rsidRDefault="00F400EF">
            <w:r>
              <w:rPr>
                <w:rFonts w:hint="eastAsia"/>
              </w:rPr>
              <w:t>测量过程名称</w:t>
            </w:r>
          </w:p>
        </w:tc>
        <w:tc>
          <w:tcPr>
            <w:tcW w:w="2938" w:type="dxa"/>
            <w:gridSpan w:val="2"/>
            <w:vAlign w:val="center"/>
          </w:tcPr>
          <w:p w:rsidR="00C9273A" w:rsidRDefault="00F400EF">
            <w:pPr>
              <w:spacing w:line="360" w:lineRule="auto"/>
            </w:pPr>
            <w:r>
              <w:rPr>
                <w:rFonts w:hint="eastAsia"/>
              </w:rPr>
              <w:t>PCBA</w:t>
            </w:r>
            <w:r>
              <w:rPr>
                <w:rFonts w:hint="eastAsia"/>
              </w:rPr>
              <w:t>板三防漆涂层厚度检测</w:t>
            </w:r>
          </w:p>
        </w:tc>
        <w:tc>
          <w:tcPr>
            <w:tcW w:w="2307" w:type="dxa"/>
            <w:gridSpan w:val="3"/>
            <w:vAlign w:val="center"/>
          </w:tcPr>
          <w:p w:rsidR="00C9273A" w:rsidRDefault="00F400EF"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2451" w:type="dxa"/>
            <w:gridSpan w:val="2"/>
            <w:vAlign w:val="bottom"/>
          </w:tcPr>
          <w:p w:rsidR="00C9273A" w:rsidRDefault="00F400EF">
            <w:pPr>
              <w:jc w:val="center"/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80</w:t>
            </w:r>
            <w:r>
              <w:rPr>
                <w:rFonts w:hint="eastAsia"/>
                <w:szCs w:val="21"/>
              </w:rPr>
              <w:t>±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kern w:val="0"/>
                <w:szCs w:val="21"/>
              </w:rPr>
              <w:t>μm</w:t>
            </w:r>
          </w:p>
        </w:tc>
      </w:tr>
      <w:tr w:rsidR="00C9273A">
        <w:trPr>
          <w:trHeight w:val="419"/>
        </w:trPr>
        <w:tc>
          <w:tcPr>
            <w:tcW w:w="4464" w:type="dxa"/>
            <w:gridSpan w:val="4"/>
            <w:vAlign w:val="center"/>
          </w:tcPr>
          <w:p w:rsidR="00C9273A" w:rsidRDefault="00F400EF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758" w:type="dxa"/>
            <w:gridSpan w:val="5"/>
            <w:vAlign w:val="center"/>
          </w:tcPr>
          <w:p w:rsidR="00C9273A" w:rsidRDefault="00F400EF"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>工艺文件《三防胶喷涂作业管理规范》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</w:tr>
      <w:tr w:rsidR="00C9273A">
        <w:trPr>
          <w:trHeight w:val="2228"/>
        </w:trPr>
        <w:tc>
          <w:tcPr>
            <w:tcW w:w="9222" w:type="dxa"/>
            <w:gridSpan w:val="9"/>
          </w:tcPr>
          <w:p w:rsidR="00C9273A" w:rsidRDefault="00F400EF">
            <w:r>
              <w:rPr>
                <w:rFonts w:hint="eastAsia"/>
              </w:rPr>
              <w:t>计量要求导出方法（可另附）</w:t>
            </w:r>
          </w:p>
          <w:p w:rsidR="00C9273A" w:rsidRDefault="00F400EF"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、测量要求：</w:t>
            </w:r>
            <w:r>
              <w:rPr>
                <w:rFonts w:asciiTheme="minorEastAsia" w:hAnsiTheme="minorEastAsia"/>
                <w:color w:val="000000" w:themeColor="text1"/>
              </w:rPr>
              <w:t>T</w:t>
            </w:r>
            <w:r>
              <w:rPr>
                <w:rFonts w:asciiTheme="minorEastAsia" w:hAnsiTheme="minorEastAsia" w:hint="eastAsia"/>
                <w:color w:val="000000" w:themeColor="text1"/>
              </w:rPr>
              <w:t>=</w:t>
            </w:r>
            <w:r>
              <w:rPr>
                <w:rFonts w:hint="eastAsia"/>
              </w:rPr>
              <w:t>±</w:t>
            </w:r>
            <w:r>
              <w:rPr>
                <w:rFonts w:asciiTheme="minorEastAsia" w:hAnsiTheme="minorEastAsia"/>
                <w:color w:val="000000" w:themeColor="text1"/>
              </w:rPr>
              <w:t>20</w:t>
            </w:r>
            <w:r>
              <w:rPr>
                <w:rFonts w:asciiTheme="minorEastAsia" w:hAnsiTheme="minorEastAsia" w:hint="eastAsia"/>
                <w:color w:val="000000" w:themeColor="text1"/>
              </w:rPr>
              <w:t>%9</w:t>
            </w:r>
          </w:p>
          <w:p w:rsidR="00C9273A" w:rsidRDefault="00F400EF">
            <w:pPr>
              <w:spacing w:line="120" w:lineRule="auto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</w:t>
            </w:r>
            <w:r>
              <w:rPr>
                <w:rFonts w:asciiTheme="minorEastAsia" w:hAnsiTheme="minorEastAsia" w:hint="eastAsia"/>
                <w:color w:val="000000" w:themeColor="text1"/>
              </w:rPr>
              <w:t>、</w:t>
            </w:r>
            <w:r>
              <w:rPr>
                <w:rFonts w:hint="eastAsia"/>
              </w:rPr>
              <w:t>测量最大允许误差：</w:t>
            </w:r>
            <w:r>
              <w:rPr>
                <w:rFonts w:ascii="宋体" w:hAnsi="宋体" w:hint="eastAsia"/>
              </w:rPr>
              <w:t>△允</w:t>
            </w:r>
            <w:r>
              <w:rPr>
                <w:rFonts w:ascii="宋体" w:hAnsi="宋体"/>
              </w:rPr>
              <w:t>=T</w:t>
            </w:r>
            <w:r>
              <w:rPr>
                <w:rFonts w:ascii="宋体" w:hAnsi="宋体" w:hint="eastAsia"/>
              </w:rPr>
              <w:t>×（</w:t>
            </w:r>
            <w:r>
              <w:rPr>
                <w:rFonts w:ascii="宋体" w:hAnsi="宋体"/>
              </w:rPr>
              <w:t>1/3-1/10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Theme="minorEastAsia" w:hAnsiTheme="minorEastAsia"/>
              </w:rPr>
              <w:t>20</w:t>
            </w:r>
            <w:r>
              <w:rPr>
                <w:kern w:val="0"/>
                <w:szCs w:val="21"/>
              </w:rPr>
              <w:t>μm</w:t>
            </w:r>
            <w:r>
              <w:rPr>
                <w:rFonts w:asciiTheme="minorEastAsia" w:hAnsiTheme="minorEastAsia" w:hint="eastAsia"/>
              </w:rPr>
              <w:t>×</w:t>
            </w:r>
            <w:r>
              <w:rPr>
                <w:rFonts w:asciiTheme="minorEastAsia" w:hAnsiTheme="minorEastAsia" w:hint="eastAsia"/>
              </w:rPr>
              <w:t>1/3=</w:t>
            </w:r>
            <w:r>
              <w:rPr>
                <w:rFonts w:hint="eastAsia"/>
                <w:bCs/>
              </w:rPr>
              <w:t>6.8</w:t>
            </w:r>
            <w:r>
              <w:rPr>
                <w:bCs/>
                <w:kern w:val="0"/>
                <w:szCs w:val="21"/>
              </w:rPr>
              <w:t>μm</w:t>
            </w:r>
            <w:r>
              <w:rPr>
                <w:rFonts w:asciiTheme="minorEastAsia" w:hAnsiTheme="minorEastAsia"/>
              </w:rPr>
              <w:t>(</w:t>
            </w:r>
            <w:r>
              <w:rPr>
                <w:rFonts w:asciiTheme="minorEastAsia" w:hAnsiTheme="minorEastAsia" w:hint="eastAsia"/>
                <w:color w:val="000000" w:themeColor="text1"/>
              </w:rPr>
              <w:t>取</w:t>
            </w:r>
            <w:r>
              <w:rPr>
                <w:rFonts w:asciiTheme="minorEastAsia" w:hAnsiTheme="minorEastAsia" w:hint="eastAsia"/>
                <w:color w:val="000000" w:themeColor="text1"/>
              </w:rPr>
              <w:t>1/3</w:t>
            </w:r>
            <w:r>
              <w:rPr>
                <w:rFonts w:asciiTheme="minorEastAsia" w:hAnsiTheme="minorEastAsia"/>
                <w:color w:val="000000" w:themeColor="text1"/>
              </w:rPr>
              <w:t>)</w:t>
            </w:r>
            <w:r>
              <w:rPr>
                <w:rFonts w:asciiTheme="minorEastAsia" w:hAnsiTheme="minorEastAsia" w:hint="eastAsia"/>
                <w:color w:val="000000" w:themeColor="text1"/>
              </w:rPr>
              <w:t>；</w:t>
            </w:r>
          </w:p>
          <w:p w:rsidR="00C9273A" w:rsidRDefault="00F400EF">
            <w:pPr>
              <w:spacing w:line="120" w:lineRule="auto"/>
            </w:pPr>
            <w:r>
              <w:rPr>
                <w:rFonts w:asciiTheme="minorEastAsia" w:hAnsiTheme="minorEastAsia" w:hint="eastAsia"/>
                <w:color w:val="000000" w:themeColor="text1"/>
              </w:rPr>
              <w:t>3</w:t>
            </w:r>
            <w:r>
              <w:rPr>
                <w:rFonts w:asciiTheme="minorEastAsia" w:hAnsiTheme="minorEastAsia" w:hint="eastAsia"/>
                <w:color w:val="000000" w:themeColor="text1"/>
              </w:rPr>
              <w:t>、</w:t>
            </w:r>
            <w:r>
              <w:rPr>
                <w:rFonts w:ascii="宋体" w:hAnsi="宋体" w:hint="eastAsia"/>
              </w:rPr>
              <w:t>测量不确定度</w:t>
            </w:r>
            <w:r>
              <w:rPr>
                <w:rFonts w:ascii="宋体" w:hAnsi="宋体"/>
              </w:rPr>
              <w:t>:</w:t>
            </w:r>
            <w:r>
              <w:t>U</w: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="宋体" w:hAnsi="宋体"/>
              </w:rPr>
              <w:t>T</w:t>
            </w:r>
            <w:r>
              <w:rPr>
                <w:rFonts w:ascii="宋体" w:hAnsi="宋体" w:hint="eastAsia"/>
              </w:rPr>
              <w:t>/</w:t>
            </w:r>
            <w:r w:rsidR="00C9273A" w:rsidRPr="00C9273A">
              <w:rPr>
                <w:rFonts w:hint="eastAsia"/>
                <w:position w:val="-14"/>
                <w:sz w:val="18"/>
                <w:szCs w:val="18"/>
              </w:rPr>
              <w:object w:dxaOrig="3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1pt;height:14.95pt" o:ole="">
                  <v:imagedata r:id="rId7" o:title=""/>
                </v:shape>
                <o:OLEObject Type="Embed" ProgID="Equation.3" ShapeID="_x0000_i1025" DrawAspect="Content" ObjectID="_1636618934" r:id="rId8"/>
              </w:object>
            </w:r>
            <w:r>
              <w:rPr>
                <w:rFonts w:ascii="宋体" w:hAnsi="宋体" w:hint="eastAsia"/>
              </w:rPr>
              <w:t>×</w:t>
            </w:r>
            <w:r>
              <w:rPr>
                <w:rFonts w:ascii="宋体" w:hAnsi="宋体" w:hint="eastAsia"/>
              </w:rPr>
              <w:t>6,</w:t>
            </w:r>
            <w:r w:rsidR="00C9273A" w:rsidRPr="00C9273A">
              <w:rPr>
                <w:rFonts w:hint="eastAsia"/>
                <w:position w:val="-14"/>
              </w:rPr>
              <w:object w:dxaOrig="340" w:dyaOrig="380">
                <v:shape id="_x0000_i1026" type="#_x0000_t75" style="width:14.05pt;height:15.9pt" o:ole="">
                  <v:imagedata r:id="rId7" o:title=""/>
                </v:shape>
                <o:OLEObject Type="Embed" ProgID="Equation.3" ShapeID="_x0000_i1026" DrawAspect="Content" ObjectID="_1636618935" r:id="rId9"/>
              </w:object>
            </w:r>
            <w:r>
              <w:rPr>
                <w:rFonts w:hint="eastAsia"/>
              </w:rPr>
              <w:t>查表取</w:t>
            </w:r>
            <w:r>
              <w:t>1.1(1.3</w:t>
            </w:r>
            <w:r>
              <w:rPr>
                <w:rFonts w:hint="eastAsia"/>
              </w:rPr>
              <w:t>以上为校准能力高水平，</w:t>
            </w:r>
            <w:r>
              <w:t>0.6</w:t>
            </w:r>
            <w:r>
              <w:rPr>
                <w:rFonts w:hint="eastAsia"/>
              </w:rPr>
              <w:t>以下为校准能力很差，</w:t>
            </w:r>
            <w:r>
              <w:t>1.1</w:t>
            </w:r>
            <w:r>
              <w:rPr>
                <w:rFonts w:hint="eastAsia"/>
              </w:rPr>
              <w:t>为校准能力一般水平</w:t>
            </w:r>
            <w:r>
              <w:t>)</w:t>
            </w:r>
            <w:r>
              <w:rPr>
                <w:rFonts w:hint="eastAsia"/>
              </w:rPr>
              <w:t>则</w:t>
            </w:r>
            <w:r>
              <w:t>U=40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（</w:t>
            </w:r>
            <w:r>
              <w:t>6</w:t>
            </w:r>
            <w:r>
              <w:rPr>
                <w:rFonts w:hint="eastAsia"/>
              </w:rPr>
              <w:t>×</w:t>
            </w:r>
            <w:r>
              <w:t>1.1</w:t>
            </w:r>
            <w:r>
              <w:rPr>
                <w:rFonts w:hint="eastAsia"/>
              </w:rPr>
              <w:t>）＝</w:t>
            </w:r>
            <w:r>
              <w:t>6.06</w:t>
            </w:r>
            <w:r>
              <w:rPr>
                <w:color w:val="000000"/>
                <w:kern w:val="0"/>
                <w:szCs w:val="21"/>
              </w:rPr>
              <w:t>μm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 </w:t>
            </w:r>
          </w:p>
          <w:p w:rsidR="00C9273A" w:rsidRDefault="00F400EF"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asciiTheme="minorEastAsia" w:hAnsiTheme="minorEastAsia" w:hint="eastAsia"/>
                <w:color w:val="000000" w:themeColor="text1"/>
              </w:rPr>
              <w:t>测量范围：</w:t>
            </w:r>
            <w:r>
              <w:rPr>
                <w:rFonts w:hint="eastAsia"/>
              </w:rPr>
              <w:t>工程部在工艺文件</w:t>
            </w:r>
            <w:r>
              <w:rPr>
                <w:rFonts w:hint="eastAsia"/>
                <w:szCs w:val="21"/>
              </w:rPr>
              <w:t>中规定</w:t>
            </w:r>
            <w:r>
              <w:rPr>
                <w:rFonts w:hint="eastAsia"/>
                <w:szCs w:val="21"/>
              </w:rPr>
              <w:t>PCBA</w:t>
            </w:r>
            <w:r>
              <w:rPr>
                <w:rFonts w:hint="eastAsia"/>
                <w:szCs w:val="21"/>
              </w:rPr>
              <w:t>板喷涂三防漆</w:t>
            </w:r>
            <w:r>
              <w:rPr>
                <w:szCs w:val="21"/>
              </w:rPr>
              <w:t>厚</w:t>
            </w:r>
            <w:r>
              <w:rPr>
                <w:rFonts w:hint="eastAsia"/>
                <w:szCs w:val="21"/>
              </w:rPr>
              <w:t>度控制在（</w:t>
            </w:r>
            <w:r>
              <w:rPr>
                <w:rFonts w:hint="eastAsia"/>
                <w:szCs w:val="21"/>
              </w:rPr>
              <w:t>60-100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kern w:val="0"/>
                <w:szCs w:val="21"/>
              </w:rPr>
              <w:t>μm</w:t>
            </w:r>
            <w:r>
              <w:rPr>
                <w:rFonts w:hint="eastAsia"/>
                <w:szCs w:val="21"/>
              </w:rPr>
              <w:t>，</w:t>
            </w:r>
          </w:p>
        </w:tc>
      </w:tr>
      <w:tr w:rsidR="00C9273A">
        <w:trPr>
          <w:trHeight w:val="630"/>
        </w:trPr>
        <w:tc>
          <w:tcPr>
            <w:tcW w:w="781" w:type="dxa"/>
            <w:vMerge w:val="restart"/>
            <w:vAlign w:val="center"/>
          </w:tcPr>
          <w:p w:rsidR="00C9273A" w:rsidRDefault="00F400EF">
            <w:r>
              <w:rPr>
                <w:rFonts w:hint="eastAsia"/>
              </w:rPr>
              <w:t>计量校准过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程</w:t>
            </w:r>
          </w:p>
        </w:tc>
        <w:tc>
          <w:tcPr>
            <w:tcW w:w="2005" w:type="dxa"/>
            <w:gridSpan w:val="2"/>
            <w:vAlign w:val="center"/>
          </w:tcPr>
          <w:p w:rsidR="00C9273A" w:rsidRDefault="00F400EF">
            <w:r>
              <w:rPr>
                <w:rFonts w:hint="eastAsia"/>
              </w:rPr>
              <w:t>测量设备名称</w:t>
            </w:r>
          </w:p>
        </w:tc>
        <w:tc>
          <w:tcPr>
            <w:tcW w:w="2000" w:type="dxa"/>
            <w:gridSpan w:val="2"/>
            <w:vAlign w:val="center"/>
          </w:tcPr>
          <w:p w:rsidR="00C9273A" w:rsidRDefault="00F400EF">
            <w:r>
              <w:rPr>
                <w:rFonts w:hint="eastAsia"/>
              </w:rPr>
              <w:t>型号规格</w:t>
            </w:r>
          </w:p>
        </w:tc>
        <w:tc>
          <w:tcPr>
            <w:tcW w:w="1607" w:type="dxa"/>
            <w:vAlign w:val="center"/>
          </w:tcPr>
          <w:p w:rsidR="00C9273A" w:rsidRDefault="00F400EF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:rsidR="00C9273A" w:rsidRDefault="00F400EF">
            <w:r>
              <w:t>(</w:t>
            </w:r>
            <w:r>
              <w:rPr>
                <w:rFonts w:hint="eastAsia"/>
              </w:rPr>
              <w:t>允许误差等</w:t>
            </w:r>
            <w:r>
              <w:t>)</w:t>
            </w:r>
          </w:p>
        </w:tc>
        <w:tc>
          <w:tcPr>
            <w:tcW w:w="1652" w:type="dxa"/>
            <w:gridSpan w:val="2"/>
            <w:vAlign w:val="center"/>
          </w:tcPr>
          <w:p w:rsidR="00C9273A" w:rsidRDefault="00F400EF">
            <w:r>
              <w:rPr>
                <w:rFonts w:hint="eastAsia"/>
              </w:rPr>
              <w:t>校准证书编号</w:t>
            </w:r>
          </w:p>
        </w:tc>
        <w:tc>
          <w:tcPr>
            <w:tcW w:w="1177" w:type="dxa"/>
            <w:vAlign w:val="center"/>
          </w:tcPr>
          <w:p w:rsidR="00C9273A" w:rsidRDefault="00F400EF">
            <w:r>
              <w:t xml:space="preserve"> </w:t>
            </w:r>
            <w:r>
              <w:rPr>
                <w:rFonts w:hint="eastAsia"/>
              </w:rPr>
              <w:t>校准日期</w:t>
            </w:r>
            <w:bookmarkStart w:id="0" w:name="_GoBack"/>
            <w:bookmarkEnd w:id="0"/>
          </w:p>
        </w:tc>
      </w:tr>
      <w:tr w:rsidR="00C9273A">
        <w:trPr>
          <w:trHeight w:val="337"/>
        </w:trPr>
        <w:tc>
          <w:tcPr>
            <w:tcW w:w="781" w:type="dxa"/>
            <w:vMerge/>
          </w:tcPr>
          <w:p w:rsidR="00C9273A" w:rsidRDefault="00C9273A"/>
        </w:tc>
        <w:tc>
          <w:tcPr>
            <w:tcW w:w="2005" w:type="dxa"/>
            <w:gridSpan w:val="2"/>
            <w:vAlign w:val="center"/>
          </w:tcPr>
          <w:p w:rsidR="00C9273A" w:rsidRDefault="00F400EF">
            <w:pPr>
              <w:spacing w:line="360" w:lineRule="exact"/>
            </w:pPr>
            <w:r>
              <w:rPr>
                <w:rFonts w:hint="eastAsia"/>
              </w:rPr>
              <w:t>数字式履层测厚仪</w:t>
            </w:r>
          </w:p>
        </w:tc>
        <w:tc>
          <w:tcPr>
            <w:tcW w:w="2000" w:type="dxa"/>
            <w:gridSpan w:val="2"/>
            <w:vAlign w:val="center"/>
          </w:tcPr>
          <w:p w:rsidR="00C9273A" w:rsidRDefault="00F400EF">
            <w:pPr>
              <w:spacing w:line="360" w:lineRule="exact"/>
            </w:pPr>
            <w:r>
              <w:rPr>
                <w:rFonts w:hint="eastAsia"/>
              </w:rPr>
              <w:t>（</w:t>
            </w:r>
            <w:r>
              <w:t>0-1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kern w:val="0"/>
                <w:szCs w:val="21"/>
              </w:rPr>
              <w:t>μm,</w:t>
            </w:r>
          </w:p>
        </w:tc>
        <w:tc>
          <w:tcPr>
            <w:tcW w:w="1607" w:type="dxa"/>
            <w:vAlign w:val="center"/>
          </w:tcPr>
          <w:p w:rsidR="00C9273A" w:rsidRDefault="00F400EF">
            <w:pPr>
              <w:spacing w:line="360" w:lineRule="exact"/>
            </w:pPr>
            <w:r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3%+2μm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1652" w:type="dxa"/>
            <w:gridSpan w:val="2"/>
            <w:vAlign w:val="center"/>
          </w:tcPr>
          <w:p w:rsidR="00C9273A" w:rsidRDefault="00F400EF">
            <w:pPr>
              <w:spacing w:line="300" w:lineRule="auto"/>
            </w:pPr>
            <w:r>
              <w:rPr>
                <w:rFonts w:hint="eastAsia"/>
                <w:szCs w:val="21"/>
              </w:rPr>
              <w:t>ZS190145N035</w:t>
            </w:r>
          </w:p>
        </w:tc>
        <w:tc>
          <w:tcPr>
            <w:tcW w:w="1177" w:type="dxa"/>
            <w:vAlign w:val="center"/>
          </w:tcPr>
          <w:p w:rsidR="00C9273A" w:rsidRDefault="00F400EF">
            <w:pPr>
              <w:spacing w:line="300" w:lineRule="auto"/>
            </w:pPr>
            <w:r>
              <w:rPr>
                <w:rFonts w:hint="eastAsia"/>
              </w:rPr>
              <w:t>2019.3.2</w:t>
            </w:r>
          </w:p>
        </w:tc>
      </w:tr>
      <w:tr w:rsidR="00C9273A">
        <w:trPr>
          <w:trHeight w:val="337"/>
        </w:trPr>
        <w:tc>
          <w:tcPr>
            <w:tcW w:w="781" w:type="dxa"/>
            <w:vMerge/>
          </w:tcPr>
          <w:p w:rsidR="00C9273A" w:rsidRDefault="00C9273A"/>
        </w:tc>
        <w:tc>
          <w:tcPr>
            <w:tcW w:w="2005" w:type="dxa"/>
            <w:gridSpan w:val="2"/>
            <w:vAlign w:val="center"/>
          </w:tcPr>
          <w:p w:rsidR="00C9273A" w:rsidRDefault="00C9273A">
            <w:pPr>
              <w:jc w:val="center"/>
            </w:pPr>
          </w:p>
        </w:tc>
        <w:tc>
          <w:tcPr>
            <w:tcW w:w="2000" w:type="dxa"/>
            <w:gridSpan w:val="2"/>
            <w:vAlign w:val="center"/>
          </w:tcPr>
          <w:p w:rsidR="00C9273A" w:rsidRDefault="00C9273A"/>
        </w:tc>
        <w:tc>
          <w:tcPr>
            <w:tcW w:w="1607" w:type="dxa"/>
            <w:vAlign w:val="center"/>
          </w:tcPr>
          <w:p w:rsidR="00C9273A" w:rsidRDefault="00C9273A">
            <w:pPr>
              <w:ind w:firstLineChars="200" w:firstLine="420"/>
            </w:pPr>
          </w:p>
        </w:tc>
        <w:tc>
          <w:tcPr>
            <w:tcW w:w="1652" w:type="dxa"/>
            <w:gridSpan w:val="2"/>
            <w:vAlign w:val="center"/>
          </w:tcPr>
          <w:p w:rsidR="00C9273A" w:rsidRDefault="00C9273A">
            <w:pPr>
              <w:jc w:val="center"/>
            </w:pPr>
          </w:p>
        </w:tc>
        <w:tc>
          <w:tcPr>
            <w:tcW w:w="1177" w:type="dxa"/>
            <w:vAlign w:val="center"/>
          </w:tcPr>
          <w:p w:rsidR="00C9273A" w:rsidRDefault="00C9273A">
            <w:pPr>
              <w:jc w:val="center"/>
            </w:pPr>
          </w:p>
        </w:tc>
      </w:tr>
      <w:tr w:rsidR="00C9273A">
        <w:trPr>
          <w:trHeight w:val="2853"/>
        </w:trPr>
        <w:tc>
          <w:tcPr>
            <w:tcW w:w="9222" w:type="dxa"/>
            <w:gridSpan w:val="9"/>
          </w:tcPr>
          <w:p w:rsidR="00C9273A" w:rsidRDefault="00F400EF">
            <w:r>
              <w:rPr>
                <w:rFonts w:hint="eastAsia"/>
              </w:rPr>
              <w:t>计量验证记录</w:t>
            </w:r>
          </w:p>
          <w:p w:rsidR="00C9273A" w:rsidRDefault="00F400EF">
            <w:pPr>
              <w:spacing w:line="30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测量过程的计量要求与</w:t>
            </w:r>
            <w:r>
              <w:rPr>
                <w:rFonts w:hint="eastAsia"/>
              </w:rPr>
              <w:t>测量设备的计量特性进行比较：</w:t>
            </w:r>
          </w:p>
          <w:p w:rsidR="00C9273A" w:rsidRDefault="00F400EF">
            <w:pPr>
              <w:spacing w:line="30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、测量设备的测量范围（</w:t>
            </w:r>
            <w:r>
              <w:t>0-1</w:t>
            </w:r>
            <w:r>
              <w:rPr>
                <w:rFonts w:hint="eastAsia"/>
              </w:rPr>
              <w:t>3</w:t>
            </w:r>
            <w:r>
              <w:t>00</w:t>
            </w:r>
            <w:r>
              <w:rPr>
                <w:rFonts w:hint="eastAsia"/>
              </w:rPr>
              <w:t>）</w:t>
            </w:r>
            <w:r>
              <w:rPr>
                <w:kern w:val="0"/>
                <w:szCs w:val="21"/>
              </w:rPr>
              <w:t>μm,</w:t>
            </w:r>
            <w:r>
              <w:rPr>
                <w:rFonts w:hint="eastAsia"/>
              </w:rPr>
              <w:t>，满足</w:t>
            </w:r>
            <w:r>
              <w:rPr>
                <w:rFonts w:hint="eastAsia"/>
                <w:szCs w:val="21"/>
              </w:rPr>
              <w:t>三防漆厚度</w:t>
            </w:r>
            <w:r>
              <w:rPr>
                <w:rFonts w:ascii="宋体" w:hAnsi="宋体" w:hint="eastAsia"/>
                <w:szCs w:val="21"/>
              </w:rPr>
              <w:t>控制在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60~100</w:t>
            </w:r>
            <w:r>
              <w:rPr>
                <w:rFonts w:hint="eastAsia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>μm</w:t>
            </w:r>
            <w:r>
              <w:rPr>
                <w:rFonts w:hint="eastAsia"/>
              </w:rPr>
              <w:t>测量范围。</w:t>
            </w:r>
          </w:p>
          <w:p w:rsidR="00C9273A" w:rsidRDefault="00F400EF">
            <w:pPr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、测量设备的允许误差为</w:t>
            </w:r>
            <w:r>
              <w:rPr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3%+2μm</w:t>
            </w:r>
            <w:r>
              <w:rPr>
                <w:sz w:val="24"/>
                <w:szCs w:val="24"/>
              </w:rPr>
              <w:t>）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szCs w:val="21"/>
              </w:rPr>
              <w:t>即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0</w:t>
            </w:r>
            <w:r>
              <w:rPr>
                <w:kern w:val="0"/>
                <w:szCs w:val="21"/>
              </w:rPr>
              <w:t>μm</w:t>
            </w:r>
            <w:r>
              <w:rPr>
                <w:rFonts w:hint="eastAsia"/>
                <w:kern w:val="0"/>
                <w:szCs w:val="21"/>
              </w:rPr>
              <w:t>处</w:t>
            </w:r>
            <w:r>
              <w:rPr>
                <w:rFonts w:hint="eastAsia"/>
                <w:bCs/>
                <w:szCs w:val="21"/>
              </w:rPr>
              <w:t>最大</w:t>
            </w:r>
            <w:r>
              <w:rPr>
                <w:rFonts w:hint="eastAsia"/>
                <w:szCs w:val="21"/>
              </w:rPr>
              <w:t>允差为±</w:t>
            </w:r>
            <w:r>
              <w:rPr>
                <w:rFonts w:hint="eastAsia"/>
                <w:szCs w:val="21"/>
              </w:rPr>
              <w:t>5</w:t>
            </w:r>
            <w:r>
              <w:rPr>
                <w:kern w:val="0"/>
                <w:szCs w:val="21"/>
              </w:rPr>
              <w:t>μm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szCs w:val="21"/>
              </w:rPr>
              <w:t>5</w:t>
            </w:r>
            <w:r>
              <w:rPr>
                <w:kern w:val="0"/>
                <w:szCs w:val="21"/>
              </w:rPr>
              <w:t>μm</w:t>
            </w:r>
            <w:r>
              <w:rPr>
                <w:rFonts w:hint="eastAsia"/>
                <w:bCs/>
              </w:rPr>
              <w:t>＜</w:t>
            </w:r>
            <w:r>
              <w:rPr>
                <w:rFonts w:ascii="宋体" w:hAnsi="宋体" w:hint="eastAsia"/>
              </w:rPr>
              <w:t>△允</w:t>
            </w:r>
            <w:r>
              <w:rPr>
                <w:rFonts w:asciiTheme="minorEastAsia" w:hAnsiTheme="minorEastAsia" w:hint="eastAsia"/>
              </w:rPr>
              <w:t>=</w:t>
            </w:r>
            <w:r>
              <w:rPr>
                <w:rFonts w:hint="eastAsia"/>
                <w:bCs/>
              </w:rPr>
              <w:t>6.8</w:t>
            </w:r>
            <w:r>
              <w:rPr>
                <w:bCs/>
                <w:kern w:val="0"/>
                <w:szCs w:val="21"/>
              </w:rPr>
              <w:t>μm</w:t>
            </w:r>
            <w:r>
              <w:rPr>
                <w:rFonts w:hint="eastAsia"/>
                <w:bCs/>
                <w:kern w:val="0"/>
                <w:szCs w:val="21"/>
              </w:rPr>
              <w:t>。</w:t>
            </w:r>
          </w:p>
          <w:p w:rsidR="00C9273A" w:rsidRDefault="00F400EF">
            <w:r>
              <w:rPr>
                <w:rFonts w:hint="eastAsia"/>
              </w:rPr>
              <w:t>满足要求</w:t>
            </w:r>
            <w:r>
              <w:rPr>
                <w:rFonts w:ascii="宋体" w:hint="eastAsia"/>
                <w:color w:val="000000" w:themeColor="text1"/>
              </w:rPr>
              <w:t>。</w:t>
            </w:r>
          </w:p>
          <w:p w:rsidR="00C9273A" w:rsidRDefault="00C9273A"/>
          <w:p w:rsidR="00C9273A" w:rsidRDefault="00F400EF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ascii="宋体" w:hAnsi="宋体" w:hint="eastAsia"/>
                <w:szCs w:val="21"/>
              </w:rPr>
              <w:sym w:font="Wingdings 2" w:char="F052"/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:rsidR="00C9273A" w:rsidRDefault="00C9273A">
            <w:pPr>
              <w:rPr>
                <w:szCs w:val="21"/>
              </w:rPr>
            </w:pPr>
          </w:p>
          <w:p w:rsidR="00C9273A" w:rsidRDefault="00F400EF">
            <w:r>
              <w:rPr>
                <w:rFonts w:hint="eastAsia"/>
              </w:rPr>
              <w:t>验证人员签字：</w:t>
            </w:r>
            <w:r>
              <w:t xml:space="preserve">               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                    </w:t>
            </w:r>
            <w:r>
              <w:rPr>
                <w:color w:val="FF0000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hAnsi="Times New Roman" w:hint="eastAsia"/>
                <w:szCs w:val="21"/>
              </w:rPr>
              <w:t>日期：</w:t>
            </w:r>
            <w:r>
              <w:rPr>
                <w:rFonts w:ascii="Times New Roman" w:hAnsi="Times New Roman"/>
                <w:szCs w:val="21"/>
              </w:rPr>
              <w:t xml:space="preserve"> 201</w:t>
            </w:r>
            <w:r>
              <w:rPr>
                <w:rFonts w:ascii="Times New Roman" w:hAnsi="Times New Roman" w:hint="eastAsia"/>
                <w:szCs w:val="21"/>
              </w:rPr>
              <w:t>9</w:t>
            </w:r>
            <w:r>
              <w:rPr>
                <w:rFonts w:ascii="Times New Roman" w:hAnsi="Times New Roman" w:hint="eastAsia"/>
                <w:szCs w:val="21"/>
              </w:rPr>
              <w:t>年</w:t>
            </w:r>
            <w:r>
              <w:rPr>
                <w:rFonts w:ascii="Times New Roman" w:hAnsi="Times New Roman" w:hint="eastAsia"/>
                <w:szCs w:val="21"/>
              </w:rPr>
              <w:t>11</w:t>
            </w:r>
            <w:r>
              <w:rPr>
                <w:rFonts w:ascii="Times New Roman" w:hAnsi="Times New Roman" w:hint="eastAsia"/>
                <w:szCs w:val="21"/>
              </w:rPr>
              <w:t>月</w:t>
            </w:r>
            <w:r>
              <w:rPr>
                <w:rFonts w:ascii="Times New Roman" w:hAnsi="Times New Roman" w:hint="eastAsia"/>
                <w:szCs w:val="21"/>
              </w:rPr>
              <w:t>29</w:t>
            </w:r>
            <w:r>
              <w:rPr>
                <w:rFonts w:ascii="Times New Roman" w:hAnsi="Times New Roman" w:hint="eastAsia"/>
                <w:szCs w:val="21"/>
              </w:rPr>
              <w:t>日</w:t>
            </w:r>
          </w:p>
        </w:tc>
      </w:tr>
      <w:tr w:rsidR="00C9273A">
        <w:trPr>
          <w:trHeight w:val="3400"/>
        </w:trPr>
        <w:tc>
          <w:tcPr>
            <w:tcW w:w="9222" w:type="dxa"/>
            <w:gridSpan w:val="9"/>
          </w:tcPr>
          <w:p w:rsidR="00C9273A" w:rsidRDefault="00F400EF">
            <w:r>
              <w:rPr>
                <w:rFonts w:hint="eastAsia"/>
              </w:rPr>
              <w:t>审核记录：</w:t>
            </w:r>
          </w:p>
          <w:p w:rsidR="00C9273A" w:rsidRDefault="00F400EF">
            <w:pPr>
              <w:pStyle w:val="a7"/>
              <w:ind w:firstLineChars="0" w:firstLine="0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 w:rsidR="00C9273A" w:rsidRDefault="00C9273A">
            <w:pPr>
              <w:pStyle w:val="a7"/>
              <w:ind w:firstLineChars="0" w:firstLine="0"/>
            </w:pPr>
          </w:p>
          <w:p w:rsidR="00C9273A" w:rsidRDefault="00F400EF">
            <w:pPr>
              <w:pStyle w:val="a7"/>
              <w:ind w:firstLineChars="0" w:firstLine="0"/>
            </w:pPr>
            <w:r>
              <w:rPr>
                <w:rFonts w:hint="eastAsia"/>
              </w:rPr>
              <w:t>审核员意见：</w:t>
            </w:r>
          </w:p>
          <w:p w:rsidR="00C9273A" w:rsidRDefault="00C9273A"/>
          <w:p w:rsidR="00C9273A" w:rsidRDefault="00C9273A"/>
          <w:p w:rsidR="00C9273A" w:rsidRDefault="00F400EF">
            <w:pPr>
              <w:rPr>
                <w:szCs w:val="21"/>
              </w:rPr>
            </w:pPr>
            <w:r>
              <w:rPr>
                <w:rFonts w:hint="eastAsia"/>
              </w:rPr>
              <w:t>受审方</w:t>
            </w:r>
            <w:r>
              <w:rPr>
                <w:rFonts w:hint="eastAsia"/>
                <w:szCs w:val="21"/>
              </w:rPr>
              <w:t>代表签字：</w:t>
            </w:r>
            <w:r>
              <w:rPr>
                <w:szCs w:val="21"/>
              </w:rPr>
              <w:t xml:space="preserve">                        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审核日期：</w:t>
            </w: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日</w:t>
            </w:r>
          </w:p>
          <w:p w:rsidR="00C9273A" w:rsidRDefault="00C9273A">
            <w:pPr>
              <w:rPr>
                <w:szCs w:val="21"/>
              </w:rPr>
            </w:pPr>
          </w:p>
        </w:tc>
      </w:tr>
    </w:tbl>
    <w:p w:rsidR="00C9273A" w:rsidRDefault="00C9273A">
      <w:pPr>
        <w:rPr>
          <w:rFonts w:ascii="Times New Roman" w:hAnsi="Times New Roman"/>
          <w:szCs w:val="21"/>
        </w:rPr>
      </w:pPr>
    </w:p>
    <w:sectPr w:rsidR="00C9273A" w:rsidSect="00C9273A">
      <w:headerReference w:type="default" r:id="rId10"/>
      <w:footerReference w:type="default" r:id="rId11"/>
      <w:pgSz w:w="11906" w:h="16838"/>
      <w:pgMar w:top="1440" w:right="1066" w:bottom="778" w:left="1400" w:header="397" w:footer="57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73A" w:rsidRDefault="00C9273A" w:rsidP="00C9273A">
      <w:r>
        <w:separator/>
      </w:r>
    </w:p>
  </w:endnote>
  <w:endnote w:type="continuationSeparator" w:id="0">
    <w:p w:rsidR="00C9273A" w:rsidRDefault="00C9273A" w:rsidP="00C92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73A" w:rsidRDefault="00C9273A">
    <w:pPr>
      <w:pStyle w:val="a4"/>
      <w:jc w:val="center"/>
    </w:pPr>
    <w:r w:rsidRPr="00C9273A">
      <w:fldChar w:fldCharType="begin"/>
    </w:r>
    <w:r w:rsidR="00F400EF">
      <w:instrText>PAGE   \* MERGEFORMAT</w:instrText>
    </w:r>
    <w:r w:rsidRPr="00C9273A">
      <w:fldChar w:fldCharType="separate"/>
    </w:r>
    <w:r w:rsidR="00F400EF" w:rsidRPr="00F400EF">
      <w:rPr>
        <w:noProof/>
        <w:lang w:val="zh-CN"/>
      </w:rPr>
      <w:t>1</w:t>
    </w:r>
    <w:r>
      <w:rPr>
        <w:lang w:val="zh-CN"/>
      </w:rPr>
      <w:fldChar w:fldCharType="end"/>
    </w:r>
  </w:p>
  <w:p w:rsidR="00C9273A" w:rsidRDefault="00C9273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73A" w:rsidRDefault="00C9273A" w:rsidP="00C9273A">
      <w:r>
        <w:separator/>
      </w:r>
    </w:p>
  </w:footnote>
  <w:footnote w:type="continuationSeparator" w:id="0">
    <w:p w:rsidR="00C9273A" w:rsidRDefault="00C9273A" w:rsidP="00C92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73A" w:rsidRDefault="00F400EF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7033" y="0"/>
              <wp:lineTo x="4019" y="1440"/>
              <wp:lineTo x="-502" y="5760"/>
              <wp:lineTo x="-502" y="10080"/>
              <wp:lineTo x="0" y="15360"/>
              <wp:lineTo x="502" y="17280"/>
              <wp:lineTo x="7033" y="20640"/>
              <wp:lineTo x="11051" y="20640"/>
              <wp:lineTo x="13060" y="20640"/>
              <wp:lineTo x="13563" y="20640"/>
              <wp:lineTo x="20093" y="15360"/>
              <wp:lineTo x="21098" y="6240"/>
              <wp:lineTo x="15070" y="480"/>
              <wp:lineTo x="12558" y="0"/>
              <wp:lineTo x="7033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C9273A" w:rsidRDefault="00C9273A">
    <w:pPr>
      <w:pStyle w:val="a5"/>
      <w:pBdr>
        <w:bottom w:val="none" w:sz="0" w:space="0" w:color="auto"/>
      </w:pBdr>
      <w:spacing w:line="320" w:lineRule="exact"/>
      <w:jc w:val="left"/>
      <w:rPr>
        <w:rStyle w:val="CharChar1"/>
        <w:rFonts w:ascii="Times New Roman" w:hAnsi="Times New Roman"/>
        <w:szCs w:val="21"/>
      </w:rPr>
    </w:pPr>
    <w:r w:rsidRPr="00C9273A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288.9pt;margin-top:2.15pt;width:144.75pt;height:34.05pt;z-index:251661312;mso-width-relative:page;mso-height-relative:page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 stroked="f">
          <v:textbox>
            <w:txbxContent>
              <w:p w:rsidR="00C9273A" w:rsidRDefault="00F400EF">
                <w:pPr>
                  <w:rPr>
                    <w:rFonts w:ascii="Times New Roman" w:hAnsi="Times New Roman"/>
                    <w:szCs w:val="21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ISC-A-II-05</w:t>
                </w:r>
                <w:r>
                  <w:rPr>
                    <w:rFonts w:ascii="Times New Roman" w:hAnsi="Times New Roman" w:hint="eastAsia"/>
                    <w:szCs w:val="21"/>
                  </w:rPr>
                  <w:t>计量要求导出和</w:t>
                </w:r>
              </w:p>
              <w:p w:rsidR="00C9273A" w:rsidRDefault="00F400EF">
                <w:pPr>
                  <w:rPr>
                    <w:rFonts w:ascii="Times New Roman" w:hAnsi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hint="eastAsia"/>
                    <w:szCs w:val="21"/>
                  </w:rPr>
                  <w:t>计量验证记录表（</w:t>
                </w:r>
                <w:r>
                  <w:rPr>
                    <w:rFonts w:ascii="Times New Roman" w:hAnsi="Times New Roman"/>
                    <w:szCs w:val="21"/>
                  </w:rPr>
                  <w:t>06</w:t>
                </w:r>
                <w:r>
                  <w:rPr>
                    <w:rFonts w:ascii="Times New Roman" w:hAnsi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F400EF">
      <w:rPr>
        <w:rStyle w:val="CharChar1"/>
        <w:rFonts w:ascii="Times New Roman" w:hAnsi="Times New Roman" w:hint="eastAsia"/>
        <w:szCs w:val="21"/>
      </w:rPr>
      <w:t>北京国标联合认证有限公司</w:t>
    </w:r>
  </w:p>
  <w:p w:rsidR="00C9273A" w:rsidRDefault="00F400EF">
    <w:pPr>
      <w:pStyle w:val="a5"/>
      <w:pBdr>
        <w:bottom w:val="none" w:sz="0" w:space="0" w:color="auto"/>
      </w:pBdr>
      <w:spacing w:line="320" w:lineRule="exact"/>
      <w:jc w:val="left"/>
    </w:pPr>
    <w:r>
      <w:rPr>
        <w:rStyle w:val="CharChar1"/>
        <w:rFonts w:ascii="Times New Roman" w:hAnsi="Times New Roman"/>
        <w:w w:val="80"/>
        <w:szCs w:val="21"/>
      </w:rPr>
      <w:t>Beijing International Standard united Certification Co.,Ltd.</w:t>
    </w:r>
  </w:p>
  <w:p w:rsidR="00C9273A" w:rsidRDefault="00C9273A">
    <w:r>
      <w:pict>
        <v:line id="直线 1027" o:spid="_x0000_s2049" style="position:absolute;left:0;text-align:left;z-index:251662336;mso-width-relative:page;mso-height-relative:page" from="-.45pt,3pt" to="424.8pt,3pt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JEOAr0wAAAAUBAAAPAAAAAAAAAAEAIAAAACIAAABkcnMvZG93bnJldi54&#10;bWxQSwECFAAUAAAACACHTuJA0k2WycYBAACEAwAADgAAAAAAAAABACAAAAAiAQAAZHJzL2Uyb0Rv&#10;Yy54bWxQSwUGAAAAAAYABgBZAQAAWgUAAAAA&#10;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D87CED"/>
    <w:rsid w:val="00011C04"/>
    <w:rsid w:val="00023680"/>
    <w:rsid w:val="0002732A"/>
    <w:rsid w:val="00030321"/>
    <w:rsid w:val="00050965"/>
    <w:rsid w:val="0007526C"/>
    <w:rsid w:val="00084446"/>
    <w:rsid w:val="00095EAB"/>
    <w:rsid w:val="000C53B0"/>
    <w:rsid w:val="000C751B"/>
    <w:rsid w:val="001240AC"/>
    <w:rsid w:val="00133E54"/>
    <w:rsid w:val="00145614"/>
    <w:rsid w:val="00161EE3"/>
    <w:rsid w:val="00163B92"/>
    <w:rsid w:val="001E4C67"/>
    <w:rsid w:val="00220A10"/>
    <w:rsid w:val="00222143"/>
    <w:rsid w:val="00283E87"/>
    <w:rsid w:val="002E617E"/>
    <w:rsid w:val="002E637F"/>
    <w:rsid w:val="00332571"/>
    <w:rsid w:val="00342B11"/>
    <w:rsid w:val="0039575A"/>
    <w:rsid w:val="003C1908"/>
    <w:rsid w:val="003E5ABE"/>
    <w:rsid w:val="00405D88"/>
    <w:rsid w:val="00484D6F"/>
    <w:rsid w:val="00495B19"/>
    <w:rsid w:val="004B5271"/>
    <w:rsid w:val="00532D01"/>
    <w:rsid w:val="00554315"/>
    <w:rsid w:val="0055670E"/>
    <w:rsid w:val="00562020"/>
    <w:rsid w:val="00562AD4"/>
    <w:rsid w:val="005B36BD"/>
    <w:rsid w:val="00605FB9"/>
    <w:rsid w:val="006125DE"/>
    <w:rsid w:val="006272F0"/>
    <w:rsid w:val="006347BB"/>
    <w:rsid w:val="006634C2"/>
    <w:rsid w:val="00663751"/>
    <w:rsid w:val="00683BF1"/>
    <w:rsid w:val="00693134"/>
    <w:rsid w:val="006977BE"/>
    <w:rsid w:val="006A2518"/>
    <w:rsid w:val="006C7AB1"/>
    <w:rsid w:val="006F4807"/>
    <w:rsid w:val="007229A8"/>
    <w:rsid w:val="00723252"/>
    <w:rsid w:val="007232D4"/>
    <w:rsid w:val="00726CD5"/>
    <w:rsid w:val="007809E5"/>
    <w:rsid w:val="0078189A"/>
    <w:rsid w:val="00784DEA"/>
    <w:rsid w:val="007A388A"/>
    <w:rsid w:val="007C0B19"/>
    <w:rsid w:val="007C5558"/>
    <w:rsid w:val="0080377F"/>
    <w:rsid w:val="0080524A"/>
    <w:rsid w:val="008526DE"/>
    <w:rsid w:val="00863569"/>
    <w:rsid w:val="00875194"/>
    <w:rsid w:val="008916BE"/>
    <w:rsid w:val="00926942"/>
    <w:rsid w:val="00947881"/>
    <w:rsid w:val="009676AB"/>
    <w:rsid w:val="0097508C"/>
    <w:rsid w:val="009C6468"/>
    <w:rsid w:val="009E059D"/>
    <w:rsid w:val="00A42E44"/>
    <w:rsid w:val="00A47053"/>
    <w:rsid w:val="00AD21F7"/>
    <w:rsid w:val="00AF284A"/>
    <w:rsid w:val="00B32D00"/>
    <w:rsid w:val="00B80DA1"/>
    <w:rsid w:val="00B972B5"/>
    <w:rsid w:val="00BE79B6"/>
    <w:rsid w:val="00C143F5"/>
    <w:rsid w:val="00C15362"/>
    <w:rsid w:val="00C311D9"/>
    <w:rsid w:val="00C9273A"/>
    <w:rsid w:val="00D04544"/>
    <w:rsid w:val="00D1330B"/>
    <w:rsid w:val="00D35C4F"/>
    <w:rsid w:val="00D772D0"/>
    <w:rsid w:val="00D87CED"/>
    <w:rsid w:val="00DB3D48"/>
    <w:rsid w:val="00DE2C42"/>
    <w:rsid w:val="00DF41C5"/>
    <w:rsid w:val="00E11B4C"/>
    <w:rsid w:val="00E164E7"/>
    <w:rsid w:val="00E410EB"/>
    <w:rsid w:val="00E51B8B"/>
    <w:rsid w:val="00E66BC1"/>
    <w:rsid w:val="00E76A36"/>
    <w:rsid w:val="00E90F56"/>
    <w:rsid w:val="00EA20F1"/>
    <w:rsid w:val="00EB421C"/>
    <w:rsid w:val="00EF6BC4"/>
    <w:rsid w:val="00F03DD0"/>
    <w:rsid w:val="00F228AF"/>
    <w:rsid w:val="00F32A8C"/>
    <w:rsid w:val="00F400EF"/>
    <w:rsid w:val="00F60736"/>
    <w:rsid w:val="00F6099A"/>
    <w:rsid w:val="00F63F6F"/>
    <w:rsid w:val="00F652D2"/>
    <w:rsid w:val="00F73F61"/>
    <w:rsid w:val="00FA72B6"/>
    <w:rsid w:val="00FC6F0E"/>
    <w:rsid w:val="00FD2717"/>
    <w:rsid w:val="00FE70F4"/>
    <w:rsid w:val="05C53CC8"/>
    <w:rsid w:val="06B6206D"/>
    <w:rsid w:val="0D7D3331"/>
    <w:rsid w:val="125B3F11"/>
    <w:rsid w:val="13D8494C"/>
    <w:rsid w:val="13F03DB7"/>
    <w:rsid w:val="15CA7A82"/>
    <w:rsid w:val="16752D59"/>
    <w:rsid w:val="22335E64"/>
    <w:rsid w:val="223503F0"/>
    <w:rsid w:val="29010D43"/>
    <w:rsid w:val="2F286A34"/>
    <w:rsid w:val="34B279C1"/>
    <w:rsid w:val="3C9B18E8"/>
    <w:rsid w:val="41B93F47"/>
    <w:rsid w:val="49286765"/>
    <w:rsid w:val="613D6C31"/>
    <w:rsid w:val="61545A19"/>
    <w:rsid w:val="63371F7D"/>
    <w:rsid w:val="68855550"/>
    <w:rsid w:val="6F8F3BB6"/>
    <w:rsid w:val="70633FC0"/>
    <w:rsid w:val="7EC8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3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C9273A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C92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C92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C92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qFormat/>
    <w:locked/>
    <w:rsid w:val="00C9273A"/>
    <w:rPr>
      <w:rFonts w:cs="Times New Roman"/>
      <w:sz w:val="18"/>
    </w:rPr>
  </w:style>
  <w:style w:type="character" w:customStyle="1" w:styleId="Char1">
    <w:name w:val="页眉 Char"/>
    <w:basedOn w:val="a0"/>
    <w:link w:val="a5"/>
    <w:uiPriority w:val="99"/>
    <w:qFormat/>
    <w:locked/>
    <w:rsid w:val="00C9273A"/>
    <w:rPr>
      <w:rFonts w:cs="Times New Roman"/>
      <w:sz w:val="18"/>
    </w:rPr>
  </w:style>
  <w:style w:type="paragraph" w:customStyle="1" w:styleId="1">
    <w:name w:val="列出段落1"/>
    <w:basedOn w:val="a"/>
    <w:uiPriority w:val="99"/>
    <w:qFormat/>
    <w:rsid w:val="00C9273A"/>
    <w:pPr>
      <w:ind w:firstLineChars="200" w:firstLine="420"/>
    </w:pPr>
  </w:style>
  <w:style w:type="character" w:customStyle="1" w:styleId="CharChar1">
    <w:name w:val="Char Char1"/>
    <w:uiPriority w:val="99"/>
    <w:qFormat/>
    <w:locked/>
    <w:rsid w:val="00C9273A"/>
    <w:rPr>
      <w:rFonts w:ascii="宋体" w:eastAsia="宋体" w:hAnsi="Courier New"/>
      <w:kern w:val="2"/>
      <w:sz w:val="21"/>
      <w:lang w:val="en-US" w:eastAsia="zh-CN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C9273A"/>
    <w:rPr>
      <w:rFonts w:cs="Times New Roman"/>
      <w:kern w:val="2"/>
      <w:sz w:val="18"/>
    </w:rPr>
  </w:style>
  <w:style w:type="paragraph" w:styleId="a7">
    <w:name w:val="List Paragraph"/>
    <w:basedOn w:val="a"/>
    <w:uiPriority w:val="99"/>
    <w:qFormat/>
    <w:rsid w:val="00C927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编号：0003 -2016-2018</dc:title>
  <dc:creator>alexander chang</dc:creator>
  <cp:lastModifiedBy>张永谊</cp:lastModifiedBy>
  <cp:revision>7</cp:revision>
  <cp:lastPrinted>2019-11-29T10:34:00Z</cp:lastPrinted>
  <dcterms:created xsi:type="dcterms:W3CDTF">2018-07-12T01:12:00Z</dcterms:created>
  <dcterms:modified xsi:type="dcterms:W3CDTF">2019-11-30T03:36:00Z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