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李林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陈兴平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top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</w:rPr>
              <w:t>雅安市嘉玉农业有限公司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</w:rPr>
              <w:t>2021年12月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21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上</w:t>
            </w:r>
            <w:r>
              <w:rPr>
                <w:rFonts w:ascii="宋体" w:hAnsi="宋体" w:cs="宋体"/>
                <w:sz w:val="24"/>
              </w:rPr>
              <w:t>午至2021年12月2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下</w:t>
            </w:r>
            <w:r>
              <w:rPr>
                <w:rFonts w:ascii="宋体" w:hAnsi="宋体" w:cs="宋体"/>
                <w:sz w:val="24"/>
              </w:rPr>
              <w:t>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余家龙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2021年12月22日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88B4F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2021-12-18T13:43:46Z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2052-11.1.0.11194</vt:lpwstr>
  </property>
</Properties>
</file>