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陕西得人视觉文化传播有限公司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7128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