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宝鸡天健工贸有限公司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陕西省宝鸡市陈仓区阳平宏达工业园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陕西省宝鸡市眉县首善镇余管营汽车零部件加工基地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马海岐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13992700909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0641-2019-E-2021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重型汽车变速箱壳体、离合器壳体的加工（冶炼、铸造除外）及销售。</w:t>
            </w:r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22.03.02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2021年12月14日 上午至2021年12月15日 上午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1.5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22.03.02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ind w:firstLine="210" w:firstLine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2021.12.14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00" w:lineRule="exact"/>
        <w:ind w:firstLine="3915" w:firstLineChars="130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pStyle w:val="2"/>
      </w:pPr>
    </w:p>
    <w:tbl>
      <w:tblPr>
        <w:tblStyle w:val="6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default" w:ascii="微软雅黑" w:hAnsi="微软雅黑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管理层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</w:rPr>
              <w:t>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7.4信息交流、9.3管理评审、10.1改进、10.3持续改进，</w:t>
            </w:r>
          </w:p>
          <w:p>
            <w:pPr>
              <w:pStyle w:val="2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</w:rPr>
              <w:t>国家/地方监督抽查情况；顾客满意、重大质量事故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</w:rPr>
              <w:t>相关方投诉及处理情况；验证企业相关资质证明的有效性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</w:rPr>
              <w:t>标准法规执行情况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上次审核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</w:rPr>
              <w:t>问题验证；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办公室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ab/>
            </w:r>
          </w:p>
          <w:p>
            <w:pPr>
              <w:pStyle w:val="2"/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</w:rPr>
              <w:t>5.3组织的岗位、职责和权限、6.1.2环境因素、6.1.3合规义务、6.2.1环境目标、6.2.2实现环境目标措施的策划、6.1.4措施的策划、7.2能力、7.3意识、7.5.1形成文件的信息总则、7.5.2形成文件的信息的创建和更新、7.5.3形成文件的信息的控制、8.1运行策划和控制、8.2应急准备和响应、9.1监视、测量、分析和评价（9.1.1总则、9.1.2合规性评价）、9.2 内部审核、10.2不合格和纠正措施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午休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top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生产部</w:t>
            </w:r>
          </w:p>
          <w:p>
            <w:pPr>
              <w:adjustRightInd w:val="0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top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经营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质量管理部</w:t>
            </w:r>
          </w:p>
          <w:p>
            <w:pPr>
              <w:adjustRightInd w:val="0"/>
              <w:jc w:val="lef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补充及跟踪审核，审核组与受审核方沟通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E60574"/>
    <w:rsid w:val="3BF85E0B"/>
    <w:rsid w:val="564A45F9"/>
    <w:rsid w:val="61695D06"/>
    <w:rsid w:val="7C0F0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2021-12-14T08:11:27Z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