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0234-2020-2021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延安思凡石油设备有限公司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王志贤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查编号SFSB-018的游标卡尺计量确认记录未填写计量确认结果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不符合 GB/T19022-2003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7.1.4 C)</w:t>
            </w:r>
            <w:r>
              <w:rPr>
                <w:rFonts w:hint="eastAsia" w:ascii="宋体" w:hAnsi="宋体"/>
                <w:szCs w:val="21"/>
              </w:rPr>
              <w:t>条款中</w:t>
            </w:r>
            <w:r>
              <w:rPr>
                <w:rFonts w:hint="eastAsia" w:ascii="宋体" w:hAnsi="宋体"/>
                <w:szCs w:val="21"/>
                <w:lang w:eastAsia="zh-CN"/>
              </w:rPr>
              <w:t>“……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计量确认结果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规定</w:t>
            </w:r>
            <w:r>
              <w:rPr>
                <w:rFonts w:hint="eastAsia" w:ascii="宋体" w:hAnsi="宋体"/>
                <w:szCs w:val="21"/>
                <w:lang w:eastAsia="zh-CN"/>
              </w:rPr>
              <w:t>要求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7.1.4 C)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2540000</wp:posOffset>
                  </wp:positionH>
                  <wp:positionV relativeFrom="paragraph">
                    <wp:posOffset>267335</wp:posOffset>
                  </wp:positionV>
                  <wp:extent cx="838200" cy="317500"/>
                  <wp:effectExtent l="0" t="0" r="0" b="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776605</wp:posOffset>
                  </wp:positionH>
                  <wp:positionV relativeFrom="paragraph">
                    <wp:posOffset>211455</wp:posOffset>
                  </wp:positionV>
                  <wp:extent cx="775970" cy="387985"/>
                  <wp:effectExtent l="0" t="0" r="508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1288415</wp:posOffset>
                  </wp:positionH>
                  <wp:positionV relativeFrom="paragraph">
                    <wp:posOffset>192405</wp:posOffset>
                  </wp:positionV>
                  <wp:extent cx="838200" cy="317500"/>
                  <wp:effectExtent l="0" t="0" r="0" b="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2021年12月10日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1、对编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号69230的游标卡尺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填写计量确认结果。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2、对有关人员进行培训防止再次发生。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1107440</wp:posOffset>
                  </wp:positionH>
                  <wp:positionV relativeFrom="paragraph">
                    <wp:posOffset>227330</wp:posOffset>
                  </wp:positionV>
                  <wp:extent cx="838200" cy="317500"/>
                  <wp:effectExtent l="0" t="0" r="0" b="0"/>
                  <wp:wrapNone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3303270</wp:posOffset>
                  </wp:positionH>
                  <wp:positionV relativeFrom="paragraph">
                    <wp:posOffset>223520</wp:posOffset>
                  </wp:positionV>
                  <wp:extent cx="775970" cy="387985"/>
                  <wp:effectExtent l="0" t="0" r="508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纠正措施已按计划完成，纠正措施有效。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1033780</wp:posOffset>
                  </wp:positionH>
                  <wp:positionV relativeFrom="paragraph">
                    <wp:posOffset>281305</wp:posOffset>
                  </wp:positionV>
                  <wp:extent cx="775970" cy="387985"/>
                  <wp:effectExtent l="0" t="0" r="508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2021年12月10日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F347BA"/>
    <w:rsid w:val="445225D1"/>
    <w:rsid w:val="49735B6C"/>
    <w:rsid w:val="4A3E739E"/>
    <w:rsid w:val="7E8833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file:///C:\Users\Administrator\Documents\WXWorkLocal\1688849878843542\Cache\Image\2020-11\a9.jpg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2021-12-10T21:46:22Z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72014D069932490C86704CA64537BA95</vt:lpwstr>
  </property>
</Properties>
</file>