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2" w:name="_GoBack"/>
            <w:r>
              <w:rPr>
                <w:rFonts w:hint="eastAsia"/>
                <w:sz w:val="24"/>
                <w:szCs w:val="24"/>
              </w:rPr>
              <w:t>现场巡查</w:t>
            </w:r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段付杰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李怀伟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彭鹰，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>，吴文龙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bookmarkStart w:id="1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2021年12月17日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Q:7.1.4、8.5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E:6.1.2、6.1.4、8.1、8.2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>
            <w:r>
              <w:rPr>
                <w:rFonts w:hint="eastAsia"/>
                <w:lang w:val="en-US" w:eastAsia="zh-CN"/>
              </w:rPr>
              <w:t>运行环境</w:t>
            </w:r>
          </w:p>
        </w:tc>
        <w:tc>
          <w:tcPr>
            <w:tcW w:w="9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Q:7.1.4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介绍说，作业人员根据船厂的安排，按计划和图纸要求进行作业。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现场观察，作业人员正在舱内进行焊接作业，带有安全帽，穿工作服、戴口罩、手套；个别焊工未佩戴护目镜，交流；作业人员正在焊接支架，使用电焊，舱内空间较大，自然通风，采光一般，不影响作业过程，温度正常，电焊烟尘无组织排放，废弃焊条进行收集，到船厂进行更换新焊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图纸标识通过图号进行，管件用标号进行标识，作业区域用分区号进行标识；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存放在现场的管件对方在船舱甲板上，没有铺垫防止磕碰的物品进行防护，交流；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目前未发生作业计划或者作业要求进行更改的情况。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查“环境因素识别与评价表”，分办公区域和生产区域进行辨识与评价，识别考虑了正常、异常、紧急，过去、现在、未来三种时态，能考虑到产品生命周期观点。辨识的现场环境因素有</w:t>
            </w:r>
            <w:r>
              <w:rPr>
                <w:rFonts w:hint="eastAsia"/>
                <w:color w:val="auto"/>
                <w:lang w:val="en-US" w:eastAsia="zh-CN"/>
              </w:rPr>
              <w:t>成品运输、焊接过程、打磨过程等造成的噪声污染、固体废弃物处置、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焊烟焊渣、粉尘等。辨识基本合理。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采取多因子评价法进行了评价，评价出安装现场的重要环境因素有固废、潜在火灾、噪声排放、废气排放、粉尘排放等。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固体废物排放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一般固废集中收集外售；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废气（电焊）排放——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尽量使用低尘低毒焊条,使用手工电弧焊时,尽量减少密闭操作。严格执行操作规程,作业时配戴好个人防护用品,保持作业场所的通风，尽量减少有毒有害气体的浓度。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打磨噪声主要是个体防护；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设备、电路定期检修、检查，电焊工持证上岗；配置消防器材、做好火灾预防措施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，预案、演练、检查。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制订了环境以及安全的“目标与管理方案”，明确了控制措施、时间要求、责任部门、责任人等。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运行策划和控制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Cs w:val="21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环境因素和危险源识别评价与控制程序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环境和职业健康安全法律法规控制程序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策划了生产工艺流程如下：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运输—吊装—安装—焊接—打磨—报检—交付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废水控制：公司生产不产生废水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生活污水排入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船厂</w:t>
            </w:r>
            <w:r>
              <w:rPr>
                <w:rFonts w:hint="eastAsia" w:asciiTheme="minorEastAsia" w:hAnsiTheme="minorEastAsia" w:eastAsiaTheme="minorEastAsia" w:cstheme="minorEastAsia"/>
              </w:rPr>
              <w:t>污水管网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生产用的工具不产生明显</w:t>
            </w:r>
            <w:r>
              <w:rPr>
                <w:rFonts w:hint="eastAsia" w:asciiTheme="minorEastAsia" w:hAnsiTheme="minorEastAsia" w:eastAsiaTheme="minorEastAsia" w:cstheme="minorEastAsia"/>
              </w:rPr>
              <w:t>的噪音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打磨噪声集中在作业舱内，作业船舶位处江边，周边环境开阔，无明显厂界噪声；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粉尘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废气</w:t>
            </w:r>
            <w:r>
              <w:rPr>
                <w:rFonts w:hint="eastAsia" w:asciiTheme="minorEastAsia" w:hAnsiTheme="minorEastAsia" w:eastAsiaTheme="minorEastAsia" w:cstheme="minorEastAsia"/>
              </w:rPr>
              <w:t>控制：生产过程中产生的焊烟，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排放量有限，</w:t>
            </w:r>
            <w:r>
              <w:rPr>
                <w:rFonts w:hint="eastAsia" w:asciiTheme="minorEastAsia" w:hAnsiTheme="minorEastAsia" w:eastAsiaTheme="minorEastAsia" w:cstheme="minorEastAsia"/>
              </w:rPr>
              <w:t>自然通风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无组织排放，作业船舶位处江边，周边环境开阔，不对周边空气造成影响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固废控制：废弃的焊条头集中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收集，以旧换新</w:t>
            </w:r>
            <w:r>
              <w:rPr>
                <w:rFonts w:hint="eastAsia" w:asciiTheme="minorEastAsia" w:hAnsiTheme="minorEastAsia" w:eastAsiaTheme="minorEastAsia" w:cstheme="minorEastAsia"/>
              </w:rPr>
              <w:t>，由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船厂</w:t>
            </w:r>
            <w:r>
              <w:rPr>
                <w:rFonts w:hint="eastAsia" w:asciiTheme="minorEastAsia" w:hAnsiTheme="minorEastAsia" w:eastAsiaTheme="minorEastAsia" w:cstheme="minorEastAsia"/>
              </w:rPr>
              <w:t>进行统一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</w:rPr>
              <w:t>，防止对土壤造成污染。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介绍说安装过程不产生其他危险废物。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火灾事故预防：公司配备有灭火器等消防设施，有应急预案，相关人员经过培训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作业现场无可燃物品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运行控制基本满足要求。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查见“应急准备和响应控制程序”，有效文件；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查见应急救援培训和演练计划2021；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查见消防器材检查表；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查见应急预案演练记录，2021.8.12，生产部组织员工进行了火灾应急救援预案演练，保留了演练方案等记录；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 w:firstLineChars="0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进行了演练总结评估；存在的问题是个别人员认为是搞演练存在无所谓的思想，很不严肃。下步工作包括认真抓好职工安全教育培训，开展技能练兵，提高业务素质等方面。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E5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2021-12-19T03:53:16Z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2077A0509E034965A58B284700A95D55</vt:lpwstr>
  </property>
  <property fmtid="{D5CDD505-2E9C-101B-9397-08002B2CF9AE}" pid="3" name="KSOProductBuildVer">
    <vt:lpwstr>2052-11.1.0.11115</vt:lpwstr>
  </property>
</Properties>
</file>