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10585-2024-QEO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183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北京东方赛思软件有限公司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830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王冰</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2024-N1QMS-1456075</w:t>
            </w:r>
          </w:p>
        </w:tc>
        <w:tc>
          <w:tcPr>
            <w:tcW w:w="3145" w:type="dxa"/>
            <w:vAlign w:val="center"/>
          </w:tcPr>
          <w:p w:rsidR="001F0A49">
            <w:pPr>
              <w:spacing w:line="360" w:lineRule="auto"/>
              <w:jc w:val="center"/>
            </w:pPr>
            <w:bookmarkStart w:id="4" w:name="_GoBack"/>
            <w:bookmarkEnd w:id="4"/>
            <w:r>
              <w:t>29.09.01,33.02.01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2025年06月30日上午至2025年06月30日下午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Q:计算机软件开发及销售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北京市海淀区彰化路138号院1号楼2层203-10室</w:t>
      </w:r>
    </w:p>
    <w:p w:rsidR="001F0A49">
      <w:pPr>
        <w:spacing w:line="360" w:lineRule="auto"/>
        <w:ind w:firstLine="420" w:firstLineChars="200"/>
      </w:pPr>
      <w:r>
        <w:rPr>
          <w:rFonts w:hint="eastAsia"/>
        </w:rPr>
        <w:t>办公地址：</w:t>
      </w:r>
      <w:r>
        <w:rPr>
          <w:rFonts w:hint="eastAsia"/>
        </w:rPr>
        <w:t>北京市海淀区彰化路138号院1号楼B座2层2009-2014</w:t>
      </w:r>
    </w:p>
    <w:p w:rsidR="001F0A49">
      <w:pPr>
        <w:spacing w:line="360" w:lineRule="auto"/>
        <w:ind w:firstLine="420" w:firstLineChars="200"/>
      </w:pPr>
      <w:r>
        <w:rPr>
          <w:rFonts w:hint="eastAsia"/>
        </w:rPr>
        <w:t>经营地址：</w:t>
      </w:r>
      <w:bookmarkStart w:id="13" w:name="生产地址"/>
      <w:bookmarkEnd w:id="13"/>
      <w:r>
        <w:rPr>
          <w:rFonts w:hint="eastAsia"/>
        </w:rPr>
        <w:t>北京市海淀区彰化路138号院1号楼B座2层2009-2014</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北京东方赛思软件有限公司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145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