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杭州特种纸业有限公司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李大方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 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滤纸</w:t>
            </w:r>
            <w:r>
              <w:rPr>
                <w:rFonts w:hint="eastAsia" w:eastAsia="宋体"/>
                <w:b/>
                <w:sz w:val="20"/>
                <w:lang w:eastAsia="zh-CN"/>
              </w:rPr>
              <w:t>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化纤</w:t>
            </w:r>
            <w:r>
              <w:rPr>
                <w:rFonts w:hint="eastAsia" w:eastAsia="宋体"/>
                <w:b/>
                <w:sz w:val="20"/>
              </w:rPr>
              <w:t>、木浆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玻纤--</w:t>
            </w:r>
            <w:r>
              <w:rPr>
                <w:rFonts w:hint="eastAsia" w:eastAsia="宋体"/>
                <w:b/>
                <w:sz w:val="20"/>
              </w:rPr>
              <w:t>纸机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--复合</w:t>
            </w:r>
            <w:r>
              <w:rPr>
                <w:rFonts w:hint="eastAsia" w:eastAsia="宋体"/>
                <w:b/>
                <w:sz w:val="20"/>
              </w:rPr>
              <w:t>原纸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--胶粘合--检测--分切--包装--入库； 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钢纸：</w:t>
            </w:r>
            <w:r>
              <w:rPr>
                <w:rFonts w:hint="eastAsia" w:eastAsia="宋体"/>
                <w:b/>
                <w:sz w:val="20"/>
              </w:rPr>
              <w:t>棉浆、木浆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纸机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钢纸原纸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胶化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--老化--脱盐--烘干--压光--收卷；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滤纸生产特殊过程：胶粘合、分切； 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钢纸生产特殊过程：胶化、老化；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化学危害：一氧化碳、硫化氢等有毒气体中毒； 锌粉、盐酸、氯化锌等化学物品泄露；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物理危险：设备机械伤害、行车等特种设备操作失当机械伤害； 高空坠物伤害； 设备运行噪声伤害；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消防安全；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控制措施：1、张贴岗位安全操作规程和安全告知警示标志，危险作业严格执行审批制度；2、加强员工安全培训；3、穿戴好劳动防护用品；4、应急救援预案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《浙江省安全生产条例》</w:t>
            </w:r>
            <w:r>
              <w:rPr>
                <w:rFonts w:hint="eastAsia"/>
                <w:b/>
                <w:sz w:val="20"/>
                <w:lang w:eastAsia="zh-CN"/>
              </w:rPr>
              <w:t>、《危险化学品安全管理条例（2013修订）》、《工作场所职业卫生管理规定》、《中华人民共和国消防法》（</w:t>
            </w:r>
            <w:r>
              <w:rPr>
                <w:rFonts w:hint="eastAsia"/>
                <w:b/>
                <w:sz w:val="20"/>
                <w:lang w:val="en-US" w:eastAsia="zh-CN"/>
              </w:rPr>
              <w:t>2019修订</w:t>
            </w:r>
            <w:r>
              <w:rPr>
                <w:rFonts w:hint="eastAsia"/>
                <w:b/>
                <w:sz w:val="20"/>
                <w:lang w:eastAsia="zh-CN"/>
              </w:rPr>
              <w:t>）、《特种设备安全法》、GBZ2.1-2019、GBZ2.2-200</w:t>
            </w:r>
            <w:r>
              <w:rPr>
                <w:rFonts w:hint="eastAsia"/>
                <w:b/>
                <w:sz w:val="20"/>
                <w:lang w:val="en-US" w:eastAsia="zh-CN"/>
              </w:rPr>
              <w:t>7等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需提供危害场所职工职业健康检查报告及工作场所空气检测报告；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29845</wp:posOffset>
                  </wp:positionV>
                  <wp:extent cx="868680" cy="467360"/>
                  <wp:effectExtent l="0" t="0" r="0" b="4445"/>
                  <wp:wrapNone/>
                  <wp:docPr id="1" name="图片 1" descr="李大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大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2021-1-5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总组长"/>
            <w:r>
              <w:rPr>
                <w:b/>
                <w:sz w:val="20"/>
              </w:rPr>
              <w:t>林兵</w:t>
            </w:r>
            <w:bookmarkEnd w:id="7"/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2021-1-5</w:t>
            </w:r>
            <w:bookmarkStart w:id="8" w:name="_GoBack"/>
            <w:bookmarkEnd w:id="8"/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CD3A24"/>
    <w:rsid w:val="3D746BA0"/>
    <w:rsid w:val="5D8E40F4"/>
    <w:rsid w:val="72064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2022-01-08T07:53:57Z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2052-11.1.0.11294</vt:lpwstr>
  </property>
</Properties>
</file>