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楷体" w:hAnsi="楷体" w:eastAsia="楷体"/>
          <w:bCs/>
          <w:color w:val="000000"/>
          <w:sz w:val="36"/>
          <w:szCs w:val="36"/>
        </w:rPr>
      </w:pPr>
      <w:r>
        <w:rPr>
          <w:rFonts w:hint="eastAsia" w:ascii="楷体" w:hAnsi="楷体" w:eastAsia="楷体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311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9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抽样计划</w:t>
            </w:r>
          </w:p>
        </w:tc>
        <w:tc>
          <w:tcPr>
            <w:tcW w:w="1311" w:type="dxa"/>
            <w:vMerge w:val="restart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涉及条款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受审核部门：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技术质量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部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主管领导：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 xml:space="preserve">王盼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陪同人员：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张义文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809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ascii="楷体" w:hAnsi="楷体" w:eastAsia="楷体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审核员：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郭力、王凯</w:t>
            </w:r>
            <w:r>
              <w:rPr>
                <w:rFonts w:ascii="楷体" w:hAnsi="楷体" w:eastAsia="楷体"/>
                <w:sz w:val="24"/>
                <w:szCs w:val="24"/>
              </w:rPr>
              <w:t xml:space="preserve">     </w:t>
            </w:r>
            <w:r>
              <w:rPr>
                <w:rFonts w:hint="eastAsia" w:ascii="楷体" w:hAnsi="楷体" w:eastAsia="楷体"/>
                <w:sz w:val="24"/>
                <w:szCs w:val="24"/>
              </w:rPr>
              <w:t>审核时间：</w:t>
            </w:r>
            <w:r>
              <w:rPr>
                <w:rFonts w:ascii="楷体" w:hAnsi="楷体" w:eastAsia="楷体"/>
                <w:sz w:val="24"/>
                <w:szCs w:val="24"/>
              </w:rPr>
              <w:t>20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21</w:t>
            </w:r>
            <w:r>
              <w:rPr>
                <w:rFonts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12</w:t>
            </w:r>
            <w:r>
              <w:rPr>
                <w:rFonts w:ascii="楷体" w:hAnsi="楷体" w:eastAsia="楷体"/>
                <w:sz w:val="24"/>
                <w:szCs w:val="24"/>
              </w:rPr>
              <w:t>.</w:t>
            </w:r>
            <w:r>
              <w:rPr>
                <w:rFonts w:hint="eastAsia" w:ascii="楷体" w:hAnsi="楷体" w:eastAsia="楷体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09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311" w:type="dxa"/>
            <w:vMerge w:val="continue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  <w:tc>
          <w:tcPr>
            <w:tcW w:w="10004" w:type="dxa"/>
            <w:vAlign w:val="center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楷体" w:hAnsi="楷体" w:eastAsia="楷体"/>
                <w:sz w:val="24"/>
                <w:szCs w:val="24"/>
              </w:rPr>
              <w:t>审核条款：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5.3组织的岗位、职责和权限、6.2环境目标、6.1.2环境因素、8.1运行策划和控制、8.2应急准备和响应，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b/>
                <w:sz w:val="24"/>
                <w:szCs w:val="24"/>
              </w:rPr>
            </w:pPr>
            <w:r>
              <w:rPr>
                <w:rFonts w:hint="eastAsia" w:ascii="宋体" w:hAnsi="宋体" w:cs="Arial"/>
                <w:szCs w:val="21"/>
              </w:rPr>
              <w:t>组织的岗位、职责和权限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</w:t>
            </w:r>
            <w:r>
              <w:rPr>
                <w:rFonts w:hint="eastAsia" w:ascii="宋体" w:hAnsi="宋体" w:cs="Arial"/>
                <w:szCs w:val="21"/>
                <w:lang w:eastAsia="zh-CN"/>
              </w:rPr>
              <w:t>：</w:t>
            </w:r>
            <w:r>
              <w:rPr>
                <w:rFonts w:ascii="宋体" w:hAnsi="宋体" w:cs="Arial"/>
                <w:szCs w:val="21"/>
              </w:rPr>
              <w:t xml:space="preserve"> 5.3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本部门的职责权限为：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1)对产品的质量予以监督，协调部门间的工作；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2）负责公司监视测量的管理工作；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3）负责质量的相关事宜；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4）负责不合格品的管理工作；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5）负责监视和测量设备的控制。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6）负责原料、成品的监视和测量工作。</w:t>
            </w:r>
          </w:p>
          <w:p>
            <w:pPr>
              <w:spacing w:line="360" w:lineRule="auto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 xml:space="preserve">7）负责检验过程中的质量、环境的控制和实施。    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经询问，部门负责人</w:t>
            </w:r>
            <w:r>
              <w:rPr>
                <w:rFonts w:hint="eastAsia" w:ascii="宋体" w:hAnsi="宋体" w:eastAsia="宋体" w:cs="宋体"/>
                <w:szCs w:val="24"/>
                <w:lang w:val="en-US" w:eastAsia="zh-CN"/>
              </w:rPr>
              <w:t>王盼</w:t>
            </w:r>
            <w:r>
              <w:rPr>
                <w:rFonts w:hint="eastAsia" w:ascii="宋体" w:hAnsi="宋体" w:eastAsia="宋体" w:cs="宋体"/>
                <w:szCs w:val="24"/>
              </w:rPr>
              <w:t>对其职责和权限基本清楚。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目标</w:t>
            </w:r>
            <w:r>
              <w:rPr>
                <w:rFonts w:ascii="宋体" w:hAnsi="宋体" w:cs="Arial"/>
                <w:szCs w:val="21"/>
              </w:rPr>
              <w:t xml:space="preserve"> </w:t>
            </w:r>
          </w:p>
        </w:tc>
        <w:tc>
          <w:tcPr>
            <w:tcW w:w="1311" w:type="dxa"/>
            <w:vAlign w:val="center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E:6.2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部门目标：</w:t>
            </w:r>
            <w:r>
              <w:rPr>
                <w:rFonts w:ascii="宋体" w:hAnsi="宋体" w:cs="Arial"/>
                <w:szCs w:val="21"/>
              </w:rPr>
              <w:t xml:space="preserve">                 </w:t>
            </w:r>
          </w:p>
          <w:p>
            <w:pPr>
              <w:pStyle w:val="15"/>
              <w:spacing w:line="360" w:lineRule="auto"/>
              <w:jc w:val="left"/>
              <w:rPr>
                <w:rFonts w:hint="default" w:ascii="宋体" w:hAnsi="宋体" w:eastAsia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办公垃圾分类排放，检查合格</w:t>
            </w:r>
            <w:r>
              <w:rPr>
                <w:rFonts w:hint="eastAsia" w:ascii="宋体" w:hAnsi="宋体" w:cs="Arial"/>
                <w:szCs w:val="21"/>
              </w:rPr>
              <w:t>率</w:t>
            </w:r>
            <w:r>
              <w:rPr>
                <w:rFonts w:ascii="宋体" w:hAnsi="宋体" w:cs="Arial"/>
                <w:szCs w:val="21"/>
              </w:rPr>
              <w:t>100%</w:t>
            </w:r>
            <w:r>
              <w:rPr>
                <w:rFonts w:hint="eastAsia" w:ascii="宋体" w:hAnsi="宋体" w:cs="Arial"/>
                <w:szCs w:val="21"/>
                <w:lang w:val="en-US" w:eastAsia="zh-CN"/>
              </w:rPr>
              <w:t xml:space="preserve">      100%</w:t>
            </w:r>
          </w:p>
          <w:p>
            <w:pPr>
              <w:pStyle w:val="15"/>
              <w:spacing w:line="360" w:lineRule="auto"/>
              <w:jc w:val="left"/>
              <w:rPr>
                <w:rFonts w:hint="default" w:ascii="宋体" w:hAnsi="宋体" w:eastAsia="宋体" w:cs="Arial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Cs w:val="21"/>
                <w:lang w:val="en-US" w:eastAsia="zh-CN"/>
              </w:rPr>
              <w:t>火灾事故为0                            0</w:t>
            </w:r>
            <w:bookmarkStart w:id="0" w:name="_GoBack"/>
            <w:bookmarkEnd w:id="0"/>
          </w:p>
          <w:p>
            <w:pPr>
              <w:spacing w:line="360" w:lineRule="auto"/>
              <w:ind w:firstLine="420" w:firstLineChars="200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color w:val="auto"/>
                <w:szCs w:val="21"/>
              </w:rPr>
              <w:t>考核情况：经查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2021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.12.5</w:t>
            </w:r>
            <w:r>
              <w:rPr>
                <w:rFonts w:hint="eastAsia" w:ascii="宋体" w:hAnsi="宋体"/>
                <w:color w:val="auto"/>
                <w:szCs w:val="21"/>
              </w:rPr>
              <w:t>环境目标考核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报</w:t>
            </w:r>
            <w:r>
              <w:rPr>
                <w:rFonts w:hint="eastAsia" w:ascii="宋体" w:hAnsi="宋体"/>
                <w:color w:val="auto"/>
                <w:szCs w:val="21"/>
              </w:rPr>
              <w:t>表</w:t>
            </w:r>
            <w:r>
              <w:rPr>
                <w:rFonts w:hint="eastAsia" w:ascii="宋体" w:hAnsi="宋体" w:cs="Arial"/>
                <w:color w:val="auto"/>
                <w:szCs w:val="21"/>
              </w:rPr>
              <w:t>已完成。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宋体" w:hAnsi="宋体" w:cs="Arial"/>
                <w:szCs w:val="21"/>
              </w:rPr>
              <w:t>环境因素辨识与评价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</w:t>
            </w:r>
            <w:r>
              <w:rPr>
                <w:rFonts w:hint="eastAsia" w:ascii="宋体" w:hAnsi="宋体" w:cs="Arial"/>
                <w:szCs w:val="21"/>
                <w:lang w:eastAsia="zh-CN"/>
              </w:rPr>
              <w:t>：</w:t>
            </w:r>
            <w:r>
              <w:rPr>
                <w:rFonts w:ascii="宋体" w:hAnsi="宋体" w:cs="Arial"/>
                <w:szCs w:val="21"/>
              </w:rPr>
              <w:t>6.1.2</w:t>
            </w:r>
          </w:p>
        </w:tc>
        <w:tc>
          <w:tcPr>
            <w:tcW w:w="10004" w:type="dxa"/>
          </w:tcPr>
          <w:p>
            <w:pPr>
              <w:snapToGrid w:val="0"/>
              <w:spacing w:line="360" w:lineRule="auto"/>
              <w:ind w:firstLine="480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查有：《</w:t>
            </w:r>
            <w:r>
              <w:rPr>
                <w:rFonts w:hint="eastAsia" w:ascii="宋体" w:hAnsi="宋体"/>
                <w:szCs w:val="21"/>
              </w:rPr>
              <w:t>环境因素和危险源识别评价与控制程序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QP/JYX-01</w:t>
            </w:r>
            <w:r>
              <w:rPr>
                <w:rFonts w:ascii="宋体" w:hAnsi="宋体"/>
                <w:szCs w:val="21"/>
              </w:rPr>
              <w:t>-2019</w:t>
            </w:r>
            <w:r>
              <w:rPr>
                <w:rFonts w:hint="eastAsia" w:ascii="宋体" w:hAnsi="宋体" w:cs="楷体"/>
                <w:szCs w:val="21"/>
              </w:rPr>
              <w:t>》。</w:t>
            </w:r>
          </w:p>
          <w:p>
            <w:pPr>
              <w:spacing w:line="360" w:lineRule="auto"/>
              <w:ind w:firstLine="420" w:firstLineChars="200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查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技术质量部</w:t>
            </w:r>
            <w:r>
              <w:rPr>
                <w:rFonts w:hint="eastAsia" w:ascii="宋体" w:hAnsi="宋体" w:cs="楷体"/>
                <w:szCs w:val="21"/>
              </w:rPr>
              <w:t>的“环境因素识别评价汇总表”，识别了本部门在办公、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业务</w:t>
            </w:r>
            <w:r>
              <w:rPr>
                <w:rFonts w:hint="eastAsia" w:ascii="宋体" w:hAnsi="宋体" w:cs="楷体"/>
                <w:szCs w:val="21"/>
              </w:rPr>
              <w:t>、相关方等各有关过程的环境因素，包括电脑使用用电消耗、办公纸张消耗、车辆尾气排放、废包装物排放等环境因素，识别时能考虑产品生命周期观点。</w:t>
            </w:r>
          </w:p>
          <w:p>
            <w:pPr>
              <w:spacing w:line="360" w:lineRule="auto"/>
              <w:ind w:firstLine="420" w:firstLineChars="200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查《重要环境因素清单》，涉及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技术质量部</w:t>
            </w:r>
            <w:r>
              <w:rPr>
                <w:rFonts w:hint="eastAsia" w:ascii="宋体" w:hAnsi="宋体" w:cs="楷体"/>
                <w:szCs w:val="21"/>
              </w:rPr>
              <w:t>有</w:t>
            </w:r>
            <w:r>
              <w:rPr>
                <w:rFonts w:ascii="宋体" w:hAnsi="宋体" w:cs="楷体"/>
                <w:szCs w:val="21"/>
              </w:rPr>
              <w:t>2</w:t>
            </w:r>
            <w:r>
              <w:rPr>
                <w:rFonts w:hint="eastAsia" w:ascii="宋体" w:hAnsi="宋体" w:cs="楷体"/>
                <w:szCs w:val="21"/>
              </w:rPr>
              <w:t>项重要环境因素，包括：火灾、固体废弃物的排放。</w:t>
            </w:r>
          </w:p>
          <w:p>
            <w:pPr>
              <w:spacing w:line="360" w:lineRule="auto"/>
              <w:ind w:firstLine="420" w:firstLineChars="200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控制措施：固废分类存放、垃圾等由办公室负责按规定处置，包装物分类</w:t>
            </w:r>
            <w:r>
              <w:rPr>
                <w:rFonts w:hint="eastAsia" w:ascii="宋体" w:hAnsi="宋体" w:cs="楷体"/>
                <w:szCs w:val="21"/>
                <w:lang w:val="en-US" w:eastAsia="zh-CN"/>
              </w:rPr>
              <w:t>收集按规定处置</w:t>
            </w:r>
            <w:r>
              <w:rPr>
                <w:rFonts w:hint="eastAsia" w:ascii="宋体" w:hAnsi="宋体" w:cs="楷体"/>
                <w:szCs w:val="21"/>
              </w:rPr>
              <w:t>，日常检查、培训教育，配备有消防器材、制定应急预案等措施。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部门识别和评价基本充分，符合规定要求。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6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楷体" w:hAnsi="楷体" w:eastAsia="楷体"/>
                <w:sz w:val="24"/>
                <w:szCs w:val="24"/>
              </w:rPr>
            </w:pPr>
            <w:r>
              <w:rPr>
                <w:rFonts w:hint="eastAsia" w:ascii="宋体" w:hAnsi="宋体" w:cs="Arial"/>
                <w:szCs w:val="21"/>
              </w:rPr>
              <w:t>运行策划和控制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</w:t>
            </w:r>
            <w:r>
              <w:rPr>
                <w:rFonts w:hint="eastAsia" w:ascii="宋体" w:hAnsi="宋体" w:cs="Arial"/>
                <w:szCs w:val="21"/>
                <w:lang w:eastAsia="zh-CN"/>
              </w:rPr>
              <w:t>：</w:t>
            </w:r>
            <w:r>
              <w:rPr>
                <w:rFonts w:ascii="宋体" w:hAnsi="宋体" w:cs="Arial"/>
                <w:szCs w:val="21"/>
              </w:rPr>
              <w:t>8.1</w:t>
            </w:r>
          </w:p>
        </w:tc>
        <w:tc>
          <w:tcPr>
            <w:tcW w:w="10004" w:type="dxa"/>
          </w:tcPr>
          <w:p>
            <w:pPr>
              <w:pStyle w:val="6"/>
              <w:spacing w:before="0" w:beforeAutospacing="0" w:after="0" w:afterAutospacing="0" w:line="360" w:lineRule="auto"/>
              <w:ind w:firstLine="420" w:firstLineChars="200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保持并实施：《管理运行控制程序》、《节约用水管理规定》、《垃圾管理规定》、《固体废弃物管理》、《废气、废水、污水管理》、《化学品、油品管理》、《工作现场安全、卫生制度》、《办公用品管理规程》、《应急预案》等环境控制程序和管理制度。</w:t>
            </w:r>
          </w:p>
          <w:p>
            <w:pPr>
              <w:pStyle w:val="6"/>
              <w:spacing w:before="0" w:beforeAutospacing="0" w:after="0" w:afterAutospacing="0" w:line="360" w:lineRule="auto"/>
              <w:ind w:firstLine="420" w:firstLineChars="200"/>
              <w:rPr>
                <w:rFonts w:hint="eastAsia" w:ascii="宋体" w:hAnsi="宋体" w:eastAsia="宋体" w:cs="宋体"/>
                <w:bCs/>
              </w:rPr>
            </w:pPr>
            <w:r>
              <w:rPr>
                <w:rFonts w:hint="eastAsia" w:ascii="宋体" w:hAnsi="宋体" w:eastAsia="宋体" w:cs="宋体"/>
                <w:bCs/>
              </w:rPr>
              <w:t>本部门涉及的环境因素主要是检验过程产生的固体废弃物，检验所产生的固体垃圾不排放，回收后再利用。产生的办公垃圾，分类处理，如：办公废纸等，交由行政部统一处理，不可回收的投入公司垃圾箱内，如：打扫卫生产生的垃圾等，由</w:t>
            </w:r>
            <w:r>
              <w:rPr>
                <w:rFonts w:hint="eastAsia" w:cs="宋体"/>
                <w:bCs/>
                <w:lang w:val="en-US" w:eastAsia="zh-CN"/>
              </w:rPr>
              <w:t>办公室</w:t>
            </w:r>
            <w:r>
              <w:rPr>
                <w:rFonts w:hint="eastAsia" w:ascii="宋体" w:hAnsi="宋体" w:eastAsia="宋体" w:cs="宋体"/>
                <w:bCs/>
              </w:rPr>
              <w:t>统一联系环卫部门处理。检验过程中使用的电力资源，要求检验人员尽量做到节约用电。检测合格产品放行，不合格品交生产部处理利用。遵守公司的各项有关环保制度。产品检验时使用工具主要为：卡尺和</w:t>
            </w:r>
            <w:r>
              <w:rPr>
                <w:rFonts w:hint="eastAsia" w:cs="宋体"/>
                <w:bCs/>
                <w:lang w:val="en-US" w:eastAsia="zh-CN"/>
              </w:rPr>
              <w:t>深度</w:t>
            </w:r>
            <w:r>
              <w:rPr>
                <w:rFonts w:hint="eastAsia" w:ascii="宋体" w:hAnsi="宋体" w:eastAsia="宋体" w:cs="宋体"/>
                <w:bCs/>
              </w:rPr>
              <w:t>尺等，到车间现场检验时穿戴劳动防护用品，确保安全。遵守公司的各项有关</w:t>
            </w:r>
            <w:r>
              <w:rPr>
                <w:rFonts w:hint="eastAsia" w:cs="宋体"/>
                <w:bCs/>
                <w:lang w:val="en-US" w:eastAsia="zh-CN"/>
              </w:rPr>
              <w:t>环境管理</w:t>
            </w:r>
            <w:r>
              <w:rPr>
                <w:rFonts w:hint="eastAsia" w:ascii="宋体" w:hAnsi="宋体" w:eastAsia="宋体" w:cs="宋体"/>
                <w:bCs/>
              </w:rPr>
              <w:t>的制度。</w:t>
            </w:r>
          </w:p>
          <w:p>
            <w:pPr>
              <w:tabs>
                <w:tab w:val="left" w:pos="6597"/>
              </w:tabs>
              <w:spacing w:line="360" w:lineRule="auto"/>
              <w:ind w:firstLine="420" w:firstLineChars="200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 xml:space="preserve">    部门运行控制基本符合规定要求。</w:t>
            </w:r>
          </w:p>
        </w:tc>
        <w:tc>
          <w:tcPr>
            <w:tcW w:w="1585" w:type="dxa"/>
          </w:tcPr>
          <w:p>
            <w:pPr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rPr>
                <w:rFonts w:hint="eastAsia" w:ascii="楷体" w:hAnsi="楷体" w:eastAsia="楷体"/>
                <w:sz w:val="24"/>
                <w:szCs w:val="24"/>
              </w:rPr>
            </w:pPr>
          </w:p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1809" w:type="dxa"/>
            <w:vAlign w:val="center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hint="eastAsia" w:ascii="宋体" w:hAnsi="宋体" w:cs="Arial"/>
                <w:szCs w:val="21"/>
              </w:rPr>
              <w:t>应急准备和响应</w:t>
            </w:r>
          </w:p>
        </w:tc>
        <w:tc>
          <w:tcPr>
            <w:tcW w:w="1311" w:type="dxa"/>
          </w:tcPr>
          <w:p>
            <w:pPr>
              <w:spacing w:line="360" w:lineRule="auto"/>
              <w:rPr>
                <w:rFonts w:ascii="宋体" w:cs="Arial"/>
                <w:szCs w:val="21"/>
              </w:rPr>
            </w:pPr>
            <w:r>
              <w:rPr>
                <w:rFonts w:ascii="宋体" w:hAnsi="宋体" w:cs="Arial"/>
                <w:szCs w:val="21"/>
              </w:rPr>
              <w:t>E8.2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ascii="宋体" w:cs="楷体"/>
                <w:szCs w:val="21"/>
              </w:rPr>
            </w:pPr>
            <w:r>
              <w:rPr>
                <w:rFonts w:hint="eastAsia" w:ascii="宋体" w:hAnsi="宋体" w:cs="楷体"/>
                <w:szCs w:val="21"/>
              </w:rPr>
              <w:t>制定实施了《应急准备和响应控制程序》，制定了火灾等应急预案。内容包括：目的、适用范围、职责、应急处理细则、演习、必备资料等。</w:t>
            </w:r>
          </w:p>
          <w:p>
            <w:pPr>
              <w:spacing w:line="360" w:lineRule="auto"/>
              <w:ind w:firstLine="315" w:firstLineChars="150"/>
              <w:rPr>
                <w:rFonts w:ascii="宋体"/>
                <w:szCs w:val="21"/>
              </w:rPr>
            </w:pPr>
            <w:r>
              <w:rPr>
                <w:rFonts w:hint="eastAsia" w:ascii="宋体" w:hAnsi="宋体" w:cs="楷体"/>
                <w:color w:val="auto"/>
                <w:szCs w:val="21"/>
                <w:lang w:val="en-US" w:eastAsia="zh-CN"/>
              </w:rPr>
              <w:t>2021年8月20日</w:t>
            </w:r>
            <w:r>
              <w:rPr>
                <w:rFonts w:hint="eastAsia" w:ascii="宋体" w:hAnsi="宋体" w:cs="楷体"/>
                <w:color w:val="auto"/>
                <w:szCs w:val="21"/>
              </w:rPr>
              <w:t>参加了由</w:t>
            </w:r>
            <w:r>
              <w:rPr>
                <w:rFonts w:hint="eastAsia" w:ascii="宋体" w:hAnsi="宋体" w:cs="楷体"/>
                <w:color w:val="auto"/>
                <w:szCs w:val="21"/>
                <w:lang w:val="en-US" w:eastAsia="zh-CN"/>
              </w:rPr>
              <w:t>办公室</w:t>
            </w:r>
            <w:r>
              <w:rPr>
                <w:rFonts w:hint="eastAsia" w:ascii="宋体" w:hAnsi="宋体" w:cs="楷体"/>
                <w:color w:val="auto"/>
                <w:szCs w:val="21"/>
              </w:rPr>
              <w:t>组织的</w:t>
            </w:r>
            <w:r>
              <w:rPr>
                <w:rFonts w:hint="eastAsia" w:ascii="宋体" w:hAnsi="宋体" w:cs="楷体"/>
                <w:color w:val="auto"/>
                <w:szCs w:val="21"/>
                <w:lang w:val="en-US" w:eastAsia="zh-CN"/>
              </w:rPr>
              <w:t>火灾</w:t>
            </w:r>
            <w:r>
              <w:rPr>
                <w:rFonts w:hint="eastAsia" w:ascii="宋体" w:hAnsi="宋体"/>
                <w:color w:val="auto"/>
                <w:szCs w:val="21"/>
              </w:rPr>
              <w:t>应急救援演练</w:t>
            </w:r>
            <w:r>
              <w:rPr>
                <w:rFonts w:hint="eastAsia" w:ascii="宋体" w:hAnsi="宋体" w:cs="楷体"/>
                <w:color w:val="auto"/>
                <w:szCs w:val="21"/>
              </w:rPr>
              <w:t>。</w:t>
            </w:r>
          </w:p>
        </w:tc>
        <w:tc>
          <w:tcPr>
            <w:tcW w:w="1585" w:type="dxa"/>
          </w:tcPr>
          <w:p>
            <w:pPr>
              <w:rPr>
                <w:rFonts w:ascii="楷体" w:hAnsi="楷体" w:eastAsia="楷体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楷体" w:hAnsi="楷体" w:eastAsia="楷体"/>
        </w:rPr>
      </w:pPr>
    </w:p>
    <w:p>
      <w:pPr>
        <w:jc w:val="center"/>
        <w:rPr>
          <w:rFonts w:ascii="楷体" w:hAnsi="楷体" w:eastAsia="楷体"/>
        </w:rPr>
      </w:pPr>
    </w:p>
    <w:p>
      <w:pPr>
        <w:pStyle w:val="4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说明：不符合标注</w:t>
      </w:r>
      <w:r>
        <w:rPr>
          <w:rFonts w:ascii="楷体" w:hAnsi="楷体" w:eastAsia="楷体"/>
        </w:rPr>
        <w:t>N</w:t>
      </w:r>
    </w:p>
    <w:p>
      <w:pPr>
        <w:pStyle w:val="4"/>
        <w:rPr>
          <w:rFonts w:ascii="楷体" w:hAnsi="楷体" w:eastAsia="楷体"/>
        </w:rPr>
      </w:pP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b/>
      </w:rPr>
      <w:fldChar w:fldCharType="begin"/>
    </w:r>
    <w:r>
      <w:rPr>
        <w:b/>
      </w:rPr>
      <w:instrText xml:space="preserve">PAGE</w:instrText>
    </w:r>
    <w:r>
      <w:rPr>
        <w:b/>
      </w:rPr>
      <w:fldChar w:fldCharType="separate"/>
    </w:r>
    <w:r>
      <w:rPr>
        <w:b/>
      </w:rPr>
      <w:t>3</w:t>
    </w:r>
    <w:r>
      <w:rPr>
        <w:b/>
      </w:rPr>
      <w:fldChar w:fldCharType="end"/>
    </w:r>
    <w:r>
      <w:rPr>
        <w:lang w:val="zh-CN"/>
      </w:rPr>
      <w:t xml:space="preserve">/ </w:t>
    </w:r>
    <w:r>
      <w:rPr>
        <w:b/>
      </w:rPr>
      <w:fldChar w:fldCharType="begin"/>
    </w:r>
    <w:r>
      <w:rPr>
        <w:b/>
      </w:rPr>
      <w:instrText xml:space="preserve">NUMPAGES</w:instrText>
    </w:r>
    <w:r>
      <w:rPr>
        <w:b/>
      </w:rPr>
      <w:fldChar w:fldCharType="separate"/>
    </w:r>
    <w:r>
      <w:rPr>
        <w:b/>
      </w:rPr>
      <w:t>7</w:t>
    </w:r>
    <w:r>
      <w:rPr>
        <w:b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</w:rPr>
    </w:pPr>
    <w:r>
      <w:pict>
        <v:shape id="图片 24" o:spid="_x0000_s4097" o:spt="75" type="#_x0000_t75" style="position:absolute;left:0pt;margin-left:-0.05pt;margin-top:0.35pt;height:34.1pt;width:32.3pt;mso-wrap-distance-left:9pt;mso-wrap-distance-right:9pt;z-index:-251656192;mso-width-relative:page;mso-height-relative:page;" filled="f" o:preferrelative="t" stroked="f" coordsize="21600,21600" wrapcoords="7033 0 4019 1440 -502 5760 -502 10080 0 15360 502 17280 7033 20640 11051 20640 13060 20640 13563 20640 20093 15360 21098 6240 15070 480 12558 0 7033 0">
          <v:path/>
          <v:fill on="f" focussize="0,0"/>
          <v:stroke on="f" joinstyle="miter"/>
          <v:imagedata r:id="rId1" o:title=""/>
          <o:lock v:ext="edit" aspectratio="t"/>
          <w10:wrap type="tight"/>
        </v:shape>
      </w:pict>
    </w:r>
    <w:r>
      <w:rPr>
        <w:rStyle w:val="12"/>
        <w:rFonts w:hint="eastAsia"/>
      </w:rPr>
      <w:t>北京国标联合认证有限公司</w:t>
    </w:r>
    <w:r>
      <w:rPr>
        <w:rStyle w:val="12"/>
      </w:rPr>
      <w:tab/>
    </w:r>
    <w:r>
      <w:rPr>
        <w:rStyle w:val="12"/>
      </w:rPr>
      <w:tab/>
    </w:r>
    <w:r>
      <w:rPr>
        <w:rStyle w:val="12"/>
      </w:rPr>
      <w:tab/>
    </w:r>
  </w:p>
  <w:p>
    <w:pPr>
      <w:pStyle w:val="5"/>
      <w:pBdr>
        <w:bottom w:val="none" w:color="auto" w:sz="0" w:space="0"/>
      </w:pBdr>
      <w:spacing w:line="320" w:lineRule="exact"/>
      <w:jc w:val="left"/>
    </w:pPr>
    <w:r>
      <w:pict>
        <v:shape id="文本框 1" o:spid="_x0000_s4098" o:spt="202" type="#_x0000_t202" style="position:absolute;left:0pt;margin-left:554.75pt;margin-top:2.2pt;height:20.2pt;width:172pt;z-index:251659264;mso-width-relative:page;mso-height-relative:page;" stroked="f" coordsize="21600,21600">
          <v:path arrowok="t"/>
          <v:fill focussize="0,0"/>
          <v:stroke on="f" joinstyle="miter"/>
          <v:imagedata o:title=""/>
          <o:lock v:ext="edit"/>
          <v:textbox>
            <w:txbxContent>
              <w:p>
                <w:r>
                  <w:t>ISC-B-I</w:t>
                </w:r>
                <w:r>
                  <w:rPr>
                    <w:sz w:val="18"/>
                    <w:szCs w:val="18"/>
                  </w:rPr>
                  <w:t>I-10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12"/>
        <w:w w:val="90"/>
      </w:rPr>
      <w:t>Beijing International Standard united Certification Co.,Ltd.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73B4"/>
    <w:rsid w:val="00004817"/>
    <w:rsid w:val="0001134A"/>
    <w:rsid w:val="00016F44"/>
    <w:rsid w:val="000214B6"/>
    <w:rsid w:val="0002531E"/>
    <w:rsid w:val="0003373A"/>
    <w:rsid w:val="000412F6"/>
    <w:rsid w:val="0005199E"/>
    <w:rsid w:val="00053861"/>
    <w:rsid w:val="00054863"/>
    <w:rsid w:val="0005697E"/>
    <w:rsid w:val="000579CF"/>
    <w:rsid w:val="0007023B"/>
    <w:rsid w:val="000803D0"/>
    <w:rsid w:val="00082216"/>
    <w:rsid w:val="00082398"/>
    <w:rsid w:val="00082817"/>
    <w:rsid w:val="000849D2"/>
    <w:rsid w:val="00095FE1"/>
    <w:rsid w:val="000A5E44"/>
    <w:rsid w:val="000B1394"/>
    <w:rsid w:val="000B40BD"/>
    <w:rsid w:val="000B51BD"/>
    <w:rsid w:val="000B7856"/>
    <w:rsid w:val="000C0F8E"/>
    <w:rsid w:val="000C123B"/>
    <w:rsid w:val="000D5401"/>
    <w:rsid w:val="000D697A"/>
    <w:rsid w:val="000E2B69"/>
    <w:rsid w:val="000E7EF7"/>
    <w:rsid w:val="000F35F1"/>
    <w:rsid w:val="000F7D53"/>
    <w:rsid w:val="001022F1"/>
    <w:rsid w:val="001037D5"/>
    <w:rsid w:val="001149C9"/>
    <w:rsid w:val="00121EA6"/>
    <w:rsid w:val="00142A5B"/>
    <w:rsid w:val="00145688"/>
    <w:rsid w:val="001677C1"/>
    <w:rsid w:val="001918ED"/>
    <w:rsid w:val="00192A7F"/>
    <w:rsid w:val="00194706"/>
    <w:rsid w:val="001A2D7F"/>
    <w:rsid w:val="001A3DF8"/>
    <w:rsid w:val="001A572D"/>
    <w:rsid w:val="001B5FE9"/>
    <w:rsid w:val="001D4AD8"/>
    <w:rsid w:val="001D54FF"/>
    <w:rsid w:val="001E1974"/>
    <w:rsid w:val="001E4FED"/>
    <w:rsid w:val="00202BC2"/>
    <w:rsid w:val="00207191"/>
    <w:rsid w:val="00212680"/>
    <w:rsid w:val="00214113"/>
    <w:rsid w:val="00215081"/>
    <w:rsid w:val="00222532"/>
    <w:rsid w:val="0023172D"/>
    <w:rsid w:val="00237445"/>
    <w:rsid w:val="00257930"/>
    <w:rsid w:val="002651A6"/>
    <w:rsid w:val="00287A2B"/>
    <w:rsid w:val="002973F0"/>
    <w:rsid w:val="002975C1"/>
    <w:rsid w:val="002A0E6E"/>
    <w:rsid w:val="002A33CC"/>
    <w:rsid w:val="002B0BF6"/>
    <w:rsid w:val="002B1808"/>
    <w:rsid w:val="002C1ACE"/>
    <w:rsid w:val="002C3E0D"/>
    <w:rsid w:val="002C4DE3"/>
    <w:rsid w:val="002D38C3"/>
    <w:rsid w:val="002D41FB"/>
    <w:rsid w:val="002E0587"/>
    <w:rsid w:val="002E1E1D"/>
    <w:rsid w:val="002E4406"/>
    <w:rsid w:val="002F7516"/>
    <w:rsid w:val="002F77F9"/>
    <w:rsid w:val="00317401"/>
    <w:rsid w:val="00321733"/>
    <w:rsid w:val="00326FC1"/>
    <w:rsid w:val="0033654E"/>
    <w:rsid w:val="00337922"/>
    <w:rsid w:val="00340867"/>
    <w:rsid w:val="00342857"/>
    <w:rsid w:val="00343857"/>
    <w:rsid w:val="00347CB2"/>
    <w:rsid w:val="003608CB"/>
    <w:rsid w:val="003627B6"/>
    <w:rsid w:val="003634F1"/>
    <w:rsid w:val="003708D5"/>
    <w:rsid w:val="0037483E"/>
    <w:rsid w:val="0038061A"/>
    <w:rsid w:val="0038063B"/>
    <w:rsid w:val="00380837"/>
    <w:rsid w:val="00381BEB"/>
    <w:rsid w:val="00382EDD"/>
    <w:rsid w:val="003836CA"/>
    <w:rsid w:val="003844E1"/>
    <w:rsid w:val="00384A69"/>
    <w:rsid w:val="00386A98"/>
    <w:rsid w:val="00390345"/>
    <w:rsid w:val="003A1E9C"/>
    <w:rsid w:val="003C0FC6"/>
    <w:rsid w:val="003D6BE3"/>
    <w:rsid w:val="003E0E52"/>
    <w:rsid w:val="003F20A5"/>
    <w:rsid w:val="003F3BF2"/>
    <w:rsid w:val="003F5AFC"/>
    <w:rsid w:val="00400B96"/>
    <w:rsid w:val="00405D5F"/>
    <w:rsid w:val="00410914"/>
    <w:rsid w:val="00415AA3"/>
    <w:rsid w:val="00420C60"/>
    <w:rsid w:val="00421FA1"/>
    <w:rsid w:val="00422783"/>
    <w:rsid w:val="00430432"/>
    <w:rsid w:val="00433404"/>
    <w:rsid w:val="00433759"/>
    <w:rsid w:val="0043494E"/>
    <w:rsid w:val="004414A5"/>
    <w:rsid w:val="00456697"/>
    <w:rsid w:val="0046313E"/>
    <w:rsid w:val="00465FE1"/>
    <w:rsid w:val="00475491"/>
    <w:rsid w:val="004869FB"/>
    <w:rsid w:val="00487986"/>
    <w:rsid w:val="00491735"/>
    <w:rsid w:val="00494A46"/>
    <w:rsid w:val="00494F89"/>
    <w:rsid w:val="004B217F"/>
    <w:rsid w:val="004B3E7F"/>
    <w:rsid w:val="004B549E"/>
    <w:rsid w:val="004C07FE"/>
    <w:rsid w:val="004C2A19"/>
    <w:rsid w:val="004C3EC9"/>
    <w:rsid w:val="004C6045"/>
    <w:rsid w:val="004D3E4C"/>
    <w:rsid w:val="004D41EE"/>
    <w:rsid w:val="004D7519"/>
    <w:rsid w:val="004E27B4"/>
    <w:rsid w:val="004F185D"/>
    <w:rsid w:val="005056ED"/>
    <w:rsid w:val="00505D50"/>
    <w:rsid w:val="00517E4C"/>
    <w:rsid w:val="0052007E"/>
    <w:rsid w:val="00521CF0"/>
    <w:rsid w:val="005247CE"/>
    <w:rsid w:val="0053208B"/>
    <w:rsid w:val="00534814"/>
    <w:rsid w:val="00536930"/>
    <w:rsid w:val="00551AE7"/>
    <w:rsid w:val="00560A2A"/>
    <w:rsid w:val="00564E53"/>
    <w:rsid w:val="00583277"/>
    <w:rsid w:val="00584F36"/>
    <w:rsid w:val="00592C3E"/>
    <w:rsid w:val="005A000F"/>
    <w:rsid w:val="005B173D"/>
    <w:rsid w:val="005B6888"/>
    <w:rsid w:val="005D2643"/>
    <w:rsid w:val="005D7FAE"/>
    <w:rsid w:val="005E28A0"/>
    <w:rsid w:val="005F6C65"/>
    <w:rsid w:val="00600F02"/>
    <w:rsid w:val="0060444D"/>
    <w:rsid w:val="00617D1D"/>
    <w:rsid w:val="00622EE3"/>
    <w:rsid w:val="00642776"/>
    <w:rsid w:val="00644FE2"/>
    <w:rsid w:val="00645FB8"/>
    <w:rsid w:val="00651986"/>
    <w:rsid w:val="006545E8"/>
    <w:rsid w:val="00664736"/>
    <w:rsid w:val="00665980"/>
    <w:rsid w:val="006737A3"/>
    <w:rsid w:val="0067640C"/>
    <w:rsid w:val="006836D9"/>
    <w:rsid w:val="00695256"/>
    <w:rsid w:val="006954CE"/>
    <w:rsid w:val="00695570"/>
    <w:rsid w:val="00696AF1"/>
    <w:rsid w:val="006A3B31"/>
    <w:rsid w:val="006A68F3"/>
    <w:rsid w:val="006A6A80"/>
    <w:rsid w:val="006B4127"/>
    <w:rsid w:val="006C1AF6"/>
    <w:rsid w:val="006C24BF"/>
    <w:rsid w:val="006C40B9"/>
    <w:rsid w:val="006D08DD"/>
    <w:rsid w:val="006E145E"/>
    <w:rsid w:val="006E678B"/>
    <w:rsid w:val="0070367F"/>
    <w:rsid w:val="00712F3C"/>
    <w:rsid w:val="0071390C"/>
    <w:rsid w:val="007170AA"/>
    <w:rsid w:val="00732B66"/>
    <w:rsid w:val="00734126"/>
    <w:rsid w:val="007378CB"/>
    <w:rsid w:val="00737C8F"/>
    <w:rsid w:val="007406DE"/>
    <w:rsid w:val="00743E79"/>
    <w:rsid w:val="00744BEA"/>
    <w:rsid w:val="00751532"/>
    <w:rsid w:val="00751C37"/>
    <w:rsid w:val="0075769B"/>
    <w:rsid w:val="00757C58"/>
    <w:rsid w:val="00760481"/>
    <w:rsid w:val="007757F3"/>
    <w:rsid w:val="007815DC"/>
    <w:rsid w:val="007A47FB"/>
    <w:rsid w:val="007B106B"/>
    <w:rsid w:val="007B275D"/>
    <w:rsid w:val="007B768F"/>
    <w:rsid w:val="007E6AEB"/>
    <w:rsid w:val="007E77A0"/>
    <w:rsid w:val="007F01EC"/>
    <w:rsid w:val="007F7DF2"/>
    <w:rsid w:val="007F7DF4"/>
    <w:rsid w:val="008079FA"/>
    <w:rsid w:val="00810D58"/>
    <w:rsid w:val="00835B31"/>
    <w:rsid w:val="00847F60"/>
    <w:rsid w:val="00853BC9"/>
    <w:rsid w:val="008646DE"/>
    <w:rsid w:val="00864902"/>
    <w:rsid w:val="00864BE7"/>
    <w:rsid w:val="00865200"/>
    <w:rsid w:val="00871695"/>
    <w:rsid w:val="00891C25"/>
    <w:rsid w:val="008973EE"/>
    <w:rsid w:val="00897B67"/>
    <w:rsid w:val="008B6F0D"/>
    <w:rsid w:val="008D089D"/>
    <w:rsid w:val="008E24A5"/>
    <w:rsid w:val="008F0B04"/>
    <w:rsid w:val="008F4ED3"/>
    <w:rsid w:val="008F63B8"/>
    <w:rsid w:val="008F7C55"/>
    <w:rsid w:val="00924567"/>
    <w:rsid w:val="00926BFD"/>
    <w:rsid w:val="00930694"/>
    <w:rsid w:val="0093521F"/>
    <w:rsid w:val="00945677"/>
    <w:rsid w:val="00955B84"/>
    <w:rsid w:val="00962F78"/>
    <w:rsid w:val="0096609F"/>
    <w:rsid w:val="00971600"/>
    <w:rsid w:val="00980B33"/>
    <w:rsid w:val="00984342"/>
    <w:rsid w:val="009868B1"/>
    <w:rsid w:val="009973B4"/>
    <w:rsid w:val="009A1B11"/>
    <w:rsid w:val="009A3AF9"/>
    <w:rsid w:val="009B2A80"/>
    <w:rsid w:val="009B7EB8"/>
    <w:rsid w:val="009C3B4B"/>
    <w:rsid w:val="009C560F"/>
    <w:rsid w:val="009E21D8"/>
    <w:rsid w:val="009E30DA"/>
    <w:rsid w:val="009E6193"/>
    <w:rsid w:val="009E7DD1"/>
    <w:rsid w:val="009F7EED"/>
    <w:rsid w:val="00A05B1F"/>
    <w:rsid w:val="00A138EC"/>
    <w:rsid w:val="00A3649D"/>
    <w:rsid w:val="00A36D0F"/>
    <w:rsid w:val="00A4441F"/>
    <w:rsid w:val="00A619FC"/>
    <w:rsid w:val="00A66648"/>
    <w:rsid w:val="00A801DE"/>
    <w:rsid w:val="00A90A22"/>
    <w:rsid w:val="00A976EA"/>
    <w:rsid w:val="00A97734"/>
    <w:rsid w:val="00AA7F40"/>
    <w:rsid w:val="00AB05B9"/>
    <w:rsid w:val="00AB41FC"/>
    <w:rsid w:val="00AB7D2F"/>
    <w:rsid w:val="00AD6F34"/>
    <w:rsid w:val="00AF0AAB"/>
    <w:rsid w:val="00AF156F"/>
    <w:rsid w:val="00AF616B"/>
    <w:rsid w:val="00B0685B"/>
    <w:rsid w:val="00B127C2"/>
    <w:rsid w:val="00B22D22"/>
    <w:rsid w:val="00B23030"/>
    <w:rsid w:val="00B237B9"/>
    <w:rsid w:val="00B23CAA"/>
    <w:rsid w:val="00B410EE"/>
    <w:rsid w:val="00B43963"/>
    <w:rsid w:val="00B565AA"/>
    <w:rsid w:val="00B75064"/>
    <w:rsid w:val="00B8202D"/>
    <w:rsid w:val="00B83AEA"/>
    <w:rsid w:val="00B86D9C"/>
    <w:rsid w:val="00B8792E"/>
    <w:rsid w:val="00B929FD"/>
    <w:rsid w:val="00B95B99"/>
    <w:rsid w:val="00B95F69"/>
    <w:rsid w:val="00B97F9D"/>
    <w:rsid w:val="00BA4598"/>
    <w:rsid w:val="00BA7E5F"/>
    <w:rsid w:val="00BB19A9"/>
    <w:rsid w:val="00BB385E"/>
    <w:rsid w:val="00BC2015"/>
    <w:rsid w:val="00BC71B0"/>
    <w:rsid w:val="00BD4B68"/>
    <w:rsid w:val="00BF4732"/>
    <w:rsid w:val="00BF597E"/>
    <w:rsid w:val="00C03098"/>
    <w:rsid w:val="00C14685"/>
    <w:rsid w:val="00C31C73"/>
    <w:rsid w:val="00C326AE"/>
    <w:rsid w:val="00C51A36"/>
    <w:rsid w:val="00C548BE"/>
    <w:rsid w:val="00C55228"/>
    <w:rsid w:val="00C67E19"/>
    <w:rsid w:val="00C67E47"/>
    <w:rsid w:val="00C71E85"/>
    <w:rsid w:val="00C86F9B"/>
    <w:rsid w:val="00C87FEE"/>
    <w:rsid w:val="00C920A9"/>
    <w:rsid w:val="00CA45FD"/>
    <w:rsid w:val="00CA659B"/>
    <w:rsid w:val="00CB260B"/>
    <w:rsid w:val="00CB66CD"/>
    <w:rsid w:val="00CD7004"/>
    <w:rsid w:val="00CE2A9E"/>
    <w:rsid w:val="00CE315A"/>
    <w:rsid w:val="00CE7BE1"/>
    <w:rsid w:val="00CF147A"/>
    <w:rsid w:val="00CF1726"/>
    <w:rsid w:val="00CF6C5C"/>
    <w:rsid w:val="00CF701E"/>
    <w:rsid w:val="00D06F59"/>
    <w:rsid w:val="00D16BBF"/>
    <w:rsid w:val="00D3392D"/>
    <w:rsid w:val="00D429D7"/>
    <w:rsid w:val="00D445C2"/>
    <w:rsid w:val="00D55E69"/>
    <w:rsid w:val="00D562F6"/>
    <w:rsid w:val="00D8388C"/>
    <w:rsid w:val="00D8660F"/>
    <w:rsid w:val="00D87853"/>
    <w:rsid w:val="00D9279A"/>
    <w:rsid w:val="00D95B75"/>
    <w:rsid w:val="00DA0DF0"/>
    <w:rsid w:val="00DB740D"/>
    <w:rsid w:val="00DD1C8E"/>
    <w:rsid w:val="00DE146D"/>
    <w:rsid w:val="00DE2197"/>
    <w:rsid w:val="00DE2D80"/>
    <w:rsid w:val="00DE6FCE"/>
    <w:rsid w:val="00DF76DB"/>
    <w:rsid w:val="00E038E4"/>
    <w:rsid w:val="00E13D9A"/>
    <w:rsid w:val="00E32D13"/>
    <w:rsid w:val="00E43186"/>
    <w:rsid w:val="00E43822"/>
    <w:rsid w:val="00E54035"/>
    <w:rsid w:val="00E62996"/>
    <w:rsid w:val="00E63714"/>
    <w:rsid w:val="00E64A51"/>
    <w:rsid w:val="00E660EA"/>
    <w:rsid w:val="00E676F9"/>
    <w:rsid w:val="00E730E1"/>
    <w:rsid w:val="00E910C0"/>
    <w:rsid w:val="00E96A78"/>
    <w:rsid w:val="00E97424"/>
    <w:rsid w:val="00EA55F7"/>
    <w:rsid w:val="00EB0164"/>
    <w:rsid w:val="00EB1030"/>
    <w:rsid w:val="00EB5DF5"/>
    <w:rsid w:val="00EB656A"/>
    <w:rsid w:val="00EB65F7"/>
    <w:rsid w:val="00EC42F5"/>
    <w:rsid w:val="00ED0F62"/>
    <w:rsid w:val="00EE6AB8"/>
    <w:rsid w:val="00EF36E7"/>
    <w:rsid w:val="00F024A7"/>
    <w:rsid w:val="00F06D09"/>
    <w:rsid w:val="00F11201"/>
    <w:rsid w:val="00F14D99"/>
    <w:rsid w:val="00F27D9A"/>
    <w:rsid w:val="00F311D6"/>
    <w:rsid w:val="00F32CB9"/>
    <w:rsid w:val="00F33729"/>
    <w:rsid w:val="00F35CD7"/>
    <w:rsid w:val="00F606E1"/>
    <w:rsid w:val="00F6739D"/>
    <w:rsid w:val="00F80156"/>
    <w:rsid w:val="00F83639"/>
    <w:rsid w:val="00F840C3"/>
    <w:rsid w:val="00F8534E"/>
    <w:rsid w:val="00F856F5"/>
    <w:rsid w:val="00F956F5"/>
    <w:rsid w:val="00FA0833"/>
    <w:rsid w:val="00FA1CD0"/>
    <w:rsid w:val="00FA350D"/>
    <w:rsid w:val="00FB03C3"/>
    <w:rsid w:val="00FB5A65"/>
    <w:rsid w:val="00FD2869"/>
    <w:rsid w:val="00FD5EE5"/>
    <w:rsid w:val="00FD72A6"/>
    <w:rsid w:val="00FE09C9"/>
    <w:rsid w:val="00FF415B"/>
    <w:rsid w:val="00FF5C75"/>
    <w:rsid w:val="00FF7A32"/>
    <w:rsid w:val="064E6EC7"/>
    <w:rsid w:val="0C2A0AE8"/>
    <w:rsid w:val="0FE5719E"/>
    <w:rsid w:val="103A455A"/>
    <w:rsid w:val="108219C2"/>
    <w:rsid w:val="10FE17A1"/>
    <w:rsid w:val="16E878E2"/>
    <w:rsid w:val="19C6137E"/>
    <w:rsid w:val="1F02741F"/>
    <w:rsid w:val="1F5A4DB0"/>
    <w:rsid w:val="256456EC"/>
    <w:rsid w:val="2F9253C9"/>
    <w:rsid w:val="3D36702E"/>
    <w:rsid w:val="527669A3"/>
    <w:rsid w:val="5EA12B9A"/>
    <w:rsid w:val="6D1E3CA1"/>
    <w:rsid w:val="7D6F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line="360" w:lineRule="auto"/>
    </w:pPr>
    <w:rPr>
      <w:sz w:val="24"/>
    </w:rPr>
  </w:style>
  <w:style w:type="paragraph" w:styleId="3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 w:line="360" w:lineRule="atLeast"/>
      <w:jc w:val="left"/>
    </w:pPr>
    <w:rPr>
      <w:rFonts w:ascii="宋体" w:hAnsi="宋体" w:cs="宋体"/>
      <w:kern w:val="0"/>
      <w:szCs w:val="21"/>
    </w:rPr>
  </w:style>
  <w:style w:type="character" w:customStyle="1" w:styleId="9">
    <w:name w:val="批注框文本 Char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99"/>
    <w:rPr>
      <w:rFonts w:ascii="宋体" w:hAnsi="Courier New" w:eastAsia="宋体"/>
      <w:kern w:val="2"/>
      <w:sz w:val="21"/>
      <w:lang w:val="en-US" w:eastAsia="zh-CN"/>
    </w:rPr>
  </w:style>
  <w:style w:type="character" w:customStyle="1" w:styleId="13">
    <w:name w:val="fontstyle01"/>
    <w:qFormat/>
    <w:uiPriority w:val="99"/>
    <w:rPr>
      <w:rFonts w:ascii="宋体" w:hAnsi="宋体" w:eastAsia="宋体" w:cs="Times New Roman"/>
      <w:color w:val="000000"/>
      <w:sz w:val="24"/>
      <w:szCs w:val="24"/>
    </w:rPr>
  </w:style>
  <w:style w:type="character" w:customStyle="1" w:styleId="14">
    <w:name w:val="fontstyle21"/>
    <w:qFormat/>
    <w:uiPriority w:val="99"/>
    <w:rPr>
      <w:rFonts w:ascii="Times New Roman" w:hAnsi="Times New Roman" w:cs="Times New Roman"/>
      <w:color w:val="000000"/>
      <w:sz w:val="24"/>
      <w:szCs w:val="24"/>
    </w:rPr>
  </w:style>
  <w:style w:type="paragraph" w:styleId="15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579</Words>
  <Characters>3302</Characters>
  <Lines>27</Lines>
  <Paragraphs>7</Paragraphs>
  <TotalTime>17</TotalTime>
  <ScaleCrop>false</ScaleCrop>
  <LinksUpToDate>false</LinksUpToDate>
  <CharactersWithSpaces>3874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2019-05-18T05:12:00Z</dcterms:created>
  <dc:creator>微软用户</dc:creator>
  <cp:lastModifiedBy>郭力</cp:lastModifiedBy>
  <dcterms:modified xsi:type="dcterms:W3CDTF">2021-12-21T09:33:16Z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791149D1616F458FBFB358238B27B677</vt:lpwstr>
  </property>
</Properties>
</file>