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受审核部门：管理层      主管领导：</w:t>
            </w:r>
            <w:r>
              <w:rPr>
                <w:rFonts w:hint="eastAsia" w:ascii="宋体" w:hAnsi="宋体"/>
                <w:sz w:val="24"/>
                <w:lang w:val="en-US" w:eastAsia="zh-CN"/>
              </w:rPr>
              <w:t>吴越</w:t>
            </w:r>
            <w:r>
              <w:rPr>
                <w:rFonts w:hint="eastAsia" w:ascii="楷体" w:hAnsi="楷体" w:eastAsia="楷体" w:cs="楷体"/>
                <w:b/>
                <w:bCs/>
                <w:sz w:val="21"/>
                <w:szCs w:val="21"/>
                <w:lang w:val="en-US" w:eastAsia="zh-CN"/>
              </w:rPr>
              <w:t xml:space="preserve">    管理者代表：</w:t>
            </w:r>
            <w:r>
              <w:rPr>
                <w:rFonts w:hint="eastAsia" w:ascii="楷体" w:hAnsi="楷体" w:eastAsia="楷体" w:cs="楷体"/>
                <w:sz w:val="21"/>
                <w:szCs w:val="21"/>
                <w:lang w:val="en-US" w:eastAsia="zh-CN"/>
              </w:rPr>
              <w:t>张元倚</w:t>
            </w:r>
            <w:r>
              <w:rPr>
                <w:rFonts w:hint="eastAsia" w:ascii="楷体" w:hAnsi="楷体" w:eastAsia="楷体" w:cs="楷体"/>
                <w:b/>
                <w:bCs/>
                <w:sz w:val="21"/>
                <w:szCs w:val="21"/>
                <w:lang w:val="en-US" w:eastAsia="zh-CN"/>
              </w:rPr>
              <w:t xml:space="preserve">     </w:t>
            </w:r>
            <w:r>
              <w:rPr>
                <w:rFonts w:hint="eastAsia" w:ascii="楷体" w:hAnsi="楷体" w:eastAsia="楷体" w:cs="楷体"/>
                <w:b/>
                <w:bCs/>
                <w:sz w:val="21"/>
                <w:szCs w:val="21"/>
              </w:rPr>
              <w:t>陪同人员：</w:t>
            </w:r>
            <w:r>
              <w:rPr>
                <w:rFonts w:hint="eastAsia" w:ascii="楷体" w:hAnsi="楷体" w:eastAsia="楷体" w:cs="楷体"/>
                <w:sz w:val="21"/>
                <w:szCs w:val="21"/>
                <w:lang w:val="en-US" w:eastAsia="zh-CN"/>
              </w:rPr>
              <w:t>张元倚</w:t>
            </w:r>
          </w:p>
        </w:tc>
        <w:tc>
          <w:tcPr>
            <w:tcW w:w="1134"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455" w:type="dxa"/>
            <w:vAlign w:val="center"/>
          </w:tcPr>
          <w:p>
            <w:pPr>
              <w:bidi w:val="0"/>
              <w:rPr>
                <w:rFonts w:hint="default"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张磊</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1.12.10</w:t>
            </w:r>
          </w:p>
        </w:tc>
        <w:tc>
          <w:tcPr>
            <w:tcW w:w="113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val="0"/>
                <w:bCs/>
                <w:sz w:val="21"/>
                <w:szCs w:val="21"/>
              </w:rPr>
              <w:t>4.1/4.2/4.3/4.4/5.1/5.2/5.3/6.1/6.2/6.3/7.1/9.1.1/9.3/10.1/10.3</w:t>
            </w:r>
          </w:p>
        </w:tc>
        <w:tc>
          <w:tcPr>
            <w:tcW w:w="113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企业基本信息</w:t>
            </w: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tc>
        <w:tc>
          <w:tcPr>
            <w:tcW w:w="960" w:type="dxa"/>
            <w:vAlign w:val="center"/>
          </w:tcPr>
          <w:p>
            <w:pPr>
              <w:bidi w:val="0"/>
              <w:rPr>
                <w:rFonts w:hint="eastAsia" w:ascii="楷体" w:hAnsi="楷体" w:eastAsia="楷体" w:cs="楷体"/>
                <w:sz w:val="21"/>
                <w:szCs w:val="21"/>
              </w:rPr>
            </w:pP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企业基本情况</w:t>
            </w:r>
          </w:p>
          <w:p>
            <w:pPr>
              <w:bidi w:val="0"/>
              <w:rPr>
                <w:rFonts w:hint="eastAsia" w:ascii="楷体" w:hAnsi="楷体" w:eastAsia="楷体" w:cs="楷体"/>
                <w:sz w:val="21"/>
                <w:szCs w:val="21"/>
              </w:rPr>
            </w:pPr>
            <w:r>
              <w:rPr>
                <w:rFonts w:hint="eastAsia" w:ascii="楷体" w:hAnsi="楷体" w:eastAsia="楷体" w:cs="楷体"/>
                <w:sz w:val="21"/>
                <w:szCs w:val="21"/>
              </w:rPr>
              <w:t>1、总经理/管代：</w:t>
            </w:r>
            <w:r>
              <w:rPr>
                <w:rFonts w:hint="eastAsia" w:ascii="宋体" w:hAnsi="宋体"/>
                <w:sz w:val="24"/>
                <w:lang w:val="en-US" w:eastAsia="zh-CN"/>
              </w:rPr>
              <w:t>吴越</w:t>
            </w:r>
            <w:r>
              <w:rPr>
                <w:rFonts w:hint="eastAsia" w:ascii="楷体" w:hAnsi="楷体" w:eastAsia="楷体" w:cs="楷体"/>
                <w:sz w:val="21"/>
                <w:szCs w:val="21"/>
              </w:rPr>
              <w:t>/</w:t>
            </w:r>
            <w:r>
              <w:rPr>
                <w:rFonts w:hint="eastAsia" w:ascii="楷体" w:hAnsi="楷体" w:eastAsia="楷体" w:cs="楷体"/>
                <w:sz w:val="21"/>
                <w:szCs w:val="21"/>
                <w:lang w:val="en-US" w:eastAsia="zh-CN"/>
              </w:rPr>
              <w:t>张元倚</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2、按照认证范围公司提供的法律证明文件有：营业执照，统一社会信用代码：</w:t>
            </w:r>
            <w:bookmarkStart w:id="0" w:name="机构代码"/>
            <w:r>
              <w:rPr>
                <w:rFonts w:hint="eastAsia" w:ascii="楷体" w:hAnsi="楷体" w:eastAsia="楷体" w:cs="楷体"/>
                <w:sz w:val="21"/>
                <w:szCs w:val="21"/>
              </w:rPr>
              <w:t>91320102MA1YKNDP98</w:t>
            </w:r>
            <w:bookmarkEnd w:id="0"/>
          </w:p>
          <w:p>
            <w:pPr>
              <w:bidi w:val="0"/>
              <w:rPr>
                <w:rFonts w:hint="eastAsia" w:ascii="楷体" w:hAnsi="楷体" w:eastAsia="楷体" w:cs="楷体"/>
                <w:sz w:val="21"/>
                <w:szCs w:val="21"/>
              </w:rPr>
            </w:pPr>
            <w:r>
              <w:rPr>
                <w:rFonts w:hint="eastAsia" w:ascii="楷体" w:hAnsi="楷体" w:eastAsia="楷体" w:cs="楷体"/>
                <w:sz w:val="21"/>
                <w:szCs w:val="21"/>
              </w:rPr>
              <w:t>3、</w:t>
            </w:r>
            <w:r>
              <w:rPr>
                <w:rFonts w:hint="eastAsia" w:ascii="楷体" w:hAnsi="楷体" w:eastAsia="楷体" w:cs="楷体"/>
                <w:b w:val="0"/>
                <w:bCs/>
                <w:color w:val="000000"/>
                <w:sz w:val="21"/>
                <w:szCs w:val="21"/>
                <w:lang w:eastAsia="zh-CN"/>
              </w:rPr>
              <w:t>南京优越三维科技有限公司</w:t>
            </w:r>
            <w:r>
              <w:rPr>
                <w:rFonts w:hint="eastAsia" w:ascii="楷体" w:hAnsi="楷体" w:eastAsia="楷体" w:cs="楷体"/>
                <w:sz w:val="21"/>
                <w:szCs w:val="21"/>
              </w:rPr>
              <w:t>成立于20</w:t>
            </w:r>
            <w:r>
              <w:rPr>
                <w:rFonts w:hint="eastAsia" w:ascii="楷体" w:hAnsi="楷体" w:eastAsia="楷体" w:cs="楷体"/>
                <w:sz w:val="21"/>
                <w:szCs w:val="21"/>
                <w:lang w:val="en-US" w:eastAsia="zh-CN"/>
              </w:rPr>
              <w:t>19</w:t>
            </w:r>
            <w:r>
              <w:rPr>
                <w:rFonts w:hint="eastAsia" w:ascii="楷体" w:hAnsi="楷体" w:eastAsia="楷体" w:cs="楷体"/>
                <w:sz w:val="21"/>
                <w:szCs w:val="21"/>
              </w:rPr>
              <w:t>年</w:t>
            </w:r>
            <w:r>
              <w:rPr>
                <w:rFonts w:hint="eastAsia" w:ascii="楷体" w:hAnsi="楷体" w:eastAsia="楷体" w:cs="楷体"/>
                <w:sz w:val="21"/>
                <w:szCs w:val="21"/>
                <w:lang w:val="en-US" w:eastAsia="zh-CN"/>
              </w:rPr>
              <w:t>6</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 注册资本</w:t>
            </w:r>
            <w:r>
              <w:rPr>
                <w:rFonts w:hint="eastAsia" w:ascii="楷体" w:hAnsi="楷体" w:eastAsia="楷体" w:cs="楷体"/>
                <w:sz w:val="21"/>
                <w:szCs w:val="21"/>
                <w:lang w:val="en-US" w:eastAsia="zh-CN"/>
              </w:rPr>
              <w:t>10</w:t>
            </w:r>
            <w:r>
              <w:rPr>
                <w:rFonts w:hint="eastAsia" w:ascii="楷体" w:hAnsi="楷体" w:eastAsia="楷体" w:cs="楷体"/>
                <w:sz w:val="21"/>
                <w:szCs w:val="21"/>
              </w:rPr>
              <w:t>00万元，位于</w:t>
            </w:r>
            <w:r>
              <w:rPr>
                <w:rFonts w:hint="eastAsia" w:ascii="楷体" w:hAnsi="楷体" w:eastAsia="楷体" w:cs="楷体"/>
                <w:sz w:val="21"/>
                <w:szCs w:val="21"/>
                <w:lang w:eastAsia="zh-CN"/>
              </w:rPr>
              <w:t>南京市江宁区苏源大道98号同腾创业园</w:t>
            </w:r>
            <w:r>
              <w:rPr>
                <w:rFonts w:hint="eastAsia" w:ascii="楷体" w:hAnsi="楷体" w:eastAsia="楷体" w:cs="楷体"/>
                <w:color w:val="auto"/>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4、主要经营范围为</w:t>
            </w:r>
            <w:r>
              <w:rPr>
                <w:rFonts w:hint="eastAsia" w:ascii="楷体" w:hAnsi="楷体" w:eastAsia="楷体" w:cs="楷体"/>
                <w:sz w:val="21"/>
                <w:szCs w:val="21"/>
                <w:lang w:eastAsia="zh-CN"/>
              </w:rPr>
              <w:t>塑料制品加工（三维打印）</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5、公司设有管理层、</w:t>
            </w:r>
            <w:r>
              <w:rPr>
                <w:rFonts w:hint="eastAsia" w:ascii="楷体" w:hAnsi="楷体" w:eastAsia="楷体" w:cs="楷体"/>
                <w:sz w:val="21"/>
                <w:szCs w:val="21"/>
                <w:lang w:eastAsia="zh-CN"/>
              </w:rPr>
              <w:t>行政部</w:t>
            </w:r>
            <w:r>
              <w:rPr>
                <w:rFonts w:hint="eastAsia" w:ascii="楷体" w:hAnsi="楷体" w:eastAsia="楷体" w:cs="楷体"/>
                <w:sz w:val="21"/>
                <w:szCs w:val="21"/>
              </w:rPr>
              <w:t>、生产部、</w:t>
            </w:r>
            <w:r>
              <w:rPr>
                <w:rFonts w:hint="eastAsia" w:ascii="楷体" w:hAnsi="楷体" w:eastAsia="楷体" w:cs="楷体"/>
                <w:sz w:val="21"/>
                <w:szCs w:val="21"/>
                <w:lang w:val="en-US" w:eastAsia="zh-CN"/>
              </w:rPr>
              <w:t>销售部</w:t>
            </w:r>
            <w:r>
              <w:rPr>
                <w:rFonts w:hint="eastAsia" w:ascii="楷体" w:hAnsi="楷体" w:eastAsia="楷体" w:cs="楷体"/>
                <w:sz w:val="21"/>
                <w:szCs w:val="21"/>
              </w:rPr>
              <w:t>等部门。</w:t>
            </w:r>
          </w:p>
          <w:p>
            <w:pPr>
              <w:bidi w:val="0"/>
              <w:rPr>
                <w:rFonts w:hint="eastAsia" w:ascii="楷体" w:hAnsi="楷体" w:eastAsia="楷体" w:cs="楷体"/>
                <w:sz w:val="21"/>
                <w:szCs w:val="21"/>
              </w:rPr>
            </w:pPr>
            <w:r>
              <w:rPr>
                <w:rFonts w:hint="eastAsia" w:ascii="楷体" w:hAnsi="楷体" w:eastAsia="楷体" w:cs="楷体"/>
                <w:sz w:val="21"/>
                <w:szCs w:val="21"/>
              </w:rPr>
              <w:t>6、被投诉情况：无</w:t>
            </w:r>
          </w:p>
          <w:p>
            <w:pPr>
              <w:bidi w:val="0"/>
              <w:rPr>
                <w:rFonts w:hint="eastAsia" w:ascii="楷体" w:hAnsi="楷体" w:eastAsia="楷体" w:cs="楷体"/>
                <w:sz w:val="21"/>
                <w:szCs w:val="21"/>
              </w:rPr>
            </w:pPr>
            <w:r>
              <w:rPr>
                <w:rFonts w:hint="eastAsia" w:ascii="楷体" w:hAnsi="楷体" w:eastAsia="楷体" w:cs="楷体"/>
                <w:sz w:val="21"/>
                <w:szCs w:val="21"/>
              </w:rPr>
              <w:t>7、政府主管部门监管情况：无</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8、</w:t>
            </w:r>
            <w:r>
              <w:rPr>
                <w:rFonts w:hint="eastAsia" w:ascii="楷体" w:hAnsi="楷体" w:eastAsia="楷体" w:cs="楷体"/>
                <w:sz w:val="21"/>
                <w:szCs w:val="21"/>
                <w:lang w:val="en-US" w:eastAsia="zh-CN"/>
              </w:rPr>
              <w:t>初审不符合</w:t>
            </w:r>
            <w:r>
              <w:rPr>
                <w:rFonts w:hint="eastAsia" w:ascii="楷体" w:hAnsi="楷体" w:eastAsia="楷体" w:cs="楷体"/>
                <w:sz w:val="21"/>
                <w:szCs w:val="21"/>
              </w:rPr>
              <w:t>验证：</w:t>
            </w:r>
            <w:r>
              <w:rPr>
                <w:rFonts w:hint="eastAsia" w:ascii="楷体" w:hAnsi="楷体" w:eastAsia="楷体" w:cs="楷体"/>
                <w:sz w:val="21"/>
                <w:szCs w:val="21"/>
                <w:lang w:val="en-US" w:eastAsia="zh-CN"/>
              </w:rPr>
              <w:t>2020年10月24日的初次审核，质量体系开具1个不符合，计量设备（游标卡尺）未能提供检定报告，对计量器具进行送检，对相关人员进行了培训并考核，纠正措施有效，本次审核未发生类似问题。</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9、证书使用情况：吴总介绍：获取证书的目的是为了加强企业管理水平，提高产品质量，增加企业知名度，提升企业形象。</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60" w:type="dxa"/>
            <w:vAlign w:val="center"/>
          </w:tcPr>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企业基本情况</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理解组织及其环境</w:t>
            </w:r>
          </w:p>
        </w:tc>
        <w:tc>
          <w:tcPr>
            <w:tcW w:w="96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4..1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企业通过监视和评审内外部信息：</w:t>
            </w:r>
          </w:p>
          <w:p>
            <w:pPr>
              <w:bidi w:val="0"/>
              <w:rPr>
                <w:rFonts w:hint="eastAsia" w:ascii="楷体" w:hAnsi="楷体" w:eastAsia="楷体" w:cs="楷体"/>
                <w:sz w:val="21"/>
                <w:szCs w:val="21"/>
              </w:rPr>
            </w:pPr>
            <w:r>
              <w:rPr>
                <w:rFonts w:hint="eastAsia" w:ascii="楷体" w:hAnsi="楷体" w:eastAsia="楷体" w:cs="楷体"/>
                <w:sz w:val="21"/>
                <w:szCs w:val="21"/>
              </w:rPr>
              <w:t>1、最高管理层定期对各职能部门收集的信息进行讨论研究确定</w:t>
            </w:r>
          </w:p>
          <w:p>
            <w:pPr>
              <w:bidi w:val="0"/>
              <w:rPr>
                <w:rFonts w:hint="eastAsia" w:ascii="楷体" w:hAnsi="楷体" w:eastAsia="楷体" w:cs="楷体"/>
                <w:sz w:val="21"/>
                <w:szCs w:val="21"/>
              </w:rPr>
            </w:pPr>
            <w:r>
              <w:rPr>
                <w:rFonts w:hint="eastAsia" w:ascii="楷体" w:hAnsi="楷体" w:eastAsia="楷体" w:cs="楷体"/>
                <w:sz w:val="21"/>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spacing w:line="340" w:lineRule="exact"/>
              <w:rPr>
                <w:rFonts w:hint="eastAsia" w:ascii="楷体" w:hAnsi="楷体" w:eastAsia="楷体" w:cs="楷体"/>
                <w:sz w:val="21"/>
                <w:szCs w:val="21"/>
              </w:rPr>
            </w:pPr>
            <w:r>
              <w:rPr>
                <w:rFonts w:hint="eastAsia" w:ascii="楷体" w:hAnsi="楷体" w:eastAsia="楷体" w:cs="楷体"/>
                <w:sz w:val="21"/>
                <w:szCs w:val="21"/>
              </w:rPr>
              <w:t>3、目前主要识别出的外部环境有：</w:t>
            </w:r>
            <w:r>
              <w:rPr>
                <w:rFonts w:hint="eastAsia" w:ascii="楷体" w:hAnsi="楷体" w:eastAsia="楷体" w:cs="楷体"/>
                <w:sz w:val="21"/>
                <w:szCs w:val="21"/>
                <w:lang w:val="en-US" w:eastAsia="zh-CN"/>
              </w:rPr>
              <w:t xml:space="preserve">■外部招工难；■社会经济环境；■行业竞争需求；■国家的法律法规 </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4、促进内部环境的改善；⑴通过贯标强化企业管理的规范化、程序化；⑵加强内部管理，降低成本。</w:t>
            </w:r>
          </w:p>
          <w:p>
            <w:pPr>
              <w:bidi w:val="0"/>
              <w:rPr>
                <w:rFonts w:hint="eastAsia" w:ascii="楷体" w:hAnsi="楷体" w:eastAsia="楷体" w:cs="楷体"/>
                <w:sz w:val="21"/>
                <w:szCs w:val="21"/>
              </w:rPr>
            </w:pPr>
            <w:r>
              <w:rPr>
                <w:rFonts w:hint="eastAsia" w:ascii="楷体" w:hAnsi="楷体" w:eastAsia="楷体" w:cs="楷体"/>
                <w:sz w:val="21"/>
                <w:szCs w:val="21"/>
              </w:rPr>
              <w:t>5、企业内部优势：产品市场份额会增加。产品采购：均按照国家、行业标准要求执行。</w:t>
            </w:r>
            <w:r>
              <w:rPr>
                <w:rFonts w:hint="eastAsia" w:ascii="楷体" w:hAnsi="楷体" w:eastAsia="楷体" w:cs="楷体"/>
                <w:sz w:val="21"/>
                <w:szCs w:val="21"/>
                <w:lang w:val="en-US" w:eastAsia="zh-CN"/>
              </w:rPr>
              <w:t>设备能力较先进</w:t>
            </w:r>
            <w:r>
              <w:rPr>
                <w:rFonts w:hint="eastAsia" w:ascii="楷体" w:hAnsi="楷体" w:eastAsia="楷体" w:cs="楷体"/>
                <w:sz w:val="21"/>
                <w:szCs w:val="21"/>
              </w:rPr>
              <w:t>，赢得了市场。</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理解相关方需求和期望</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4.2</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公司确定了与质量管理体系有关的相关方包括；直接客户（最终使用者以及直接客户）；供方：供应链中的供方及其他；员工（包括管理者）；政府部门；</w:t>
            </w:r>
            <w:r>
              <w:rPr>
                <w:rFonts w:hint="eastAsia" w:ascii="楷体" w:hAnsi="楷体" w:eastAsia="楷体" w:cs="楷体"/>
                <w:sz w:val="21"/>
                <w:szCs w:val="21"/>
                <w:lang w:val="en-US" w:eastAsia="zh-CN"/>
              </w:rPr>
              <w:t>审核</w:t>
            </w:r>
            <w:r>
              <w:rPr>
                <w:rFonts w:hint="eastAsia" w:ascii="楷体" w:hAnsi="楷体" w:eastAsia="楷体" w:cs="楷体"/>
                <w:sz w:val="21"/>
                <w:szCs w:val="21"/>
              </w:rPr>
              <w:t>单位,以及其他人员；</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相关方对企业的要求有：遵守国家的现行法律法规、保持有效的资质、量具定期检定、不断提高技术水平以及不断提高客户满意度等。</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公司通过以下行为满足相关方需求和期望：</w:t>
            </w:r>
          </w:p>
          <w:p>
            <w:pPr>
              <w:bidi w:val="0"/>
              <w:rPr>
                <w:rFonts w:hint="eastAsia" w:ascii="楷体" w:hAnsi="楷体" w:eastAsia="楷体" w:cs="楷体"/>
                <w:sz w:val="21"/>
                <w:szCs w:val="21"/>
              </w:rPr>
            </w:pPr>
            <w:r>
              <w:rPr>
                <w:rFonts w:hint="eastAsia" w:ascii="楷体" w:hAnsi="楷体" w:eastAsia="楷体" w:cs="楷体"/>
                <w:sz w:val="21"/>
                <w:szCs w:val="21"/>
              </w:rPr>
              <w:t>——关注顾客需求，通过持续改进增强用户满意；</w:t>
            </w:r>
          </w:p>
          <w:p>
            <w:pPr>
              <w:bidi w:val="0"/>
              <w:rPr>
                <w:rFonts w:hint="eastAsia" w:ascii="楷体" w:hAnsi="楷体" w:eastAsia="楷体" w:cs="楷体"/>
                <w:sz w:val="21"/>
                <w:szCs w:val="21"/>
              </w:rPr>
            </w:pPr>
            <w:r>
              <w:rPr>
                <w:rFonts w:hint="eastAsia" w:ascii="楷体" w:hAnsi="楷体" w:eastAsia="楷体" w:cs="楷体"/>
                <w:sz w:val="21"/>
                <w:szCs w:val="21"/>
              </w:rPr>
              <w:t>——持续改进管理体系过程，提升质量绩效。</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公司管理层及相关部门将持续关注相关方需求的变化，必要时通过评估风险和机遇，调整管理目标或变更管理过程以适应这些变化或实现改进。</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对这些相关方监视和评审的方法有：上级文件、标准和规范的获取、客户走访调查、沟通等。</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质量管理体系的范围</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4.3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根据客户需求（外部信息）、企业内部状况（经营能力、资金状况水平、售后服务等）及相关方要求，确定体系覆盖的范围：</w:t>
            </w:r>
            <w:r>
              <w:rPr>
                <w:rFonts w:hint="eastAsia" w:ascii="楷体" w:hAnsi="楷体" w:eastAsia="楷体" w:cs="楷体"/>
                <w:sz w:val="21"/>
                <w:szCs w:val="21"/>
                <w:lang w:eastAsia="zh-CN"/>
              </w:rPr>
              <w:t>塑料制品加工（三维打印）</w:t>
            </w:r>
            <w:r>
              <w:rPr>
                <w:rFonts w:hint="eastAsia" w:ascii="楷体" w:hAnsi="楷体" w:eastAsia="楷体" w:cs="楷体"/>
                <w:sz w:val="21"/>
                <w:szCs w:val="21"/>
              </w:rPr>
              <w:t>。</w:t>
            </w:r>
          </w:p>
          <w:p>
            <w:pPr>
              <w:bidi w:val="0"/>
              <w:rPr>
                <w:rFonts w:hint="eastAsia" w:ascii="楷体" w:hAnsi="楷体" w:eastAsia="楷体" w:cs="楷体"/>
                <w:w w:val="95"/>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不适用条款：GB/T19001-2016标准的8.3条款。</w:t>
            </w:r>
            <w:r>
              <w:rPr>
                <w:rFonts w:hint="eastAsia" w:ascii="楷体" w:hAnsi="楷体" w:eastAsia="楷体" w:cs="楷体"/>
                <w:w w:val="95"/>
                <w:sz w:val="21"/>
                <w:szCs w:val="21"/>
              </w:rPr>
              <w:t>由于本公司生产的产品</w:t>
            </w:r>
            <w:r>
              <w:rPr>
                <w:rFonts w:hint="eastAsia" w:ascii="楷体" w:hAnsi="楷体" w:eastAsia="楷体" w:cs="楷体"/>
                <w:w w:val="95"/>
                <w:sz w:val="21"/>
                <w:szCs w:val="21"/>
                <w:lang w:val="en-US" w:eastAsia="zh-CN"/>
              </w:rPr>
              <w:t>工艺和技术由顾客提供</w:t>
            </w:r>
            <w:r>
              <w:rPr>
                <w:rFonts w:hint="eastAsia" w:ascii="楷体" w:hAnsi="楷体" w:eastAsia="楷体" w:cs="楷体"/>
                <w:w w:val="95"/>
                <w:sz w:val="21"/>
                <w:szCs w:val="21"/>
                <w:lang w:eastAsia="zh-CN"/>
              </w:rPr>
              <w:t>，</w:t>
            </w:r>
            <w:r>
              <w:rPr>
                <w:rFonts w:hint="eastAsia" w:ascii="楷体" w:hAnsi="楷体" w:eastAsia="楷体" w:cs="楷体"/>
                <w:w w:val="95"/>
                <w:sz w:val="21"/>
                <w:szCs w:val="21"/>
                <w:lang w:val="en-US" w:eastAsia="zh-CN"/>
              </w:rPr>
              <w:t>本公司没有</w:t>
            </w:r>
            <w:r>
              <w:rPr>
                <w:rFonts w:hint="eastAsia" w:ascii="楷体" w:hAnsi="楷体" w:eastAsia="楷体" w:cs="楷体"/>
                <w:w w:val="95"/>
                <w:sz w:val="21"/>
                <w:szCs w:val="21"/>
              </w:rPr>
              <w:t>产品设计，不存在设计开发。不适用的要求不影响本公司确保产品和服务合格的能力或责任，对增强顾客满意也不会产生影响</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经</w:t>
            </w:r>
            <w:r>
              <w:rPr>
                <w:rFonts w:hint="eastAsia" w:ascii="楷体" w:hAnsi="楷体" w:eastAsia="楷体" w:cs="楷体"/>
                <w:sz w:val="21"/>
                <w:szCs w:val="21"/>
              </w:rPr>
              <w:t>查验：质量管理体系覆盖范围已形成文件，并经总经理批准</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运行一年多来，未变化</w:t>
            </w:r>
          </w:p>
          <w:p>
            <w:pPr>
              <w:bidi w:val="0"/>
              <w:rPr>
                <w:rFonts w:hint="eastAsia" w:ascii="楷体" w:hAnsi="楷体" w:eastAsia="楷体" w:cs="楷体"/>
                <w:sz w:val="21"/>
                <w:szCs w:val="21"/>
              </w:rPr>
            </w:pPr>
            <w:r>
              <w:rPr>
                <w:rFonts w:hint="eastAsia" w:ascii="楷体" w:hAnsi="楷体" w:eastAsia="楷体" w:cs="楷体"/>
                <w:sz w:val="21"/>
                <w:szCs w:val="21"/>
              </w:rPr>
              <w:t>1、通过文件发放的方式在公司内部进行传递；</w:t>
            </w:r>
          </w:p>
          <w:p>
            <w:pPr>
              <w:bidi w:val="0"/>
              <w:rPr>
                <w:rFonts w:hint="eastAsia" w:ascii="楷体" w:hAnsi="楷体" w:eastAsia="楷体" w:cs="楷体"/>
                <w:sz w:val="21"/>
                <w:szCs w:val="21"/>
              </w:rPr>
            </w:pPr>
            <w:r>
              <w:rPr>
                <w:rFonts w:hint="eastAsia" w:ascii="楷体" w:hAnsi="楷体" w:eastAsia="楷体" w:cs="楷体"/>
                <w:sz w:val="21"/>
                <w:szCs w:val="21"/>
              </w:rPr>
              <w:t>2、在与客户沟通中，及时通知客户，为相关方获取。</w:t>
            </w:r>
          </w:p>
          <w:p>
            <w:pPr>
              <w:bidi w:val="0"/>
              <w:rPr>
                <w:rFonts w:hint="eastAsia" w:ascii="楷体" w:hAnsi="楷体" w:eastAsia="楷体" w:cs="楷体"/>
                <w:sz w:val="21"/>
                <w:szCs w:val="21"/>
              </w:rPr>
            </w:pPr>
            <w:r>
              <w:rPr>
                <w:rFonts w:hint="eastAsia" w:ascii="楷体" w:hAnsi="楷体" w:eastAsia="楷体" w:cs="楷体"/>
                <w:sz w:val="21"/>
                <w:szCs w:val="21"/>
              </w:rPr>
              <w:t>上述范围与企业目前经营范围相一致。</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质量管理体系及其过程</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4.4</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1、公司依据 GB/T19001-2016标准，于2020年</w:t>
            </w:r>
            <w:r>
              <w:rPr>
                <w:rFonts w:hint="eastAsia" w:ascii="楷体" w:hAnsi="楷体" w:eastAsia="楷体" w:cs="楷体"/>
                <w:sz w:val="21"/>
                <w:szCs w:val="21"/>
                <w:lang w:val="en-US" w:eastAsia="zh-CN"/>
              </w:rPr>
              <w:t>7</w:t>
            </w:r>
            <w:r>
              <w:rPr>
                <w:rFonts w:hint="eastAsia" w:ascii="楷体" w:hAnsi="楷体" w:eastAsia="楷体" w:cs="楷体"/>
                <w:sz w:val="21"/>
                <w:szCs w:val="21"/>
              </w:rPr>
              <w:t>月</w:t>
            </w:r>
            <w:r>
              <w:rPr>
                <w:rFonts w:hint="eastAsia" w:ascii="楷体" w:hAnsi="楷体" w:eastAsia="楷体" w:cs="楷体"/>
                <w:sz w:val="21"/>
                <w:szCs w:val="21"/>
                <w:lang w:val="en-US" w:eastAsia="zh-CN"/>
              </w:rPr>
              <w:t>1</w:t>
            </w:r>
            <w:r>
              <w:rPr>
                <w:rFonts w:hint="eastAsia" w:ascii="楷体" w:hAnsi="楷体" w:eastAsia="楷体" w:cs="楷体"/>
                <w:sz w:val="21"/>
                <w:szCs w:val="21"/>
              </w:rPr>
              <w:t>日建立了文件化管理体系。遵循PDCA方法，识别了标准中的四大过程，确定了过程的相互顺序和作用：管理职责确定－资源提供－产品实现－测量和改进。</w:t>
            </w:r>
          </w:p>
          <w:p>
            <w:pPr>
              <w:bidi w:val="0"/>
              <w:rPr>
                <w:rFonts w:hint="eastAsia" w:ascii="楷体" w:hAnsi="楷体" w:eastAsia="楷体" w:cs="楷体"/>
                <w:sz w:val="21"/>
                <w:szCs w:val="21"/>
              </w:rPr>
            </w:pPr>
            <w:r>
              <w:rPr>
                <w:rFonts w:hint="eastAsia" w:ascii="楷体" w:hAnsi="楷体" w:eastAsia="楷体" w:cs="楷体"/>
                <w:sz w:val="21"/>
                <w:szCs w:val="21"/>
              </w:rPr>
              <w:t>2、公司明确规定产品的执行标准（国家、行业标准）和客户要求，并通过各工序控制，监视、测量、考核使其达到有效运行。</w:t>
            </w:r>
          </w:p>
          <w:p>
            <w:pPr>
              <w:bidi w:val="0"/>
              <w:rPr>
                <w:rFonts w:hint="eastAsia" w:ascii="楷体" w:hAnsi="楷体" w:eastAsia="楷体" w:cs="楷体"/>
                <w:sz w:val="21"/>
                <w:szCs w:val="21"/>
              </w:rPr>
            </w:pPr>
            <w:r>
              <w:rPr>
                <w:rFonts w:hint="eastAsia" w:ascii="楷体" w:hAnsi="楷体" w:eastAsia="楷体" w:cs="楷体"/>
                <w:sz w:val="21"/>
                <w:szCs w:val="21"/>
              </w:rPr>
              <w:t>3、公司编制了质量手册、程序文件及作业管理性文件、记录表格等。</w:t>
            </w:r>
          </w:p>
          <w:p>
            <w:pPr>
              <w:bidi w:val="0"/>
              <w:rPr>
                <w:rFonts w:hint="eastAsia" w:ascii="楷体" w:hAnsi="楷体" w:eastAsia="楷体" w:cs="楷体"/>
                <w:sz w:val="21"/>
                <w:szCs w:val="21"/>
              </w:rPr>
            </w:pPr>
            <w:r>
              <w:rPr>
                <w:rFonts w:hint="eastAsia" w:ascii="楷体" w:hAnsi="楷体" w:eastAsia="楷体" w:cs="楷体"/>
                <w:sz w:val="21"/>
                <w:szCs w:val="21"/>
              </w:rPr>
              <w:t>通过质量手册、程序文件明确各部门职责、权限；资源管理，测量分析和改进、运行控制等过程。</w:t>
            </w:r>
          </w:p>
          <w:p>
            <w:pPr>
              <w:bidi w:val="0"/>
              <w:rPr>
                <w:rFonts w:hint="eastAsia" w:ascii="楷体" w:hAnsi="楷体" w:eastAsia="楷体" w:cs="楷体"/>
                <w:sz w:val="21"/>
                <w:szCs w:val="21"/>
              </w:rPr>
            </w:pPr>
            <w:r>
              <w:rPr>
                <w:rFonts w:hint="eastAsia" w:ascii="楷体" w:hAnsi="楷体" w:eastAsia="楷体" w:cs="楷体"/>
                <w:sz w:val="21"/>
                <w:szCs w:val="21"/>
              </w:rPr>
              <w:t>4、通过对各主要工序的风险评估，识别，评价并制定相应措施进行风险控制（包括实施过程中所需要的变更）。</w:t>
            </w:r>
          </w:p>
          <w:p>
            <w:pPr>
              <w:bidi w:val="0"/>
              <w:rPr>
                <w:rFonts w:hint="eastAsia" w:ascii="楷体" w:hAnsi="楷体" w:eastAsia="楷体" w:cs="楷体"/>
                <w:sz w:val="21"/>
                <w:szCs w:val="21"/>
              </w:rPr>
            </w:pPr>
            <w:r>
              <w:rPr>
                <w:rFonts w:hint="eastAsia" w:ascii="楷体" w:hAnsi="楷体" w:eastAsia="楷体" w:cs="楷体"/>
                <w:sz w:val="21"/>
                <w:szCs w:val="21"/>
              </w:rPr>
              <w:t>5、通过监视、测量和分析结果以及内审管理评审等达到持续改进的目的。</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6、经识别外包过程：</w:t>
            </w:r>
            <w:r>
              <w:rPr>
                <w:rFonts w:hint="eastAsia" w:ascii="楷体" w:hAnsi="楷体" w:eastAsia="楷体" w:cs="楷体"/>
                <w:sz w:val="21"/>
                <w:szCs w:val="21"/>
                <w:lang w:val="en-US" w:eastAsia="zh-CN"/>
              </w:rPr>
              <w:t>产品运输</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7、提供了房屋租赁合同：与南京星合精密智能制造研究院有限公司签订了合同，在有效期内。</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管理承诺总则</w:t>
            </w:r>
          </w:p>
        </w:tc>
        <w:tc>
          <w:tcPr>
            <w:tcW w:w="960" w:type="dxa"/>
            <w:vAlign w:val="center"/>
          </w:tcPr>
          <w:p>
            <w:pPr>
              <w:bidi w:val="0"/>
              <w:rPr>
                <w:rFonts w:hint="eastAsia"/>
                <w:lang w:val="en-US" w:eastAsia="zh-CN"/>
              </w:rPr>
            </w:pPr>
            <w:r>
              <w:rPr>
                <w:rFonts w:hint="eastAsia"/>
                <w:lang w:val="en-US" w:eastAsia="zh-CN"/>
              </w:rPr>
              <w:t>5.1.1</w:t>
            </w:r>
          </w:p>
        </w:tc>
        <w:tc>
          <w:tcPr>
            <w:tcW w:w="10455"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最高管理层都具有较强的管理意识，明确管理承诺，主要通过以下活动来实现管理承诺：</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向公司全体员工宣传满足顾客要求和法律法规要求的重要性；</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制定管理方针；</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确保公司目标的制定和完成；</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各部门针对本部门的工作进行风险评估，采取适当的应对风险和机会的措施；</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定期进行管理评审；</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持续保证质量管理工作的投入，提供充分的资源，确保公司管理体系有效运行。</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目前各项工作基本得到实施，并取得了一定的效果。</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以顾客为关注焦点</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5.1.2</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通过确定顾客相关要求，提供相应产品与相关服务，对顾客使用情况进行跟踪调查；并对顾客满意度感受进行测量与分析，以改进产品与服务。</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并策划和规定了由</w:t>
            </w:r>
            <w:r>
              <w:rPr>
                <w:rFonts w:hint="eastAsia" w:ascii="楷体" w:hAnsi="楷体" w:eastAsia="楷体" w:cs="楷体"/>
                <w:sz w:val="21"/>
                <w:szCs w:val="21"/>
                <w:lang w:eastAsia="zh-CN"/>
              </w:rPr>
              <w:t>销售部</w:t>
            </w:r>
            <w:r>
              <w:rPr>
                <w:rFonts w:hint="eastAsia" w:ascii="楷体" w:hAnsi="楷体" w:eastAsia="楷体" w:cs="楷体"/>
                <w:sz w:val="21"/>
                <w:szCs w:val="21"/>
              </w:rPr>
              <w:t>部定期对顾客实施满意度测评，从各方面提高顾客的满意度。具体见</w:t>
            </w:r>
            <w:r>
              <w:rPr>
                <w:rFonts w:hint="eastAsia" w:ascii="楷体" w:hAnsi="楷体" w:eastAsia="楷体" w:cs="楷体"/>
                <w:sz w:val="21"/>
                <w:szCs w:val="21"/>
                <w:lang w:eastAsia="zh-CN"/>
              </w:rPr>
              <w:t>销售部</w:t>
            </w:r>
            <w:r>
              <w:rPr>
                <w:rFonts w:hint="eastAsia" w:ascii="楷体" w:hAnsi="楷体" w:eastAsia="楷体" w:cs="楷体"/>
                <w:sz w:val="21"/>
                <w:szCs w:val="21"/>
              </w:rPr>
              <w:t>部9.1.2 条款审核记录。</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质量方针</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5.2</w:t>
            </w:r>
          </w:p>
        </w:tc>
        <w:tc>
          <w:tcPr>
            <w:tcW w:w="10455" w:type="dxa"/>
            <w:vAlign w:val="center"/>
          </w:tcPr>
          <w:p>
            <w:pPr>
              <w:spacing w:line="360" w:lineRule="auto"/>
              <w:rPr>
                <w:rFonts w:hint="eastAsia" w:ascii="楷体" w:hAnsi="楷体" w:eastAsia="楷体" w:cs="楷体"/>
                <w:color w:val="000000"/>
                <w:sz w:val="21"/>
                <w:szCs w:val="21"/>
                <w:lang w:val="zh-CN" w:eastAsia="zh-CN"/>
              </w:rPr>
            </w:pPr>
            <w:r>
              <w:rPr>
                <w:rFonts w:hint="eastAsia" w:ascii="楷体" w:hAnsi="楷体" w:eastAsia="楷体" w:cs="楷体"/>
                <w:color w:val="000000"/>
                <w:sz w:val="21"/>
                <w:szCs w:val="21"/>
                <w:lang w:val="zh-CN" w:eastAsia="zh-CN"/>
              </w:rPr>
              <w:t>●公司的质量方针是：客户满意   共创双赢    卓越品质   技术领先</w:t>
            </w:r>
          </w:p>
          <w:p>
            <w:pPr>
              <w:bidi w:val="0"/>
              <w:rPr>
                <w:rFonts w:hint="eastAsia" w:ascii="楷体" w:hAnsi="楷体" w:eastAsia="楷体" w:cs="楷体"/>
                <w:color w:val="000000"/>
                <w:sz w:val="21"/>
                <w:szCs w:val="21"/>
                <w:lang w:val="zh-CN" w:eastAsia="zh-CN"/>
              </w:rPr>
            </w:pPr>
            <w:r>
              <w:rPr>
                <w:rFonts w:hint="eastAsia" w:ascii="楷体" w:hAnsi="楷体" w:eastAsia="楷体" w:cs="楷体"/>
                <w:color w:val="000000"/>
                <w:sz w:val="21"/>
                <w:szCs w:val="21"/>
                <w:lang w:val="zh-CN" w:eastAsia="zh-CN"/>
              </w:rPr>
              <w:t>●公司的质量方针已经形成文件并获得保持。</w:t>
            </w:r>
          </w:p>
          <w:p>
            <w:pPr>
              <w:bidi w:val="0"/>
              <w:rPr>
                <w:rFonts w:hint="eastAsia" w:ascii="楷体" w:hAnsi="楷体" w:eastAsia="楷体" w:cs="楷体"/>
                <w:sz w:val="21"/>
                <w:szCs w:val="21"/>
              </w:rPr>
            </w:pPr>
            <w:r>
              <w:rPr>
                <w:rFonts w:hint="eastAsia" w:ascii="楷体" w:hAnsi="楷体" w:eastAsia="楷体" w:cs="楷体"/>
                <w:color w:val="000000"/>
                <w:sz w:val="21"/>
                <w:szCs w:val="21"/>
                <w:lang w:val="zh-CN" w:eastAsia="zh-CN"/>
              </w:rPr>
              <w:t>●总经理作为公司的最高管理者</w:t>
            </w:r>
            <w:r>
              <w:rPr>
                <w:rFonts w:hint="eastAsia" w:ascii="楷体" w:hAnsi="楷体" w:eastAsia="楷体" w:cs="楷体"/>
                <w:color w:val="000000"/>
                <w:sz w:val="21"/>
                <w:szCs w:val="21"/>
                <w:lang w:val="en-US" w:eastAsia="zh-CN"/>
              </w:rPr>
              <w:t>进行制定和批准</w:t>
            </w:r>
            <w:r>
              <w:rPr>
                <w:rFonts w:hint="eastAsia" w:ascii="楷体" w:hAnsi="楷体" w:eastAsia="楷体" w:cs="楷体"/>
                <w:color w:val="000000"/>
                <w:sz w:val="21"/>
                <w:szCs w:val="21"/>
                <w:lang w:val="zh-CN" w:eastAsia="zh-CN"/>
              </w:rPr>
              <w:t>，通过培训、教育或会议等方式在公司内部沟通、推广质量方针，使公司各级人员理解质量方针并应用。适宜时，可作为宣传向有关相关方提供。</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公司质量管理体系覆盖的部门包括：公司设有管理层、</w:t>
            </w:r>
            <w:r>
              <w:rPr>
                <w:rFonts w:hint="eastAsia" w:ascii="楷体" w:hAnsi="楷体" w:eastAsia="楷体" w:cs="楷体"/>
                <w:sz w:val="21"/>
                <w:szCs w:val="21"/>
                <w:lang w:eastAsia="zh-CN"/>
              </w:rPr>
              <w:t>行政部</w:t>
            </w:r>
            <w:r>
              <w:rPr>
                <w:rFonts w:hint="eastAsia" w:ascii="楷体" w:hAnsi="楷体" w:eastAsia="楷体" w:cs="楷体"/>
                <w:sz w:val="21"/>
                <w:szCs w:val="21"/>
              </w:rPr>
              <w:t>、生产部、</w:t>
            </w:r>
            <w:r>
              <w:rPr>
                <w:rFonts w:hint="eastAsia" w:ascii="楷体" w:hAnsi="楷体" w:eastAsia="楷体" w:cs="楷体"/>
                <w:sz w:val="21"/>
                <w:szCs w:val="21"/>
                <w:lang w:val="en-US" w:eastAsia="zh-CN"/>
              </w:rPr>
              <w:t>销售部</w:t>
            </w:r>
            <w:r>
              <w:rPr>
                <w:rFonts w:hint="eastAsia" w:ascii="楷体" w:hAnsi="楷体" w:eastAsia="楷体" w:cs="楷体"/>
                <w:sz w:val="21"/>
                <w:szCs w:val="21"/>
              </w:rPr>
              <w:t>等部门。</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在《</w:t>
            </w:r>
            <w:r>
              <w:rPr>
                <w:rFonts w:hint="eastAsia" w:ascii="楷体" w:hAnsi="楷体" w:eastAsia="楷体" w:cs="楷体"/>
                <w:sz w:val="21"/>
                <w:szCs w:val="21"/>
                <w:lang w:val="en-US" w:eastAsia="zh-CN"/>
              </w:rPr>
              <w:t>管理</w:t>
            </w:r>
            <w:r>
              <w:rPr>
                <w:rFonts w:hint="eastAsia" w:ascii="楷体" w:hAnsi="楷体" w:eastAsia="楷体" w:cs="楷体"/>
                <w:sz w:val="21"/>
                <w:szCs w:val="21"/>
              </w:rPr>
              <w:t>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查相关制度包括</w:t>
            </w:r>
            <w:r>
              <w:rPr>
                <w:rFonts w:hint="eastAsia" w:ascii="楷体" w:hAnsi="楷体" w:eastAsia="楷体" w:cs="楷体"/>
                <w:sz w:val="21"/>
                <w:szCs w:val="21"/>
                <w:lang w:eastAsia="zh-CN"/>
              </w:rPr>
              <w:t>行政部</w:t>
            </w:r>
            <w:r>
              <w:rPr>
                <w:rFonts w:hint="eastAsia" w:ascii="楷体" w:hAnsi="楷体" w:eastAsia="楷体" w:cs="楷体"/>
                <w:sz w:val="21"/>
                <w:szCs w:val="21"/>
              </w:rPr>
              <w:t>管理制度、生产设备维护保养制度等，基本明确了各级人员的质量管理职责等。确认公司目前人力资源、基础设施、技术人员、财力、信息等资源均能保证。</w:t>
            </w:r>
          </w:p>
          <w:p>
            <w:pPr>
              <w:bidi w:val="0"/>
              <w:rPr>
                <w:rFonts w:hint="eastAsia" w:ascii="楷体" w:hAnsi="楷体" w:eastAsia="楷体" w:cs="楷体"/>
                <w:sz w:val="21"/>
                <w:szCs w:val="21"/>
              </w:rPr>
            </w:pPr>
            <w:r>
              <w:rPr>
                <w:rFonts w:hint="eastAsia" w:ascii="楷体" w:hAnsi="楷体" w:eastAsia="楷体" w:cs="楷体"/>
                <w:sz w:val="21"/>
                <w:szCs w:val="21"/>
              </w:rPr>
              <w:t>详见各部门5.3条款审核记录。</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应对风险和机会的策划</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w:t>
            </w:r>
            <w:r>
              <w:rPr>
                <w:rFonts w:hint="eastAsia" w:ascii="楷体" w:hAnsi="楷体" w:eastAsia="楷体" w:cs="楷体"/>
                <w:sz w:val="21"/>
                <w:szCs w:val="21"/>
                <w:lang w:eastAsia="zh-CN"/>
              </w:rPr>
              <w:t>风险和机遇管制程序</w:t>
            </w:r>
            <w:r>
              <w:rPr>
                <w:rFonts w:hint="eastAsia" w:ascii="楷体" w:hAnsi="楷体" w:eastAsia="楷体" w:cs="楷体"/>
                <w:sz w:val="21"/>
                <w:szCs w:val="21"/>
              </w:rPr>
              <w:t>》规定风险的识别、分析、评价和控制的过程和方法，以保证风险管理的有效性，从而确保管理体系能够实现其期望的结果；增强有利影响；避免或减少不利影响；实现改进。</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吴</w:t>
            </w:r>
            <w:r>
              <w:rPr>
                <w:rFonts w:hint="eastAsia" w:ascii="楷体" w:hAnsi="楷体" w:eastAsia="楷体" w:cs="楷体"/>
                <w:sz w:val="21"/>
                <w:szCs w:val="21"/>
              </w:rPr>
              <w:t>经理介绍：在策划管理体系时，领导层考虑了公司运行标准所处的环境，包括上述4.1识别的内外部环境。手册里有对风险和机遇应对控制的要求。</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公司面临的风险和机遇主要是：制作的样品未能迎合客户的需求</w:t>
            </w:r>
            <w:r>
              <w:rPr>
                <w:rFonts w:hint="eastAsia" w:ascii="楷体" w:hAnsi="楷体" w:eastAsia="楷体" w:cs="楷体"/>
                <w:sz w:val="21"/>
                <w:szCs w:val="21"/>
                <w:lang w:eastAsia="zh-CN"/>
              </w:rPr>
              <w:t>、</w:t>
            </w:r>
            <w:r>
              <w:rPr>
                <w:rFonts w:hint="eastAsia" w:ascii="楷体" w:hAnsi="楷体" w:eastAsia="楷体" w:cs="楷体"/>
                <w:sz w:val="21"/>
                <w:szCs w:val="21"/>
              </w:rPr>
              <w:t>产品打样周期长，跟不上市场变化。国内经济转型升级、国内市场波动，疫情和政治因素导致的市场低迷，回款困难，原辅材料涨价，人工成本增加，客户要求提高，以及行业良莠不齐、不良竞争、成本增加等严重影响行业发展。</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吴</w:t>
            </w:r>
            <w:r>
              <w:rPr>
                <w:rFonts w:hint="eastAsia" w:ascii="楷体" w:hAnsi="楷体" w:eastAsia="楷体" w:cs="楷体"/>
                <w:sz w:val="21"/>
                <w:szCs w:val="21"/>
              </w:rPr>
              <w:t>经理简单介绍了公司为了应对现阶段的风险和机遇所采取措施等，记录如下：</w:t>
            </w:r>
          </w:p>
          <w:p>
            <w:pPr>
              <w:bidi w:val="0"/>
              <w:rPr>
                <w:rFonts w:hint="eastAsia" w:ascii="楷体" w:hAnsi="楷体" w:eastAsia="楷体" w:cs="楷体"/>
                <w:sz w:val="21"/>
                <w:szCs w:val="21"/>
              </w:rPr>
            </w:pPr>
            <w:r>
              <w:rPr>
                <w:rFonts w:hint="eastAsia" w:ascii="楷体" w:hAnsi="楷体" w:eastAsia="楷体" w:cs="楷体"/>
                <w:sz w:val="21"/>
                <w:szCs w:val="21"/>
              </w:rPr>
              <w:t>1、严把工程质量关，加强与顾客的沟通联系，以稳定现有的市场份额；</w:t>
            </w:r>
          </w:p>
          <w:p>
            <w:pPr>
              <w:bidi w:val="0"/>
              <w:rPr>
                <w:rFonts w:hint="eastAsia" w:ascii="楷体" w:hAnsi="楷体" w:eastAsia="楷体" w:cs="楷体"/>
                <w:sz w:val="21"/>
                <w:szCs w:val="21"/>
              </w:rPr>
            </w:pPr>
            <w:r>
              <w:rPr>
                <w:rFonts w:hint="eastAsia" w:ascii="楷体" w:hAnsi="楷体" w:eastAsia="楷体" w:cs="楷体"/>
                <w:sz w:val="21"/>
                <w:szCs w:val="21"/>
              </w:rPr>
              <w:t>2、加强与材料供应商的联系，建立长期合作关系，及时掌握材料价格信息，以降低公司采购成本。-----</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另外还考虑了，今年年初突发的新冠肺炎疫情，针对疫情制定了相应的管理措施，并投入了有效的人员和资金，制定有“疫情防控工作方案”对风险识别和采取的措施可应用在实际的体系运行中。</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基本符合要求。</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lang w:eastAsia="zh-CN"/>
              </w:rPr>
              <w:t>管理目标</w:t>
            </w:r>
            <w:r>
              <w:rPr>
                <w:rFonts w:hint="eastAsia" w:ascii="楷体" w:hAnsi="楷体" w:eastAsia="楷体" w:cs="楷体"/>
                <w:sz w:val="21"/>
                <w:szCs w:val="21"/>
              </w:rPr>
              <w:t>和实现计划</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制定了2021年度</w:t>
            </w:r>
            <w:r>
              <w:rPr>
                <w:rFonts w:hint="eastAsia" w:ascii="楷体" w:hAnsi="楷体" w:eastAsia="楷体" w:cs="楷体"/>
                <w:sz w:val="21"/>
                <w:szCs w:val="21"/>
              </w:rPr>
              <w:t>企业</w:t>
            </w:r>
            <w:r>
              <w:rPr>
                <w:rFonts w:hint="eastAsia" w:ascii="楷体" w:hAnsi="楷体" w:eastAsia="楷体" w:cs="楷体"/>
                <w:sz w:val="21"/>
                <w:szCs w:val="21"/>
                <w:lang w:eastAsia="zh-CN"/>
              </w:rPr>
              <w:t>管理目标，</w:t>
            </w:r>
            <w:r>
              <w:rPr>
                <w:rFonts w:hint="eastAsia" w:ascii="楷体" w:hAnsi="楷体" w:eastAsia="楷体" w:cs="楷体"/>
                <w:sz w:val="21"/>
                <w:szCs w:val="21"/>
                <w:lang w:val="en-US" w:eastAsia="zh-CN"/>
              </w:rPr>
              <w:t>其中质量目标</w:t>
            </w:r>
            <w:r>
              <w:rPr>
                <w:rFonts w:hint="eastAsia" w:ascii="楷体" w:hAnsi="楷体" w:eastAsia="楷体" w:cs="楷体"/>
                <w:sz w:val="21"/>
                <w:szCs w:val="21"/>
              </w:rPr>
              <w:t xml:space="preserve">                              </w:t>
            </w:r>
          </w:p>
          <w:p>
            <w:pPr>
              <w:spacing w:line="360" w:lineRule="auto"/>
              <w:rPr>
                <w:rFonts w:hint="eastAsia" w:ascii="楷体" w:hAnsi="楷体" w:eastAsia="楷体" w:cs="楷体"/>
                <w:color w:val="000000"/>
                <w:sz w:val="21"/>
                <w:szCs w:val="21"/>
                <w:lang w:val="zh-CN" w:eastAsia="zh-CN"/>
              </w:rPr>
            </w:pPr>
            <w:r>
              <w:rPr>
                <w:rFonts w:hint="eastAsia" w:ascii="楷体" w:hAnsi="楷体" w:eastAsia="楷体" w:cs="楷体"/>
                <w:color w:val="000000"/>
                <w:sz w:val="21"/>
                <w:szCs w:val="21"/>
                <w:lang w:val="zh-CN" w:eastAsia="zh-CN"/>
              </w:rPr>
              <w:t>1)</w:t>
            </w:r>
            <w:r>
              <w:rPr>
                <w:rFonts w:hint="eastAsia" w:ascii="楷体" w:hAnsi="楷体" w:eastAsia="楷体" w:cs="楷体"/>
                <w:color w:val="000000"/>
                <w:sz w:val="21"/>
                <w:szCs w:val="21"/>
                <w:lang w:val="en-US" w:eastAsia="zh-CN"/>
              </w:rPr>
              <w:t>成品合格率100%；</w:t>
            </w:r>
          </w:p>
          <w:p>
            <w:pPr>
              <w:bidi w:val="0"/>
              <w:rPr>
                <w:rFonts w:hint="eastAsia" w:ascii="楷体" w:hAnsi="楷体" w:eastAsia="楷体" w:cs="楷体"/>
                <w:color w:val="000000"/>
                <w:sz w:val="21"/>
                <w:szCs w:val="21"/>
                <w:lang w:val="zh-CN" w:eastAsia="zh-CN"/>
              </w:rPr>
            </w:pPr>
            <w:r>
              <w:rPr>
                <w:rFonts w:hint="eastAsia" w:ascii="楷体" w:hAnsi="楷体" w:eastAsia="楷体" w:cs="楷体"/>
                <w:color w:val="000000"/>
                <w:sz w:val="21"/>
                <w:szCs w:val="21"/>
                <w:lang w:val="zh-CN" w:eastAsia="zh-CN"/>
              </w:rPr>
              <w:t>2)</w:t>
            </w:r>
            <w:r>
              <w:rPr>
                <w:rFonts w:hint="eastAsia" w:ascii="楷体" w:hAnsi="楷体" w:eastAsia="楷体" w:cs="楷体"/>
                <w:color w:val="000000"/>
                <w:sz w:val="21"/>
                <w:szCs w:val="21"/>
                <w:lang w:val="en-US" w:eastAsia="zh-CN"/>
              </w:rPr>
              <w:t>顾客满意度≥90%</w:t>
            </w:r>
            <w:r>
              <w:rPr>
                <w:rFonts w:hint="eastAsia" w:ascii="楷体" w:hAnsi="楷体" w:eastAsia="楷体" w:cs="楷体"/>
                <w:color w:val="000000"/>
                <w:sz w:val="21"/>
                <w:szCs w:val="21"/>
                <w:lang w:val="zh-CN" w:eastAsia="zh-CN"/>
              </w:rPr>
              <w:t>。</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质量</w:t>
            </w:r>
            <w:r>
              <w:rPr>
                <w:rFonts w:hint="eastAsia" w:ascii="楷体" w:hAnsi="楷体" w:eastAsia="楷体" w:cs="楷体"/>
                <w:sz w:val="21"/>
                <w:szCs w:val="21"/>
                <w:lang w:eastAsia="zh-CN"/>
              </w:rPr>
              <w:t>目标</w:t>
            </w:r>
            <w:r>
              <w:rPr>
                <w:rFonts w:hint="eastAsia" w:ascii="楷体" w:hAnsi="楷体" w:eastAsia="楷体" w:cs="楷体"/>
                <w:sz w:val="21"/>
                <w:szCs w:val="21"/>
              </w:rPr>
              <w:t>满足产品要求（国家标准及客户要求）；</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质量</w:t>
            </w:r>
            <w:r>
              <w:rPr>
                <w:rFonts w:hint="eastAsia" w:ascii="楷体" w:hAnsi="楷体" w:eastAsia="楷体" w:cs="楷体"/>
                <w:sz w:val="21"/>
                <w:szCs w:val="21"/>
                <w:lang w:eastAsia="zh-CN"/>
              </w:rPr>
              <w:t>目标</w:t>
            </w:r>
            <w:r>
              <w:rPr>
                <w:rFonts w:hint="eastAsia" w:ascii="楷体" w:hAnsi="楷体" w:eastAsia="楷体" w:cs="楷体"/>
                <w:sz w:val="21"/>
                <w:szCs w:val="21"/>
              </w:rPr>
              <w:t>进行层层分解，落实到责任部门，每季度末考核。</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1-11月</w:t>
            </w:r>
            <w:r>
              <w:rPr>
                <w:rFonts w:hint="eastAsia" w:ascii="楷体" w:hAnsi="楷体" w:eastAsia="楷体" w:cs="楷体"/>
                <w:sz w:val="21"/>
                <w:szCs w:val="21"/>
              </w:rPr>
              <w:t>考核情况：</w:t>
            </w:r>
            <w:r>
              <w:rPr>
                <w:rFonts w:hint="eastAsia" w:ascii="楷体" w:hAnsi="楷体" w:eastAsia="楷体" w:cs="楷体"/>
                <w:sz w:val="21"/>
                <w:szCs w:val="21"/>
                <w:lang w:val="en-US" w:eastAsia="zh-CN"/>
              </w:rPr>
              <w:t xml:space="preserve">均完成， </w:t>
            </w:r>
            <w:r>
              <w:rPr>
                <w:rFonts w:hint="eastAsia" w:ascii="楷体" w:hAnsi="楷体" w:eastAsia="楷体" w:cs="楷体"/>
                <w:sz w:val="21"/>
                <w:szCs w:val="21"/>
              </w:rPr>
              <w:t>考核人：</w:t>
            </w:r>
            <w:r>
              <w:rPr>
                <w:rFonts w:hint="eastAsia" w:ascii="楷体" w:hAnsi="楷体" w:eastAsia="楷体" w:cs="楷体"/>
                <w:sz w:val="21"/>
                <w:szCs w:val="21"/>
                <w:lang w:val="en-US" w:eastAsia="zh-CN"/>
              </w:rPr>
              <w:t xml:space="preserve">张元倚、吴操 </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变更的策划</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 xml:space="preserve">6.3 </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变更的策划：</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明确了管评、内审未能达到预期效果、部门职责发生转变、企业重组、经营连续亏损等情况下，需要对体系进行变更。</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明确了变更评估及实施的流程，当发生变更时，需确定变更目的考虑变更的潜在后果，识别变更的风险和机遇，确定资源的可获得性并制定应对措施，责任和权限的分配或再分配。</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对变更前、变更中、变更后的全过程实施监控。</w:t>
            </w:r>
          </w:p>
          <w:p>
            <w:pPr>
              <w:bidi w:val="0"/>
              <w:rPr>
                <w:rFonts w:hint="eastAsia" w:ascii="楷体" w:hAnsi="楷体" w:eastAsia="楷体" w:cs="楷体"/>
                <w:sz w:val="21"/>
                <w:szCs w:val="21"/>
              </w:rPr>
            </w:pPr>
            <w:r>
              <w:rPr>
                <w:rFonts w:hint="eastAsia" w:ascii="楷体" w:hAnsi="楷体" w:eastAsia="楷体" w:cs="楷体"/>
                <w:sz w:val="21"/>
                <w:szCs w:val="21"/>
              </w:rPr>
              <w:t>5、组织应对变更的有效性进行评价，确保质量管理体系的完整性。</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自体系</w:t>
            </w:r>
            <w:r>
              <w:rPr>
                <w:rFonts w:hint="eastAsia" w:ascii="楷体" w:hAnsi="楷体" w:eastAsia="楷体" w:cs="楷体"/>
                <w:sz w:val="21"/>
                <w:szCs w:val="21"/>
                <w:lang w:val="en-US" w:eastAsia="zh-CN"/>
              </w:rPr>
              <w:t>运行近一年来</w:t>
            </w:r>
            <w:r>
              <w:rPr>
                <w:rFonts w:hint="eastAsia" w:ascii="楷体" w:hAnsi="楷体" w:eastAsia="楷体" w:cs="楷体"/>
                <w:sz w:val="21"/>
                <w:szCs w:val="21"/>
              </w:rPr>
              <w:t>，体系未发生变更，保持完整。</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资源提供</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7.1.1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公司为了实施管理体系运行并持续改进其有效性，增强顾客满意度，提供了各方面的资源保证。</w:t>
            </w:r>
          </w:p>
          <w:p>
            <w:pPr>
              <w:bidi w:val="0"/>
              <w:rPr>
                <w:rFonts w:hint="eastAsia" w:ascii="楷体" w:hAnsi="楷体" w:eastAsia="楷体" w:cs="楷体"/>
                <w:sz w:val="21"/>
                <w:szCs w:val="21"/>
              </w:rPr>
            </w:pPr>
            <w:r>
              <w:rPr>
                <w:rFonts w:hint="eastAsia" w:ascii="楷体" w:hAnsi="楷体" w:eastAsia="楷体" w:cs="楷体"/>
                <w:sz w:val="21"/>
                <w:szCs w:val="21"/>
              </w:rPr>
              <w:t>1、人力资源：企业目前在职员工</w:t>
            </w:r>
            <w:r>
              <w:rPr>
                <w:rFonts w:hint="eastAsia" w:ascii="楷体" w:hAnsi="楷体" w:eastAsia="楷体" w:cs="楷体"/>
                <w:sz w:val="21"/>
                <w:szCs w:val="21"/>
                <w:lang w:val="en-US" w:eastAsia="zh-CN"/>
              </w:rPr>
              <w:t>13</w:t>
            </w:r>
            <w:r>
              <w:rPr>
                <w:rFonts w:hint="eastAsia" w:ascii="楷体" w:hAnsi="楷体" w:eastAsia="楷体" w:cs="楷体"/>
                <w:sz w:val="21"/>
                <w:szCs w:val="21"/>
              </w:rPr>
              <w:t>人，职工队伍相对稳定，均在相关企业工作近5年，实践经验丰富；</w:t>
            </w:r>
          </w:p>
          <w:p>
            <w:pPr>
              <w:bidi w:val="0"/>
              <w:rPr>
                <w:rFonts w:hint="eastAsia" w:ascii="楷体" w:hAnsi="楷体" w:eastAsia="楷体" w:cs="楷体"/>
                <w:sz w:val="21"/>
                <w:szCs w:val="21"/>
              </w:rPr>
            </w:pPr>
            <w:r>
              <w:rPr>
                <w:rFonts w:hint="eastAsia" w:ascii="楷体" w:hAnsi="楷体" w:eastAsia="楷体" w:cs="楷体"/>
                <w:sz w:val="21"/>
                <w:szCs w:val="21"/>
              </w:rPr>
              <w:t>2、基础设施： 配备有办公</w:t>
            </w:r>
            <w:r>
              <w:rPr>
                <w:rFonts w:hint="eastAsia" w:ascii="楷体" w:hAnsi="楷体" w:eastAsia="楷体" w:cs="楷体"/>
                <w:sz w:val="21"/>
                <w:szCs w:val="21"/>
                <w:lang w:val="en-US" w:eastAsia="zh-CN"/>
              </w:rPr>
              <w:t>区</w:t>
            </w:r>
            <w:r>
              <w:rPr>
                <w:rFonts w:hint="eastAsia" w:ascii="楷体" w:hAnsi="楷体" w:eastAsia="楷体" w:cs="楷体"/>
                <w:sz w:val="21"/>
                <w:szCs w:val="21"/>
              </w:rPr>
              <w:t>、车间等基础设施，办公主要设施：电脑、电话、一体机等，满足办公需求；</w:t>
            </w:r>
          </w:p>
          <w:p>
            <w:pPr>
              <w:bidi w:val="0"/>
              <w:rPr>
                <w:rFonts w:hint="eastAsia" w:ascii="楷体" w:hAnsi="楷体" w:eastAsia="楷体" w:cs="楷体"/>
                <w:sz w:val="21"/>
                <w:szCs w:val="21"/>
              </w:rPr>
            </w:pPr>
            <w:r>
              <w:rPr>
                <w:rFonts w:hint="eastAsia" w:ascii="楷体" w:hAnsi="楷体" w:eastAsia="楷体" w:cs="楷体"/>
                <w:sz w:val="21"/>
                <w:szCs w:val="21"/>
              </w:rPr>
              <w:t>主要生产设备：</w:t>
            </w:r>
            <w:r>
              <w:rPr>
                <w:rFonts w:hint="eastAsia" w:ascii="楷体" w:hAnsi="楷体" w:eastAsia="楷体" w:cs="楷体"/>
                <w:sz w:val="21"/>
                <w:szCs w:val="21"/>
                <w:lang w:val="en-US"/>
              </w:rPr>
              <w:t>联泰打印机</w:t>
            </w:r>
            <w:r>
              <w:rPr>
                <w:rFonts w:hint="eastAsia" w:ascii="楷体" w:hAnsi="楷体" w:eastAsia="楷体" w:cs="楷体"/>
                <w:sz w:val="21"/>
                <w:szCs w:val="21"/>
                <w:lang w:val="en-US" w:eastAsia="zh-CN"/>
              </w:rPr>
              <w:t>、</w:t>
            </w:r>
            <w:r>
              <w:rPr>
                <w:rFonts w:hint="eastAsia" w:ascii="楷体" w:hAnsi="楷体" w:eastAsia="楷体" w:cs="楷体"/>
                <w:sz w:val="21"/>
                <w:szCs w:val="21"/>
                <w:lang w:val="en-US"/>
              </w:rPr>
              <w:t>盈普打印机</w:t>
            </w:r>
            <w:r>
              <w:rPr>
                <w:rFonts w:hint="eastAsia" w:ascii="楷体" w:hAnsi="楷体" w:eastAsia="楷体" w:cs="楷体"/>
                <w:sz w:val="21"/>
                <w:szCs w:val="21"/>
                <w:lang w:val="en-US" w:eastAsia="zh-CN"/>
              </w:rPr>
              <w:t>、</w:t>
            </w:r>
            <w:r>
              <w:rPr>
                <w:rFonts w:hint="eastAsia" w:ascii="楷体" w:hAnsi="楷体" w:eastAsia="楷体" w:cs="楷体"/>
                <w:sz w:val="21"/>
                <w:szCs w:val="21"/>
                <w:lang w:val="en-US"/>
              </w:rPr>
              <w:t>超声波清洗机</w:t>
            </w:r>
            <w:r>
              <w:rPr>
                <w:rFonts w:hint="eastAsia" w:ascii="楷体" w:hAnsi="楷体" w:eastAsia="楷体" w:cs="楷体"/>
                <w:sz w:val="21"/>
                <w:szCs w:val="21"/>
                <w:lang w:val="en-US" w:eastAsia="zh-CN"/>
              </w:rPr>
              <w:t>、捷豹空压机、</w:t>
            </w:r>
            <w:r>
              <w:rPr>
                <w:rFonts w:hint="eastAsia" w:ascii="楷体" w:hAnsi="楷体" w:eastAsia="楷体" w:cs="楷体"/>
                <w:sz w:val="21"/>
                <w:szCs w:val="21"/>
                <w:lang w:val="en-US"/>
              </w:rPr>
              <w:t>申江龙储气罐</w:t>
            </w:r>
            <w:r>
              <w:rPr>
                <w:rFonts w:hint="eastAsia" w:ascii="楷体" w:hAnsi="楷体" w:eastAsia="楷体" w:cs="楷体"/>
                <w:sz w:val="21"/>
                <w:szCs w:val="21"/>
                <w:lang w:val="en-US" w:eastAsia="zh-CN"/>
              </w:rPr>
              <w:t>、</w:t>
            </w:r>
            <w:r>
              <w:rPr>
                <w:rFonts w:hint="eastAsia" w:ascii="楷体" w:hAnsi="楷体" w:eastAsia="楷体" w:cs="楷体"/>
                <w:sz w:val="21"/>
                <w:szCs w:val="21"/>
                <w:lang w:val="en-US"/>
              </w:rPr>
              <w:t>捷豹冷干机</w:t>
            </w:r>
            <w:r>
              <w:rPr>
                <w:rFonts w:hint="eastAsia" w:ascii="楷体" w:hAnsi="楷体" w:eastAsia="楷体" w:cs="楷体"/>
                <w:sz w:val="21"/>
                <w:szCs w:val="21"/>
                <w:lang w:val="en-US" w:eastAsia="zh-CN"/>
              </w:rPr>
              <w:t>、亿台</w:t>
            </w:r>
            <w:r>
              <w:rPr>
                <w:rFonts w:hint="eastAsia" w:ascii="楷体" w:hAnsi="楷体" w:eastAsia="楷体" w:cs="楷体"/>
                <w:sz w:val="21"/>
                <w:szCs w:val="21"/>
                <w:lang w:val="en-US"/>
              </w:rPr>
              <w:t>喷砂机</w:t>
            </w:r>
            <w:r>
              <w:rPr>
                <w:rFonts w:hint="eastAsia" w:ascii="楷体" w:hAnsi="楷体" w:eastAsia="楷体" w:cs="楷体"/>
                <w:sz w:val="21"/>
                <w:szCs w:val="21"/>
              </w:rPr>
              <w:t>等各类生产设备设施，满足生产需求。</w:t>
            </w:r>
          </w:p>
          <w:p>
            <w:pPr>
              <w:bidi w:val="0"/>
              <w:rPr>
                <w:rFonts w:hint="eastAsia" w:ascii="楷体" w:hAnsi="楷体" w:eastAsia="楷体" w:cs="楷体"/>
                <w:sz w:val="21"/>
                <w:szCs w:val="21"/>
              </w:rPr>
            </w:pPr>
            <w:r>
              <w:rPr>
                <w:rFonts w:hint="eastAsia" w:ascii="楷体" w:hAnsi="楷体" w:eastAsia="楷体" w:cs="楷体"/>
                <w:sz w:val="21"/>
                <w:szCs w:val="21"/>
              </w:rPr>
              <w:t>3、工作环境：办公区域面积</w:t>
            </w:r>
            <w:r>
              <w:rPr>
                <w:rFonts w:hint="eastAsia" w:ascii="楷体" w:hAnsi="楷体" w:eastAsia="楷体" w:cs="楷体"/>
                <w:sz w:val="21"/>
                <w:szCs w:val="21"/>
                <w:lang w:val="en-US" w:eastAsia="zh-CN"/>
              </w:rPr>
              <w:t>30</w:t>
            </w:r>
            <w:r>
              <w:rPr>
                <w:rFonts w:hint="eastAsia" w:ascii="楷体" w:hAnsi="楷体" w:eastAsia="楷体" w:cs="楷体"/>
                <w:sz w:val="21"/>
                <w:szCs w:val="21"/>
              </w:rPr>
              <w:t>0平米； 布局合理，场所卫生干净整洁，工作环境良好，</w:t>
            </w:r>
          </w:p>
          <w:p>
            <w:pPr>
              <w:bidi w:val="0"/>
              <w:rPr>
                <w:rFonts w:hint="eastAsia" w:ascii="楷体" w:hAnsi="楷体" w:eastAsia="楷体" w:cs="楷体"/>
                <w:sz w:val="21"/>
                <w:szCs w:val="21"/>
              </w:rPr>
            </w:pPr>
            <w:r>
              <w:rPr>
                <w:rFonts w:hint="eastAsia" w:ascii="楷体" w:hAnsi="楷体" w:eastAsia="楷体" w:cs="楷体"/>
                <w:sz w:val="21"/>
                <w:szCs w:val="21"/>
              </w:rPr>
              <w:t xml:space="preserve">             车间：面积约</w:t>
            </w:r>
            <w:r>
              <w:rPr>
                <w:rFonts w:hint="eastAsia" w:ascii="宋体" w:hAnsi="宋体"/>
                <w:color w:val="auto"/>
                <w:sz w:val="24"/>
                <w:lang w:val="en-US" w:eastAsia="zh-CN"/>
              </w:rPr>
              <w:t>500</w:t>
            </w:r>
            <w:r>
              <w:rPr>
                <w:rFonts w:hint="eastAsia" w:ascii="楷体" w:hAnsi="楷体" w:eastAsia="楷体" w:cs="楷体"/>
                <w:sz w:val="21"/>
                <w:szCs w:val="21"/>
              </w:rPr>
              <w:t>平米，工具分类排放，设备摆放有序；</w:t>
            </w:r>
          </w:p>
          <w:p>
            <w:pPr>
              <w:bidi w:val="0"/>
              <w:rPr>
                <w:rFonts w:hint="eastAsia" w:ascii="楷体" w:hAnsi="楷体" w:eastAsia="楷体" w:cs="楷体"/>
                <w:sz w:val="21"/>
                <w:szCs w:val="21"/>
              </w:rPr>
            </w:pPr>
            <w:r>
              <w:rPr>
                <w:rFonts w:hint="eastAsia" w:ascii="楷体" w:hAnsi="楷体" w:eastAsia="楷体" w:cs="楷体"/>
                <w:sz w:val="21"/>
                <w:szCs w:val="21"/>
              </w:rPr>
              <w:t>4、检验检测设备：主要有卡尺等监视和测量设备，满足检验需求。</w:t>
            </w:r>
          </w:p>
          <w:p>
            <w:pPr>
              <w:bidi w:val="0"/>
              <w:rPr>
                <w:rFonts w:hint="eastAsia" w:ascii="楷体" w:hAnsi="楷体" w:eastAsia="楷体" w:cs="楷体"/>
                <w:sz w:val="21"/>
                <w:szCs w:val="21"/>
              </w:rPr>
            </w:pPr>
            <w:r>
              <w:rPr>
                <w:rFonts w:hint="eastAsia" w:ascii="楷体" w:hAnsi="楷体" w:eastAsia="楷体" w:cs="楷体"/>
                <w:sz w:val="21"/>
                <w:szCs w:val="21"/>
              </w:rPr>
              <w:t>5、资金支持：注册资金</w:t>
            </w:r>
            <w:r>
              <w:rPr>
                <w:rFonts w:hint="eastAsia" w:ascii="楷体" w:hAnsi="楷体" w:eastAsia="楷体" w:cs="楷体"/>
                <w:sz w:val="21"/>
                <w:szCs w:val="21"/>
                <w:lang w:val="en-US" w:eastAsia="zh-CN"/>
              </w:rPr>
              <w:t>10</w:t>
            </w:r>
            <w:r>
              <w:rPr>
                <w:rFonts w:hint="eastAsia" w:ascii="楷体" w:hAnsi="楷体" w:eastAsia="楷体" w:cs="楷体"/>
                <w:sz w:val="21"/>
                <w:szCs w:val="21"/>
              </w:rPr>
              <w:t>00万元。</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能够满足产品生产和服务需要。</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监视和测量总则</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9.1.1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组织策划了对绩效的监视和测量，对绩效的分析和评价，对事项进行汇报的程序等。保留了必要的记录文件。</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公司通过管理评审和内部审核，以及定期的目标考核，对发现的问题采取纠正和必要的纠正措施，确保管理体系绩效和有效性。</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内审</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企业于20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11</w:t>
            </w:r>
            <w:r>
              <w:rPr>
                <w:rFonts w:hint="eastAsia" w:ascii="楷体" w:hAnsi="楷体" w:eastAsia="楷体" w:cs="楷体"/>
                <w:sz w:val="21"/>
                <w:szCs w:val="21"/>
              </w:rPr>
              <w:t>月</w:t>
            </w:r>
            <w:r>
              <w:rPr>
                <w:rFonts w:hint="eastAsia" w:ascii="楷体" w:hAnsi="楷体" w:eastAsia="楷体" w:cs="楷体"/>
                <w:sz w:val="21"/>
                <w:szCs w:val="21"/>
                <w:lang w:val="en-US" w:eastAsia="zh-CN"/>
              </w:rPr>
              <w:t>9</w:t>
            </w:r>
            <w:r>
              <w:rPr>
                <w:rFonts w:hint="eastAsia" w:ascii="楷体" w:hAnsi="楷体" w:eastAsia="楷体" w:cs="楷体"/>
                <w:sz w:val="21"/>
                <w:szCs w:val="21"/>
              </w:rPr>
              <w:t>日进行</w:t>
            </w:r>
            <w:r>
              <w:rPr>
                <w:rFonts w:hint="eastAsia" w:ascii="楷体" w:hAnsi="楷体" w:eastAsia="楷体" w:cs="楷体"/>
                <w:sz w:val="21"/>
                <w:szCs w:val="21"/>
                <w:lang w:val="en-US" w:eastAsia="zh-CN"/>
              </w:rPr>
              <w:t>了年度</w:t>
            </w:r>
            <w:r>
              <w:rPr>
                <w:rFonts w:hint="eastAsia" w:ascii="楷体" w:hAnsi="楷体" w:eastAsia="楷体" w:cs="楷体"/>
                <w:sz w:val="21"/>
                <w:szCs w:val="21"/>
              </w:rPr>
              <w:t>内部审核，提供内部审核计划、内审检查表、不合格报告、内部质量管理体系审核报告等，基本符合要求。</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详见</w:t>
            </w:r>
            <w:r>
              <w:rPr>
                <w:rFonts w:hint="eastAsia" w:ascii="楷体" w:hAnsi="楷体" w:eastAsia="楷体" w:cs="楷体"/>
                <w:sz w:val="21"/>
                <w:szCs w:val="21"/>
                <w:lang w:eastAsia="zh-CN"/>
              </w:rPr>
              <w:t>行政部</w:t>
            </w:r>
            <w:r>
              <w:rPr>
                <w:rFonts w:hint="eastAsia" w:ascii="楷体" w:hAnsi="楷体" w:eastAsia="楷体" w:cs="楷体"/>
                <w:sz w:val="21"/>
                <w:szCs w:val="21"/>
              </w:rPr>
              <w:t>审核</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管理评审</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制定并执行《管理评审控制程序》：一年至少要进行一次管理评审，由总经理主持。特殊情况下，可增加管理评审频次。</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评审内容包括：内审结果；管理方针和目标的适宜性；过程的控制情况；产品的符合性；改进的需求等。</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查管理评审</w:t>
            </w:r>
          </w:p>
          <w:p>
            <w:pPr>
              <w:bidi w:val="0"/>
              <w:rPr>
                <w:rFonts w:hint="eastAsia" w:ascii="楷体" w:hAnsi="楷体" w:eastAsia="楷体" w:cs="楷体"/>
                <w:sz w:val="21"/>
                <w:szCs w:val="21"/>
              </w:rPr>
            </w:pPr>
            <w:r>
              <w:rPr>
                <w:rFonts w:hint="eastAsia" w:ascii="楷体" w:hAnsi="楷体" w:eastAsia="楷体" w:cs="楷体"/>
                <w:sz w:val="21"/>
                <w:szCs w:val="21"/>
              </w:rPr>
              <w:t>1、计划：管理评审的时间：202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11</w:t>
            </w:r>
            <w:r>
              <w:rPr>
                <w:rFonts w:hint="eastAsia" w:ascii="楷体" w:hAnsi="楷体" w:eastAsia="楷体" w:cs="楷体"/>
                <w:sz w:val="21"/>
                <w:szCs w:val="21"/>
              </w:rPr>
              <w:t>月</w:t>
            </w:r>
            <w:r>
              <w:rPr>
                <w:rFonts w:hint="eastAsia" w:ascii="楷体" w:hAnsi="楷体" w:eastAsia="楷体" w:cs="楷体"/>
                <w:sz w:val="21"/>
                <w:szCs w:val="21"/>
                <w:lang w:val="en-US" w:eastAsia="zh-CN"/>
              </w:rPr>
              <w:t>17</w:t>
            </w:r>
            <w:r>
              <w:rPr>
                <w:rFonts w:hint="eastAsia" w:ascii="楷体" w:hAnsi="楷体" w:eastAsia="楷体" w:cs="楷体"/>
                <w:sz w:val="21"/>
                <w:szCs w:val="21"/>
              </w:rPr>
              <w:t>日</w:t>
            </w:r>
          </w:p>
          <w:p>
            <w:pPr>
              <w:bidi w:val="0"/>
              <w:rPr>
                <w:rFonts w:hint="eastAsia" w:ascii="楷体" w:hAnsi="楷体" w:eastAsia="楷体" w:cs="楷体"/>
                <w:sz w:val="21"/>
                <w:szCs w:val="21"/>
              </w:rPr>
            </w:pPr>
            <w:r>
              <w:rPr>
                <w:rFonts w:hint="eastAsia" w:ascii="楷体" w:hAnsi="楷体" w:eastAsia="楷体" w:cs="楷体"/>
                <w:sz w:val="21"/>
                <w:szCs w:val="21"/>
              </w:rPr>
              <w:t xml:space="preserve">主持人：总经理    参加人：领导层、各部门负责人 </w:t>
            </w:r>
          </w:p>
          <w:p>
            <w:pPr>
              <w:bidi w:val="0"/>
              <w:rPr>
                <w:rFonts w:hint="eastAsia" w:ascii="楷体" w:hAnsi="楷体" w:eastAsia="楷体" w:cs="楷体"/>
                <w:sz w:val="21"/>
                <w:szCs w:val="21"/>
              </w:rPr>
            </w:pPr>
            <w:r>
              <w:rPr>
                <w:rFonts w:hint="eastAsia" w:ascii="楷体" w:hAnsi="楷体" w:eastAsia="楷体" w:cs="楷体"/>
                <w:sz w:val="21"/>
                <w:szCs w:val="21"/>
              </w:rPr>
              <w:t>要求每个部门需提交的管理评审输入内容包含了标准条款的要求。时间安排符合程序文件的要求。</w:t>
            </w:r>
          </w:p>
          <w:p>
            <w:pPr>
              <w:bidi w:val="0"/>
              <w:rPr>
                <w:rFonts w:hint="default" w:ascii="楷体" w:hAnsi="楷体" w:eastAsia="楷体" w:cs="楷体"/>
                <w:sz w:val="21"/>
                <w:szCs w:val="21"/>
                <w:lang w:val="en-US"/>
              </w:rPr>
            </w:pPr>
            <w:r>
              <w:rPr>
                <w:rFonts w:hint="eastAsia" w:ascii="楷体" w:hAnsi="楷体" w:eastAsia="楷体" w:cs="楷体"/>
                <w:sz w:val="21"/>
                <w:szCs w:val="21"/>
              </w:rPr>
              <w:t>编制：</w:t>
            </w:r>
            <w:r>
              <w:rPr>
                <w:rFonts w:hint="eastAsia" w:ascii="楷体" w:hAnsi="楷体" w:eastAsia="楷体" w:cs="楷体"/>
                <w:sz w:val="21"/>
                <w:szCs w:val="21"/>
                <w:lang w:val="en-US" w:eastAsia="zh-CN"/>
              </w:rPr>
              <w:t>张元倚</w:t>
            </w:r>
            <w:r>
              <w:rPr>
                <w:rFonts w:hint="eastAsia" w:ascii="楷体" w:hAnsi="楷体" w:eastAsia="楷体" w:cs="楷体"/>
                <w:sz w:val="21"/>
                <w:szCs w:val="21"/>
              </w:rPr>
              <w:t xml:space="preserve">     批准：</w:t>
            </w:r>
            <w:r>
              <w:rPr>
                <w:rFonts w:hint="eastAsia" w:ascii="楷体" w:hAnsi="楷体" w:eastAsia="楷体" w:cs="楷体"/>
                <w:sz w:val="21"/>
                <w:szCs w:val="21"/>
                <w:lang w:val="en-US" w:eastAsia="zh-CN"/>
              </w:rPr>
              <w:t>吴操</w:t>
            </w:r>
            <w:r>
              <w:rPr>
                <w:rFonts w:hint="eastAsia" w:ascii="楷体" w:hAnsi="楷体" w:eastAsia="楷体" w:cs="楷体"/>
                <w:sz w:val="21"/>
                <w:szCs w:val="21"/>
              </w:rPr>
              <w:t xml:space="preserve"> 日期：202</w:t>
            </w:r>
            <w:r>
              <w:rPr>
                <w:rFonts w:hint="eastAsia" w:ascii="楷体" w:hAnsi="楷体" w:eastAsia="楷体" w:cs="楷体"/>
                <w:sz w:val="21"/>
                <w:szCs w:val="21"/>
                <w:lang w:val="en-US" w:eastAsia="zh-CN"/>
              </w:rPr>
              <w:t>1.11.17</w:t>
            </w:r>
          </w:p>
          <w:p>
            <w:pPr>
              <w:bidi w:val="0"/>
              <w:rPr>
                <w:rFonts w:hint="eastAsia" w:ascii="楷体" w:hAnsi="楷体" w:eastAsia="楷体" w:cs="楷体"/>
                <w:sz w:val="21"/>
                <w:szCs w:val="21"/>
              </w:rPr>
            </w:pPr>
            <w:r>
              <w:rPr>
                <w:rFonts w:hint="eastAsia" w:ascii="楷体" w:hAnsi="楷体" w:eastAsia="楷体" w:cs="楷体"/>
                <w:sz w:val="21"/>
                <w:szCs w:val="21"/>
              </w:rPr>
              <w:t>2、查看管理评审输入的资料：质量管理体系内部审核报告；质量方针\</w:t>
            </w:r>
            <w:r>
              <w:rPr>
                <w:rFonts w:hint="eastAsia" w:ascii="楷体" w:hAnsi="楷体" w:eastAsia="楷体" w:cs="楷体"/>
                <w:sz w:val="21"/>
                <w:szCs w:val="21"/>
                <w:lang w:eastAsia="zh-CN"/>
              </w:rPr>
              <w:t>管理目标</w:t>
            </w:r>
            <w:r>
              <w:rPr>
                <w:rFonts w:hint="eastAsia" w:ascii="楷体" w:hAnsi="楷体" w:eastAsia="楷体" w:cs="楷体"/>
                <w:sz w:val="21"/>
                <w:szCs w:val="21"/>
              </w:rPr>
              <w:t>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bidi w:val="0"/>
              <w:rPr>
                <w:rFonts w:hint="eastAsia" w:ascii="楷体" w:hAnsi="楷体" w:eastAsia="楷体" w:cs="楷体"/>
                <w:sz w:val="21"/>
                <w:szCs w:val="21"/>
              </w:rPr>
            </w:pPr>
            <w:r>
              <w:rPr>
                <w:rFonts w:hint="eastAsia" w:ascii="楷体" w:hAnsi="楷体" w:eastAsia="楷体" w:cs="楷体"/>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bidi w:val="0"/>
              <w:rPr>
                <w:rFonts w:hint="default" w:ascii="楷体" w:hAnsi="楷体" w:eastAsia="楷体" w:cs="楷体"/>
                <w:sz w:val="21"/>
                <w:szCs w:val="21"/>
                <w:lang w:val="en-US" w:eastAsia="zh-CN"/>
              </w:rPr>
            </w:pPr>
            <w:r>
              <w:rPr>
                <w:rFonts w:hint="eastAsia" w:ascii="楷体" w:hAnsi="楷体" w:eastAsia="楷体" w:cs="楷体"/>
                <w:sz w:val="21"/>
                <w:szCs w:val="21"/>
              </w:rPr>
              <w:t>4、查看管理评审报告，批准</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吴操</w:t>
            </w:r>
            <w:r>
              <w:rPr>
                <w:rFonts w:hint="eastAsia" w:ascii="楷体" w:hAnsi="楷体" w:eastAsia="楷体" w:cs="楷体"/>
                <w:sz w:val="21"/>
                <w:szCs w:val="21"/>
              </w:rPr>
              <w:t xml:space="preserve"> 202</w:t>
            </w:r>
            <w:r>
              <w:rPr>
                <w:rFonts w:hint="eastAsia" w:ascii="楷体" w:hAnsi="楷体" w:eastAsia="楷体" w:cs="楷体"/>
                <w:sz w:val="21"/>
                <w:szCs w:val="21"/>
                <w:lang w:val="en-US" w:eastAsia="zh-CN"/>
              </w:rPr>
              <w:t>1.11.19</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结论：公司管理体系符合标准要求，具有较好的充分性、适宜性和有效性，能较好的适应实现管理方针和管理目标的需要。</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持续改进：为质量管理体系的保持和持续改进对公司今后的工作提出了要求，具体为：</w:t>
            </w:r>
          </w:p>
          <w:p>
            <w:pPr>
              <w:bidi w:val="0"/>
              <w:rPr>
                <w:rFonts w:hint="eastAsia" w:ascii="楷体" w:hAnsi="楷体" w:eastAsia="楷体" w:cs="楷体"/>
                <w:sz w:val="21"/>
                <w:szCs w:val="21"/>
              </w:rPr>
            </w:pPr>
            <w:r>
              <w:rPr>
                <w:rFonts w:hint="eastAsia" w:ascii="楷体" w:hAnsi="楷体" w:eastAsia="楷体" w:cs="楷体"/>
                <w:sz w:val="21"/>
                <w:szCs w:val="21"/>
              </w:rPr>
              <w:t xml:space="preserve">加强员工对标准的理解； </w:t>
            </w:r>
          </w:p>
          <w:p>
            <w:pPr>
              <w:bidi w:val="0"/>
              <w:rPr>
                <w:rFonts w:hint="eastAsia" w:ascii="楷体" w:hAnsi="楷体" w:eastAsia="楷体" w:cs="楷体"/>
                <w:sz w:val="21"/>
                <w:szCs w:val="21"/>
              </w:rPr>
            </w:pPr>
            <w:r>
              <w:rPr>
                <w:rFonts w:hint="eastAsia" w:ascii="楷体" w:hAnsi="楷体" w:eastAsia="楷体" w:cs="楷体"/>
                <w:sz w:val="21"/>
                <w:szCs w:val="21"/>
              </w:rPr>
              <w:t>2. 提升产品质量控制过程。</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措施正在实施中</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总则</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10.1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查公司在建立、实施管理体系中：</w:t>
            </w:r>
          </w:p>
          <w:p>
            <w:pPr>
              <w:bidi w:val="0"/>
              <w:rPr>
                <w:rFonts w:hint="eastAsia" w:ascii="楷体" w:hAnsi="楷体" w:eastAsia="楷体" w:cs="楷体"/>
                <w:sz w:val="21"/>
                <w:szCs w:val="21"/>
              </w:rPr>
            </w:pPr>
            <w:r>
              <w:rPr>
                <w:rFonts w:hint="eastAsia" w:ascii="楷体" w:hAnsi="楷体" w:eastAsia="楷体" w:cs="楷体"/>
                <w:sz w:val="21"/>
                <w:szCs w:val="21"/>
              </w:rPr>
              <w:t>1、制订 8.2.2，9.3，10.2，7.5.3.各种控制程序文件；</w:t>
            </w:r>
          </w:p>
          <w:p>
            <w:pPr>
              <w:bidi w:val="0"/>
              <w:rPr>
                <w:rFonts w:hint="eastAsia" w:ascii="楷体" w:hAnsi="楷体" w:eastAsia="楷体" w:cs="楷体"/>
                <w:sz w:val="21"/>
                <w:szCs w:val="21"/>
              </w:rPr>
            </w:pPr>
            <w:r>
              <w:rPr>
                <w:rFonts w:hint="eastAsia" w:ascii="楷体" w:hAnsi="楷体" w:eastAsia="楷体" w:cs="楷体"/>
                <w:sz w:val="21"/>
                <w:szCs w:val="21"/>
              </w:rPr>
              <w:t>2、通过内审、管理评审评价管理体系的符合性；</w:t>
            </w:r>
          </w:p>
          <w:p>
            <w:pPr>
              <w:bidi w:val="0"/>
              <w:rPr>
                <w:rFonts w:hint="eastAsia" w:ascii="楷体" w:hAnsi="楷体" w:eastAsia="楷体" w:cs="楷体"/>
                <w:sz w:val="21"/>
                <w:szCs w:val="21"/>
              </w:rPr>
            </w:pPr>
            <w:r>
              <w:rPr>
                <w:rFonts w:hint="eastAsia" w:ascii="楷体" w:hAnsi="楷体" w:eastAsia="楷体" w:cs="楷体"/>
                <w:sz w:val="21"/>
                <w:szCs w:val="21"/>
              </w:rPr>
              <w:t>3、通过产品的监视测量评价产品的符合性；</w:t>
            </w:r>
          </w:p>
          <w:p>
            <w:pPr>
              <w:bidi w:val="0"/>
              <w:rPr>
                <w:rFonts w:hint="eastAsia" w:ascii="楷体" w:hAnsi="楷体" w:eastAsia="楷体" w:cs="楷体"/>
                <w:sz w:val="21"/>
                <w:szCs w:val="21"/>
              </w:rPr>
            </w:pPr>
            <w:r>
              <w:rPr>
                <w:rFonts w:hint="eastAsia" w:ascii="楷体" w:hAnsi="楷体" w:eastAsia="楷体" w:cs="楷体"/>
                <w:sz w:val="21"/>
                <w:szCs w:val="21"/>
              </w:rPr>
              <w:t>4、通过顾客满意度调查，反馈信息，改进产品质量；</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通过日常数据分析，采取纠正、预防措施，达到持续改进的目的。</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持续改进</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10.3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查持续改进：</w:t>
            </w:r>
          </w:p>
          <w:p>
            <w:pPr>
              <w:pStyle w:val="24"/>
              <w:kinsoku w:val="0"/>
              <w:overflowPunct w:val="0"/>
              <w:spacing w:before="74" w:line="349" w:lineRule="auto"/>
              <w:ind w:right="932"/>
              <w:rPr>
                <w:rFonts w:hint="eastAsia" w:ascii="楷体" w:hAnsi="楷体" w:eastAsia="楷体" w:cs="楷体"/>
                <w:sz w:val="21"/>
                <w:szCs w:val="21"/>
              </w:rPr>
            </w:pPr>
            <w:r>
              <w:rPr>
                <w:rFonts w:hint="eastAsia" w:ascii="楷体" w:hAnsi="楷体" w:eastAsia="楷体" w:cs="楷体"/>
                <w:sz w:val="21"/>
                <w:szCs w:val="21"/>
              </w:rPr>
              <w:t>1. 加强员工对标准的理解；</w:t>
            </w:r>
          </w:p>
          <w:p>
            <w:pPr>
              <w:bidi w:val="0"/>
              <w:rPr>
                <w:rFonts w:hint="eastAsia" w:ascii="楷体" w:hAnsi="楷体" w:eastAsia="楷体" w:cs="楷体"/>
                <w:sz w:val="21"/>
                <w:szCs w:val="21"/>
              </w:rPr>
            </w:pPr>
            <w:r>
              <w:rPr>
                <w:rFonts w:hint="eastAsia" w:ascii="楷体" w:hAnsi="楷体" w:eastAsia="楷体" w:cs="楷体"/>
                <w:spacing w:val="1"/>
                <w:sz w:val="21"/>
                <w:szCs w:val="21"/>
              </w:rPr>
              <w:t>2.</w:t>
            </w:r>
            <w:r>
              <w:rPr>
                <w:rFonts w:hint="eastAsia" w:ascii="楷体" w:hAnsi="楷体" w:eastAsia="楷体" w:cs="楷体"/>
                <w:sz w:val="21"/>
                <w:szCs w:val="21"/>
              </w:rPr>
              <w:t xml:space="preserve"> </w:t>
            </w:r>
            <w:r>
              <w:rPr>
                <w:rFonts w:hint="eastAsia" w:ascii="楷体" w:hAnsi="楷体" w:eastAsia="楷体" w:cs="楷体"/>
                <w:spacing w:val="1"/>
                <w:sz w:val="21"/>
                <w:szCs w:val="21"/>
              </w:rPr>
              <w:t>提升产品质量控制过程</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措施正在实施中</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bl>
    <w:p>
      <w:pPr>
        <w:rPr>
          <w:rFonts w:hint="eastAsia" w:ascii="隶书" w:hAnsi="宋体" w:eastAsia="隶书"/>
          <w:bCs/>
          <w:color w:val="000000"/>
          <w:sz w:val="36"/>
          <w:szCs w:val="36"/>
        </w:rPr>
      </w:pPr>
      <w:r>
        <w:rPr>
          <w:rFonts w:hint="eastAsia"/>
        </w:rPr>
        <w:t>说明：不符合标注：N</w:t>
      </w:r>
    </w:p>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eastAsia="zh-CN"/>
              </w:rPr>
              <w:t>行政部</w:t>
            </w:r>
            <w:r>
              <w:rPr>
                <w:rFonts w:hint="eastAsia" w:ascii="楷体" w:hAnsi="楷体" w:eastAsia="楷体" w:cs="楷体"/>
                <w:sz w:val="21"/>
                <w:szCs w:val="21"/>
              </w:rPr>
              <w:t xml:space="preserve">      主管领导：</w:t>
            </w:r>
            <w:r>
              <w:rPr>
                <w:rFonts w:hint="eastAsia"/>
                <w:sz w:val="24"/>
                <w:lang w:val="en-US" w:eastAsia="zh-CN"/>
              </w:rPr>
              <w:t>张元倚</w:t>
            </w:r>
            <w:r>
              <w:rPr>
                <w:rFonts w:hint="eastAsia" w:ascii="楷体" w:hAnsi="楷体" w:eastAsia="楷体" w:cs="楷体"/>
                <w:sz w:val="21"/>
                <w:szCs w:val="21"/>
              </w:rPr>
              <w:t xml:space="preserve">      陪同人员：</w:t>
            </w:r>
            <w:r>
              <w:rPr>
                <w:rFonts w:hint="eastAsia" w:ascii="楷体" w:hAnsi="楷体" w:eastAsia="楷体" w:cs="楷体"/>
                <w:sz w:val="21"/>
                <w:szCs w:val="21"/>
                <w:lang w:eastAsia="zh-CN"/>
              </w:rPr>
              <w:t>冯帅</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default"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张磊</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1.12.10</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5.3/6.2/</w:t>
            </w:r>
            <w:r>
              <w:rPr>
                <w:rFonts w:hint="eastAsia" w:ascii="楷体" w:hAnsi="楷体" w:eastAsia="楷体" w:cs="楷体"/>
                <w:b/>
                <w:bCs/>
                <w:sz w:val="21"/>
                <w:szCs w:val="21"/>
                <w:lang w:val="en-US" w:eastAsia="zh-CN"/>
              </w:rPr>
              <w:t>9</w:t>
            </w:r>
            <w:r>
              <w:rPr>
                <w:rFonts w:hint="eastAsia" w:ascii="楷体" w:hAnsi="楷体" w:eastAsia="楷体" w:cs="楷体"/>
                <w:b/>
                <w:bCs/>
                <w:sz w:val="21"/>
                <w:szCs w:val="21"/>
              </w:rPr>
              <w:t>.1.</w:t>
            </w:r>
            <w:r>
              <w:rPr>
                <w:rFonts w:hint="eastAsia" w:ascii="楷体" w:hAnsi="楷体" w:eastAsia="楷体" w:cs="楷体"/>
                <w:b/>
                <w:bCs/>
                <w:sz w:val="21"/>
                <w:szCs w:val="21"/>
                <w:lang w:val="en-US" w:eastAsia="zh-CN"/>
              </w:rPr>
              <w:t>1</w:t>
            </w:r>
            <w:r>
              <w:rPr>
                <w:rFonts w:hint="eastAsia" w:ascii="楷体" w:hAnsi="楷体" w:eastAsia="楷体" w:cs="楷体"/>
                <w:b/>
                <w:bCs/>
                <w:sz w:val="21"/>
                <w:szCs w:val="21"/>
              </w:rPr>
              <w:t>/9.1.3/9.2/10 .2</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w:t>
            </w:r>
            <w:r>
              <w:rPr>
                <w:rFonts w:hint="eastAsia" w:ascii="楷体" w:hAnsi="楷体" w:eastAsia="楷体" w:cs="楷体"/>
                <w:bCs/>
                <w:sz w:val="21"/>
                <w:szCs w:val="21"/>
                <w:lang w:eastAsia="zh-CN"/>
              </w:rPr>
              <w:t>张元倚</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询问其职责权限：公司内外信息交流与沟通；文件和记录控制；对人力资源进行管理，负责内审工作，进行人员配备及人事调动等。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职责明确，回答基本完整。</w:t>
            </w:r>
          </w:p>
        </w:tc>
        <w:tc>
          <w:tcPr>
            <w:tcW w:w="1134" w:type="dxa"/>
          </w:tcPr>
          <w:p>
            <w:pPr>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管理目标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autoSpaceDE w:val="0"/>
              <w:autoSpaceDN w:val="0"/>
              <w:spacing w:line="360" w:lineRule="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编制了《环境/职业健康安全目标和管理方案的控制程序 YJ-CX-05》，公司有将质量、环境、职业健康安全目标分解到各个部门，</w:t>
            </w:r>
            <w:r>
              <w:rPr>
                <w:rFonts w:hint="eastAsia" w:ascii="楷体" w:hAnsi="楷体" w:eastAsia="楷体" w:cs="楷体"/>
                <w:sz w:val="21"/>
                <w:szCs w:val="21"/>
                <w:lang w:val="en-US" w:eastAsia="zh-CN"/>
              </w:rPr>
              <w:t>分解到行政部的质量目标</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培训计划完成率       100%</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培训考核率           100%</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文件编制、发放差错率：  0</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质量目标考核率100%</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每季度进行一次考核，</w:t>
            </w:r>
            <w:r>
              <w:rPr>
                <w:rFonts w:hint="eastAsia" w:ascii="楷体" w:hAnsi="楷体" w:eastAsia="楷体" w:cs="楷体"/>
                <w:sz w:val="21"/>
                <w:szCs w:val="21"/>
                <w:lang w:val="en-US" w:eastAsia="zh-CN"/>
              </w:rPr>
              <w:t>查看2021年1-11月</w:t>
            </w:r>
            <w:r>
              <w:rPr>
                <w:rFonts w:hint="eastAsia" w:ascii="楷体" w:hAnsi="楷体" w:eastAsia="楷体" w:cs="楷体"/>
                <w:sz w:val="21"/>
                <w:szCs w:val="21"/>
              </w:rPr>
              <w:t>目标基本实现。考核人：</w:t>
            </w:r>
            <w:r>
              <w:rPr>
                <w:rFonts w:hint="eastAsia" w:ascii="楷体" w:hAnsi="楷体" w:eastAsia="楷体" w:cs="楷体"/>
                <w:sz w:val="21"/>
                <w:szCs w:val="21"/>
                <w:lang w:val="en-US" w:eastAsia="zh-CN"/>
              </w:rPr>
              <w:t>张元倚</w:t>
            </w:r>
            <w:r>
              <w:rPr>
                <w:rFonts w:hint="eastAsia" w:ascii="楷体" w:hAnsi="楷体" w:eastAsia="楷体" w:cs="楷体"/>
                <w:sz w:val="21"/>
                <w:szCs w:val="21"/>
              </w:rPr>
              <w:t xml:space="preserve"> </w:t>
            </w:r>
          </w:p>
        </w:tc>
        <w:tc>
          <w:tcPr>
            <w:tcW w:w="1134" w:type="dxa"/>
          </w:tcPr>
          <w:p>
            <w:pPr>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监视和测量总则</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9.1.1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组织策划了对绩效的监视和测量，对绩效的分析和评价，对事项进行汇报的程序等。保留了必要的记录文件。</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公司通过管理评审和内部审核，以及定期的目标考核，对发现的问题采取纠正和必要的纠正措施，确保管理体系绩效和有效性。</w:t>
            </w:r>
          </w:p>
        </w:tc>
        <w:tc>
          <w:tcPr>
            <w:tcW w:w="1134" w:type="dxa"/>
            <w:vAlign w:val="top"/>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查通过体系运行进行监视和测量结果的分析评价：</w:t>
            </w:r>
          </w:p>
          <w:p>
            <w:pPr>
              <w:rPr>
                <w:rFonts w:hint="eastAsia" w:ascii="楷体" w:hAnsi="楷体" w:eastAsia="楷体" w:cs="楷体"/>
                <w:sz w:val="21"/>
                <w:szCs w:val="21"/>
              </w:rPr>
            </w:pPr>
            <w:r>
              <w:rPr>
                <w:rFonts w:hint="eastAsia" w:ascii="楷体" w:hAnsi="楷体" w:eastAsia="楷体" w:cs="楷体"/>
                <w:sz w:val="21"/>
                <w:szCs w:val="21"/>
              </w:rPr>
              <w:t>1、产品的符合性：通过进货检验、工序检验、成品检验及不合格品的控制达到产品的符合性；</w:t>
            </w:r>
          </w:p>
          <w:p>
            <w:pPr>
              <w:rPr>
                <w:rFonts w:hint="eastAsia" w:ascii="楷体" w:hAnsi="楷体" w:eastAsia="楷体" w:cs="楷体"/>
                <w:sz w:val="21"/>
                <w:szCs w:val="21"/>
              </w:rPr>
            </w:pPr>
            <w:r>
              <w:rPr>
                <w:rFonts w:hint="eastAsia" w:ascii="楷体" w:hAnsi="楷体" w:eastAsia="楷体" w:cs="楷体"/>
                <w:sz w:val="21"/>
                <w:szCs w:val="21"/>
              </w:rPr>
              <w:t>2、顾客满意程度：每年对客户进行一次顾客满意度调查，经统计顾客满意度达到</w:t>
            </w:r>
            <w:r>
              <w:rPr>
                <w:rFonts w:hint="eastAsia" w:ascii="楷体" w:hAnsi="楷体" w:eastAsia="楷体" w:cs="楷体"/>
                <w:sz w:val="21"/>
                <w:szCs w:val="21"/>
                <w:lang w:val="en-US" w:eastAsia="zh-CN"/>
              </w:rPr>
              <w:t>97</w:t>
            </w:r>
            <w:r>
              <w:rPr>
                <w:rFonts w:hint="eastAsia" w:ascii="楷体" w:hAnsi="楷体" w:eastAsia="楷体" w:cs="楷体"/>
                <w:sz w:val="21"/>
                <w:szCs w:val="21"/>
              </w:rPr>
              <w:t>%，达到了预期目标；</w:t>
            </w:r>
          </w:p>
          <w:p>
            <w:pPr>
              <w:rPr>
                <w:rFonts w:hint="eastAsia" w:ascii="楷体" w:hAnsi="楷体" w:eastAsia="楷体" w:cs="楷体"/>
                <w:sz w:val="21"/>
                <w:szCs w:val="21"/>
              </w:rPr>
            </w:pPr>
            <w:r>
              <w:rPr>
                <w:rFonts w:hint="eastAsia" w:ascii="楷体" w:hAnsi="楷体" w:eastAsia="楷体" w:cs="楷体"/>
                <w:sz w:val="21"/>
                <w:szCs w:val="21"/>
              </w:rPr>
              <w:t>3、供应商绩效：每月统计供应商交付绩效，从产品质量、交货期、价格、售后服务等方面进行评价。</w:t>
            </w:r>
          </w:p>
          <w:p>
            <w:pPr>
              <w:rPr>
                <w:rFonts w:hint="eastAsia" w:ascii="楷体" w:hAnsi="楷体" w:eastAsia="楷体" w:cs="楷体"/>
                <w:sz w:val="21"/>
                <w:szCs w:val="21"/>
              </w:rPr>
            </w:pPr>
            <w:r>
              <w:rPr>
                <w:rFonts w:hint="eastAsia" w:ascii="楷体" w:hAnsi="楷体" w:eastAsia="楷体" w:cs="楷体"/>
                <w:sz w:val="21"/>
                <w:szCs w:val="21"/>
              </w:rPr>
              <w:t>4、质量管理绩效和有效性：</w:t>
            </w:r>
          </w:p>
          <w:p>
            <w:pPr>
              <w:rPr>
                <w:rFonts w:hint="eastAsia" w:ascii="楷体" w:hAnsi="楷体" w:eastAsia="楷体" w:cs="楷体"/>
                <w:sz w:val="21"/>
                <w:szCs w:val="21"/>
              </w:rPr>
            </w:pPr>
            <w:r>
              <w:rPr>
                <w:rFonts w:hint="eastAsia" w:ascii="楷体" w:hAnsi="楷体" w:eastAsia="楷体" w:cs="楷体"/>
                <w:sz w:val="21"/>
                <w:szCs w:val="21"/>
              </w:rPr>
              <w:t>对员工：每月进行工时定额考核，奖惩分明；</w:t>
            </w:r>
          </w:p>
          <w:p>
            <w:pPr>
              <w:rPr>
                <w:rFonts w:hint="eastAsia" w:ascii="楷体" w:hAnsi="楷体" w:eastAsia="楷体" w:cs="楷体"/>
                <w:sz w:val="21"/>
                <w:szCs w:val="21"/>
              </w:rPr>
            </w:pPr>
            <w:r>
              <w:rPr>
                <w:rFonts w:hint="eastAsia" w:ascii="楷体" w:hAnsi="楷体" w:eastAsia="楷体" w:cs="楷体"/>
                <w:sz w:val="21"/>
                <w:szCs w:val="21"/>
              </w:rPr>
              <w:t>对公司：a.遵章守法，严格执行客户提供的</w:t>
            </w:r>
            <w:r>
              <w:rPr>
                <w:rFonts w:hint="eastAsia" w:ascii="楷体" w:hAnsi="楷体" w:eastAsia="楷体" w:cs="楷体"/>
                <w:sz w:val="21"/>
                <w:szCs w:val="21"/>
                <w:lang w:val="en-US" w:eastAsia="zh-CN"/>
              </w:rPr>
              <w:t>技术要求</w:t>
            </w:r>
            <w:r>
              <w:rPr>
                <w:rFonts w:hint="eastAsia" w:ascii="楷体" w:hAnsi="楷体" w:eastAsia="楷体" w:cs="楷体"/>
                <w:sz w:val="21"/>
                <w:szCs w:val="21"/>
              </w:rPr>
              <w:t>，不断满足客户潜在的要求，赢得市场，赢得效益；</w:t>
            </w:r>
          </w:p>
          <w:p>
            <w:pPr>
              <w:ind w:firstLine="840" w:firstLineChars="400"/>
              <w:rPr>
                <w:rFonts w:hint="eastAsia" w:ascii="楷体" w:hAnsi="楷体" w:eastAsia="楷体" w:cs="楷体"/>
                <w:sz w:val="21"/>
                <w:szCs w:val="21"/>
              </w:rPr>
            </w:pPr>
            <w:r>
              <w:rPr>
                <w:rFonts w:hint="eastAsia" w:ascii="楷体" w:hAnsi="楷体" w:eastAsia="楷体" w:cs="楷体"/>
                <w:sz w:val="21"/>
                <w:szCs w:val="21"/>
              </w:rPr>
              <w:t>b.通过内审、管评，不断改进完善质量管理体系运行；</w:t>
            </w:r>
          </w:p>
          <w:p>
            <w:pPr>
              <w:rPr>
                <w:rFonts w:hint="eastAsia" w:ascii="楷体" w:hAnsi="楷体" w:eastAsia="楷体" w:cs="楷体"/>
                <w:sz w:val="21"/>
                <w:szCs w:val="21"/>
              </w:rPr>
            </w:pPr>
            <w:r>
              <w:rPr>
                <w:rFonts w:hint="eastAsia" w:ascii="楷体" w:hAnsi="楷体" w:eastAsia="楷体" w:cs="楷体"/>
                <w:sz w:val="21"/>
                <w:szCs w:val="21"/>
              </w:rPr>
              <w:t>5、针对识别出的风险和机遇采取了相应的措施；优选供应商，加强质量管理、拓展销售渠道，此项措施正在组织实施中。</w:t>
            </w:r>
          </w:p>
          <w:p>
            <w:pPr>
              <w:rPr>
                <w:rFonts w:hint="eastAsia" w:ascii="楷体" w:hAnsi="楷体" w:eastAsia="楷体" w:cs="楷体"/>
                <w:sz w:val="21"/>
                <w:szCs w:val="21"/>
              </w:rPr>
            </w:pPr>
            <w:r>
              <w:rPr>
                <w:rFonts w:hint="eastAsia" w:ascii="楷体" w:hAnsi="楷体" w:eastAsia="楷体" w:cs="楷体"/>
                <w:sz w:val="21"/>
                <w:szCs w:val="21"/>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综上所述，基本符合标准要求。</w:t>
            </w:r>
          </w:p>
        </w:tc>
        <w:tc>
          <w:tcPr>
            <w:tcW w:w="1134" w:type="dxa"/>
          </w:tcPr>
          <w:p>
            <w:pPr>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内部审核</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编制《内部审核控制程序》，基本符合标准要求。</w:t>
            </w:r>
          </w:p>
          <w:p>
            <w:pPr>
              <w:rPr>
                <w:rFonts w:hint="eastAsia" w:ascii="楷体" w:hAnsi="楷体" w:eastAsia="楷体" w:cs="楷体"/>
                <w:sz w:val="21"/>
                <w:szCs w:val="21"/>
              </w:rPr>
            </w:pPr>
            <w:r>
              <w:rPr>
                <w:rFonts w:hint="eastAsia" w:ascii="楷体" w:hAnsi="楷体" w:eastAsia="楷体" w:cs="楷体"/>
                <w:sz w:val="21"/>
                <w:szCs w:val="21"/>
              </w:rPr>
              <w:t>经查问：总经理、管代、各部门主管均经培训并参加了内部审核。</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11.9</w:t>
            </w:r>
            <w:r>
              <w:rPr>
                <w:rFonts w:hint="eastAsia" w:ascii="楷体" w:hAnsi="楷体" w:eastAsia="楷体" w:cs="楷体"/>
                <w:sz w:val="21"/>
                <w:szCs w:val="21"/>
              </w:rPr>
              <w:t>开展了管理体系内部审核活动，并提供有以下内审的资料：</w:t>
            </w:r>
          </w:p>
          <w:p>
            <w:pPr>
              <w:rPr>
                <w:rFonts w:hint="eastAsia" w:ascii="楷体" w:hAnsi="楷体" w:eastAsia="楷体" w:cs="楷体"/>
                <w:sz w:val="21"/>
                <w:szCs w:val="21"/>
              </w:rPr>
            </w:pPr>
            <w:r>
              <w:rPr>
                <w:rFonts w:hint="eastAsia" w:ascii="楷体" w:hAnsi="楷体" w:eastAsia="楷体" w:cs="楷体"/>
                <w:sz w:val="21"/>
                <w:szCs w:val="21"/>
              </w:rPr>
              <w:t>——《审核实施计划》，批准：</w:t>
            </w:r>
            <w:r>
              <w:rPr>
                <w:rFonts w:hint="eastAsia" w:ascii="楷体" w:hAnsi="楷体" w:eastAsia="楷体" w:cs="楷体"/>
                <w:sz w:val="21"/>
                <w:szCs w:val="21"/>
                <w:lang w:val="en-US" w:eastAsia="zh-CN"/>
              </w:rPr>
              <w:t>吴操</w:t>
            </w:r>
            <w:r>
              <w:rPr>
                <w:rFonts w:hint="eastAsia" w:ascii="楷体" w:hAnsi="楷体" w:eastAsia="楷体" w:cs="楷体"/>
                <w:sz w:val="21"/>
                <w:szCs w:val="21"/>
              </w:rPr>
              <w:t>。计划中规定审核的目的、依据、范围、时间、审核安排；审核组成员。</w:t>
            </w:r>
          </w:p>
          <w:p>
            <w:pPr>
              <w:rPr>
                <w:rFonts w:hint="eastAsia" w:ascii="楷体" w:hAnsi="楷体" w:eastAsia="楷体" w:cs="楷体"/>
                <w:sz w:val="21"/>
                <w:szCs w:val="21"/>
              </w:rPr>
            </w:pPr>
            <w:r>
              <w:rPr>
                <w:rFonts w:hint="eastAsia" w:ascii="楷体" w:hAnsi="楷体" w:eastAsia="楷体" w:cs="楷体"/>
                <w:sz w:val="21"/>
                <w:szCs w:val="21"/>
              </w:rPr>
              <w:t>计划中没有遗漏标准条款、没有遗漏体系覆盖的部门和场所，内审员没有审核自己的工作。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——内审首末次会议签到（领导层、各部门负责人）；</w:t>
            </w:r>
          </w:p>
          <w:p>
            <w:pPr>
              <w:rPr>
                <w:rFonts w:hint="eastAsia" w:ascii="楷体" w:hAnsi="楷体" w:eastAsia="楷体" w:cs="楷体"/>
                <w:sz w:val="21"/>
                <w:szCs w:val="21"/>
              </w:rPr>
            </w:pPr>
            <w:r>
              <w:rPr>
                <w:rFonts w:hint="eastAsia" w:ascii="楷体" w:hAnsi="楷体" w:eastAsia="楷体" w:cs="楷体"/>
                <w:sz w:val="21"/>
                <w:szCs w:val="21"/>
              </w:rPr>
              <w:t>——内部审核检查表，审核按计划进行，没有遗漏标准条款及体系覆盖的部门和场所，内审员没有审核自己的工作。</w:t>
            </w:r>
          </w:p>
          <w:p>
            <w:pPr>
              <w:rPr>
                <w:rFonts w:hint="default" w:ascii="楷体" w:hAnsi="楷体" w:eastAsia="楷体" w:cs="楷体"/>
                <w:sz w:val="21"/>
                <w:szCs w:val="21"/>
                <w:lang w:val="en-US" w:eastAsia="zh-CN"/>
              </w:rPr>
            </w:pPr>
            <w:r>
              <w:rPr>
                <w:rFonts w:hint="eastAsia" w:ascii="楷体" w:hAnsi="楷体" w:eastAsia="楷体" w:cs="楷体"/>
                <w:sz w:val="21"/>
                <w:szCs w:val="21"/>
              </w:rPr>
              <w:t>——本次内审</w:t>
            </w:r>
            <w:r>
              <w:rPr>
                <w:rFonts w:hint="eastAsia" w:ascii="楷体" w:hAnsi="楷体" w:eastAsia="楷体" w:cs="楷体"/>
                <w:sz w:val="21"/>
                <w:szCs w:val="21"/>
                <w:lang w:val="en-US" w:eastAsia="zh-CN"/>
              </w:rPr>
              <w:t>质量体系发现2项不符合项</w:t>
            </w:r>
            <w:r>
              <w:rPr>
                <w:rFonts w:hint="eastAsia" w:ascii="楷体" w:hAnsi="楷体" w:eastAsia="楷体" w:cs="楷体"/>
                <w:sz w:val="21"/>
                <w:szCs w:val="21"/>
              </w:rPr>
              <w:t>，</w:t>
            </w:r>
            <w:r>
              <w:rPr>
                <w:rFonts w:hint="eastAsia" w:ascii="楷体" w:hAnsi="楷体" w:eastAsia="楷体" w:cs="楷体"/>
                <w:sz w:val="21"/>
                <w:szCs w:val="21"/>
                <w:lang w:val="en-US" w:eastAsia="zh-CN"/>
              </w:rPr>
              <w:t>现场查看已整改，未再发生。</w:t>
            </w:r>
          </w:p>
          <w:p>
            <w:pPr>
              <w:rPr>
                <w:rFonts w:hint="eastAsia" w:ascii="楷体" w:hAnsi="楷体" w:eastAsia="楷体" w:cs="楷体"/>
                <w:sz w:val="21"/>
                <w:szCs w:val="21"/>
              </w:rPr>
            </w:pPr>
            <w:r>
              <w:rPr>
                <w:rFonts w:hint="eastAsia" w:ascii="楷体" w:hAnsi="楷体" w:eastAsia="楷体" w:cs="楷体"/>
                <w:sz w:val="21"/>
                <w:szCs w:val="21"/>
              </w:rPr>
              <w:t>——本次内审编制有《内部管理体系审核报告》，对内审进行了综述和体系运行情况的评价，对纠正措施提出整改的要求。</w:t>
            </w:r>
          </w:p>
          <w:p>
            <w:pPr>
              <w:rPr>
                <w:rFonts w:hint="eastAsia" w:ascii="楷体" w:hAnsi="楷体" w:eastAsia="楷体" w:cs="楷体"/>
                <w:sz w:val="21"/>
                <w:szCs w:val="21"/>
              </w:rPr>
            </w:pPr>
            <w:r>
              <w:rPr>
                <w:rFonts w:hint="eastAsia" w:ascii="楷体" w:hAnsi="楷体" w:eastAsia="楷体" w:cs="楷体"/>
                <w:sz w:val="21"/>
                <w:szCs w:val="21"/>
              </w:rPr>
              <w:t>——内审员：</w:t>
            </w:r>
            <w:r>
              <w:rPr>
                <w:rFonts w:hint="eastAsia" w:ascii="楷体" w:hAnsi="楷体" w:eastAsia="楷体" w:cs="楷体"/>
                <w:sz w:val="21"/>
                <w:szCs w:val="21"/>
                <w:lang w:val="en-US" w:eastAsia="zh-CN"/>
              </w:rPr>
              <w:t>张元倚、</w:t>
            </w:r>
            <w:r>
              <w:rPr>
                <w:rFonts w:hint="eastAsia" w:ascii="楷体" w:hAnsi="楷体" w:eastAsia="楷体" w:cs="楷体"/>
                <w:bCs/>
                <w:sz w:val="21"/>
                <w:szCs w:val="21"/>
                <w:lang w:val="en-US" w:eastAsia="zh-CN"/>
              </w:rPr>
              <w:t>冯帅</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结论：公司的质量管理体系基本符合标准要求，且适宜、有效。</w:t>
            </w:r>
          </w:p>
        </w:tc>
        <w:tc>
          <w:tcPr>
            <w:tcW w:w="1134" w:type="dxa"/>
          </w:tcPr>
          <w:p>
            <w:pPr>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不符合和纠正措施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制定了《不合格品输出控制程序》，内容基本符合标准要求。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1"/>
                <w:szCs w:val="21"/>
              </w:rPr>
            </w:pPr>
            <w:r>
              <w:rPr>
                <w:rFonts w:hint="eastAsia" w:ascii="楷体" w:hAnsi="楷体" w:eastAsia="楷体" w:cs="楷体"/>
                <w:sz w:val="21"/>
                <w:szCs w:val="21"/>
              </w:rPr>
              <w:t>2、对管理评审、内审提出的不符合及改进要求，进行原因分析，制定了具体措施，目前已部分实施完成。</w:t>
            </w:r>
          </w:p>
        </w:tc>
        <w:tc>
          <w:tcPr>
            <w:tcW w:w="1134" w:type="dxa"/>
          </w:tcPr>
          <w:p>
            <w:pPr>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bl>
    <w:p>
      <w:pPr>
        <w:pStyle w:val="8"/>
      </w:pPr>
      <w:r>
        <w:rPr>
          <w:rFonts w:hint="eastAsia"/>
        </w:rPr>
        <w:t>说明：不符合标注N</w:t>
      </w:r>
    </w:p>
    <w:p>
      <w:pPr>
        <w:pStyle w:val="8"/>
      </w:pPr>
    </w:p>
    <w:p>
      <w:pPr>
        <w:spacing w:line="480" w:lineRule="exact"/>
        <w:rPr>
          <w:rFonts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rPr>
            </w:pPr>
            <w:r>
              <w:rPr>
                <w:rFonts w:hint="eastAsia" w:ascii="楷体" w:hAnsi="楷体" w:eastAsia="楷体" w:cs="楷体"/>
              </w:rPr>
              <w:t>过程与活动、</w:t>
            </w:r>
          </w:p>
          <w:p>
            <w:pPr>
              <w:bidi w:val="0"/>
              <w:rPr>
                <w:rFonts w:hint="eastAsia" w:ascii="楷体" w:hAnsi="楷体" w:eastAsia="楷体" w:cs="楷体"/>
              </w:rPr>
            </w:pPr>
            <w:r>
              <w:rPr>
                <w:rFonts w:hint="eastAsia" w:ascii="楷体" w:hAnsi="楷体" w:eastAsia="楷体" w:cs="楷体"/>
              </w:rPr>
              <w:t>抽样计划</w:t>
            </w:r>
          </w:p>
        </w:tc>
        <w:tc>
          <w:tcPr>
            <w:tcW w:w="960" w:type="dxa"/>
            <w:vMerge w:val="restart"/>
            <w:vAlign w:val="center"/>
          </w:tcPr>
          <w:p>
            <w:pPr>
              <w:bidi w:val="0"/>
              <w:rPr>
                <w:rFonts w:hint="eastAsia" w:ascii="楷体" w:hAnsi="楷体" w:eastAsia="楷体" w:cs="楷体"/>
              </w:rPr>
            </w:pPr>
            <w:r>
              <w:rPr>
                <w:rFonts w:hint="eastAsia" w:ascii="楷体" w:hAnsi="楷体" w:eastAsia="楷体" w:cs="楷体"/>
              </w:rPr>
              <w:t>涉及</w:t>
            </w:r>
          </w:p>
          <w:p>
            <w:pPr>
              <w:bidi w:val="0"/>
              <w:rPr>
                <w:rFonts w:hint="eastAsia" w:ascii="楷体" w:hAnsi="楷体" w:eastAsia="楷体" w:cs="楷体"/>
              </w:rPr>
            </w:pPr>
            <w:r>
              <w:rPr>
                <w:rFonts w:hint="eastAsia" w:ascii="楷体" w:hAnsi="楷体" w:eastAsia="楷体" w:cs="楷体"/>
              </w:rPr>
              <w:t>条款</w:t>
            </w:r>
          </w:p>
        </w:tc>
        <w:tc>
          <w:tcPr>
            <w:tcW w:w="10455" w:type="dxa"/>
            <w:vAlign w:val="center"/>
          </w:tcPr>
          <w:p>
            <w:pPr>
              <w:bidi w:val="0"/>
              <w:rPr>
                <w:rFonts w:hint="eastAsia" w:ascii="楷体" w:hAnsi="楷体" w:eastAsia="楷体" w:cs="楷体"/>
                <w:lang w:val="en-US" w:eastAsia="zh-CN"/>
              </w:rPr>
            </w:pPr>
            <w:r>
              <w:rPr>
                <w:rFonts w:hint="eastAsia" w:ascii="楷体" w:hAnsi="楷体" w:eastAsia="楷体" w:cs="楷体"/>
              </w:rPr>
              <w:t>受审核部门：</w:t>
            </w:r>
            <w:r>
              <w:rPr>
                <w:rFonts w:hint="eastAsia" w:ascii="楷体" w:hAnsi="楷体" w:eastAsia="楷体" w:cs="楷体"/>
                <w:lang w:val="en-US" w:eastAsia="zh-CN"/>
              </w:rPr>
              <w:t>销售部</w:t>
            </w:r>
            <w:r>
              <w:rPr>
                <w:rFonts w:hint="eastAsia" w:ascii="楷体" w:hAnsi="楷体" w:eastAsia="楷体" w:cs="楷体"/>
              </w:rPr>
              <w:t xml:space="preserve">      </w:t>
            </w:r>
            <w:r>
              <w:rPr>
                <w:rFonts w:hint="eastAsia"/>
                <w:sz w:val="24"/>
                <w:szCs w:val="24"/>
                <w:lang w:val="en-US" w:eastAsia="zh-CN"/>
              </w:rPr>
              <w:t>部门领导：万鹏飞</w:t>
            </w:r>
            <w:r>
              <w:rPr>
                <w:rFonts w:hint="eastAsia"/>
                <w:sz w:val="22"/>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张元倚</w:t>
            </w:r>
          </w:p>
        </w:tc>
        <w:tc>
          <w:tcPr>
            <w:tcW w:w="1134" w:type="dxa"/>
            <w:vMerge w:val="restart"/>
            <w:vAlign w:val="center"/>
          </w:tcPr>
          <w:p>
            <w:pPr>
              <w:bidi w:val="0"/>
              <w:rPr>
                <w:rFonts w:hint="eastAsia" w:ascii="楷体" w:hAnsi="楷体" w:eastAsia="楷体" w:cs="楷体"/>
              </w:rPr>
            </w:pPr>
            <w:r>
              <w:rPr>
                <w:rFonts w:hint="eastAsia" w:ascii="楷体" w:hAnsi="楷体" w:eastAsia="楷体" w:cs="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455" w:type="dxa"/>
            <w:vAlign w:val="center"/>
          </w:tcPr>
          <w:p>
            <w:pPr>
              <w:bidi w:val="0"/>
              <w:rPr>
                <w:rFonts w:hint="default" w:ascii="楷体" w:hAnsi="楷体" w:eastAsia="楷体" w:cs="楷体"/>
                <w:lang w:val="en-US" w:eastAsia="zh-CN"/>
              </w:rPr>
            </w:pPr>
            <w:r>
              <w:rPr>
                <w:rFonts w:hint="eastAsia" w:ascii="楷体" w:hAnsi="楷体" w:eastAsia="楷体" w:cs="楷体"/>
              </w:rPr>
              <w:t>审核员：</w:t>
            </w:r>
            <w:r>
              <w:rPr>
                <w:rFonts w:hint="eastAsia" w:ascii="楷体" w:hAnsi="楷体" w:eastAsia="楷体" w:cs="楷体"/>
                <w:lang w:val="en-US" w:eastAsia="zh-CN"/>
              </w:rPr>
              <w:t>张磊</w:t>
            </w:r>
            <w:r>
              <w:rPr>
                <w:rFonts w:hint="eastAsia" w:ascii="楷体" w:hAnsi="楷体" w:eastAsia="楷体" w:cs="楷体"/>
              </w:rPr>
              <w:t xml:space="preserve">        审核时间：202</w:t>
            </w:r>
            <w:r>
              <w:rPr>
                <w:rFonts w:hint="eastAsia" w:ascii="楷体" w:hAnsi="楷体" w:eastAsia="楷体" w:cs="楷体"/>
                <w:lang w:val="en-US" w:eastAsia="zh-CN"/>
              </w:rPr>
              <w:t>1.12.10</w:t>
            </w:r>
          </w:p>
        </w:tc>
        <w:tc>
          <w:tcPr>
            <w:tcW w:w="1134"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455" w:type="dxa"/>
            <w:vAlign w:val="center"/>
          </w:tcPr>
          <w:p>
            <w:pPr>
              <w:bidi w:val="0"/>
              <w:rPr>
                <w:rFonts w:hint="eastAsia" w:ascii="楷体" w:hAnsi="楷体" w:eastAsia="楷体" w:cs="楷体"/>
              </w:rPr>
            </w:pPr>
            <w:r>
              <w:rPr>
                <w:rFonts w:hint="eastAsia" w:ascii="楷体" w:hAnsi="楷体" w:eastAsia="楷体" w:cs="楷体"/>
              </w:rPr>
              <w:t>审核条款：</w:t>
            </w:r>
            <w:r>
              <w:rPr>
                <w:rFonts w:hint="eastAsia" w:ascii="楷体" w:hAnsi="楷体" w:eastAsia="楷体" w:cs="楷体"/>
                <w:lang w:val="en-US" w:eastAsia="zh-CN"/>
              </w:rPr>
              <w:t>5.3/6.2</w:t>
            </w:r>
            <w:r>
              <w:rPr>
                <w:rFonts w:hint="eastAsia" w:ascii="楷体" w:hAnsi="楷体" w:eastAsia="楷体" w:cs="楷体"/>
              </w:rPr>
              <w:t>/</w:t>
            </w:r>
            <w:r>
              <w:rPr>
                <w:rFonts w:hint="eastAsia" w:ascii="楷体" w:hAnsi="楷体" w:eastAsia="楷体" w:cs="楷体"/>
                <w:lang w:val="en-US" w:eastAsia="zh-CN"/>
              </w:rPr>
              <w:t>8.2/8.4/8.5.3/8.5.5/</w:t>
            </w:r>
            <w:r>
              <w:rPr>
                <w:rFonts w:hint="eastAsia" w:ascii="楷体" w:hAnsi="楷体" w:eastAsia="楷体" w:cs="楷体"/>
              </w:rPr>
              <w:t>9.1.2</w:t>
            </w:r>
          </w:p>
        </w:tc>
        <w:tc>
          <w:tcPr>
            <w:tcW w:w="1134"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rPr>
            </w:pPr>
            <w:r>
              <w:rPr>
                <w:rFonts w:hint="eastAsia" w:ascii="楷体" w:hAnsi="楷体" w:eastAsia="楷体" w:cs="楷体"/>
              </w:rPr>
              <w:t>组织的岗位、职责权限</w:t>
            </w:r>
          </w:p>
        </w:tc>
        <w:tc>
          <w:tcPr>
            <w:tcW w:w="960" w:type="dxa"/>
            <w:vAlign w:val="center"/>
          </w:tcPr>
          <w:p>
            <w:pPr>
              <w:bidi w:val="0"/>
              <w:rPr>
                <w:rFonts w:hint="eastAsia" w:ascii="楷体" w:hAnsi="楷体" w:eastAsia="楷体" w:cs="楷体"/>
              </w:rPr>
            </w:pPr>
            <w:r>
              <w:rPr>
                <w:rFonts w:hint="eastAsia" w:ascii="楷体" w:hAnsi="楷体" w:eastAsia="楷体" w:cs="楷体"/>
              </w:rPr>
              <w:t>5.3</w:t>
            </w:r>
          </w:p>
        </w:tc>
        <w:tc>
          <w:tcPr>
            <w:tcW w:w="10455" w:type="dxa"/>
            <w:vAlign w:val="center"/>
          </w:tcPr>
          <w:p>
            <w:pPr>
              <w:bidi w:val="0"/>
              <w:rPr>
                <w:rFonts w:hint="eastAsia" w:ascii="楷体" w:hAnsi="楷体" w:eastAsia="楷体" w:cs="楷体"/>
                <w:lang w:eastAsia="zh-CN"/>
              </w:rPr>
            </w:pPr>
            <w:r>
              <w:rPr>
                <w:rFonts w:hint="eastAsia" w:ascii="楷体" w:hAnsi="楷体" w:eastAsia="楷体" w:cs="楷体"/>
              </w:rPr>
              <w:t>部门负责人：</w:t>
            </w:r>
            <w:r>
              <w:rPr>
                <w:rFonts w:hint="eastAsia" w:ascii="楷体" w:hAnsi="楷体" w:eastAsia="楷体" w:cs="楷体"/>
                <w:lang w:eastAsia="zh-CN"/>
              </w:rPr>
              <w:t>万鹏飞</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询问其职责权限： 销售设施、销售环境的管理；原材料采购；供方评定选择；负责进行市场调查与顾客满意度的调查销售管理工作；负责销售合同的签订及与合同和顾客有关的外部联系等。</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职责明确，回答基本完整。</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lang w:eastAsia="zh-CN"/>
              </w:rPr>
            </w:pPr>
            <w:r>
              <w:rPr>
                <w:rFonts w:hint="eastAsia" w:ascii="楷体" w:hAnsi="楷体" w:eastAsia="楷体" w:cs="楷体"/>
                <w:lang w:eastAsia="zh-CN"/>
              </w:rPr>
              <w:t>管理目标</w:t>
            </w:r>
          </w:p>
        </w:tc>
        <w:tc>
          <w:tcPr>
            <w:tcW w:w="960" w:type="dxa"/>
            <w:vAlign w:val="center"/>
          </w:tcPr>
          <w:p>
            <w:pPr>
              <w:bidi w:val="0"/>
              <w:rPr>
                <w:rFonts w:hint="eastAsia" w:ascii="楷体" w:hAnsi="楷体" w:eastAsia="楷体" w:cs="楷体"/>
              </w:rPr>
            </w:pPr>
            <w:r>
              <w:rPr>
                <w:rFonts w:hint="eastAsia" w:ascii="楷体" w:hAnsi="楷体" w:eastAsia="楷体" w:cs="楷体"/>
              </w:rPr>
              <w:t>6.2</w:t>
            </w:r>
          </w:p>
        </w:tc>
        <w:tc>
          <w:tcPr>
            <w:tcW w:w="10455" w:type="dxa"/>
            <w:vAlign w:val="center"/>
          </w:tcPr>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部门</w:t>
            </w:r>
            <w:r>
              <w:rPr>
                <w:rFonts w:hint="eastAsia" w:ascii="楷体" w:hAnsi="楷体" w:eastAsia="楷体" w:cs="楷体"/>
                <w:lang w:eastAsia="zh-CN"/>
              </w:rPr>
              <w:t>管理目标</w:t>
            </w:r>
            <w:r>
              <w:rPr>
                <w:rFonts w:hint="eastAsia" w:ascii="楷体" w:hAnsi="楷体" w:eastAsia="楷体" w:cs="楷体"/>
              </w:rPr>
              <w:t xml:space="preserve">：                </w:t>
            </w:r>
            <w:r>
              <w:rPr>
                <w:rFonts w:hint="eastAsia" w:ascii="楷体" w:hAnsi="楷体" w:eastAsia="楷体" w:cs="楷体"/>
                <w:lang w:val="en-US" w:eastAsia="zh-CN"/>
              </w:rPr>
              <w:t xml:space="preserve">          </w:t>
            </w:r>
            <w:r>
              <w:rPr>
                <w:rFonts w:hint="eastAsia" w:ascii="楷体" w:hAnsi="楷体" w:eastAsia="楷体" w:cs="楷体"/>
              </w:rPr>
              <w:t>考核情况</w:t>
            </w:r>
          </w:p>
          <w:p>
            <w:pPr>
              <w:bidi w:val="0"/>
              <w:rPr>
                <w:rFonts w:hint="eastAsia" w:ascii="楷体" w:hAnsi="楷体" w:eastAsia="楷体" w:cs="楷体"/>
                <w:lang w:val="en-US" w:eastAsia="zh-CN"/>
              </w:rPr>
            </w:pPr>
            <w:r>
              <w:rPr>
                <w:rFonts w:hint="eastAsia" w:ascii="楷体" w:hAnsi="楷体" w:eastAsia="楷体" w:cs="楷体"/>
                <w:lang w:val="en-US" w:eastAsia="zh-CN"/>
              </w:rPr>
              <w:t>1</w:t>
            </w:r>
            <w:r>
              <w:rPr>
                <w:rFonts w:hint="eastAsia" w:ascii="楷体" w:hAnsi="楷体" w:eastAsia="楷体" w:cs="楷体"/>
              </w:rPr>
              <w:t>顾客满意度≥95%</w:t>
            </w:r>
            <w:r>
              <w:rPr>
                <w:rFonts w:hint="eastAsia" w:ascii="楷体" w:hAnsi="楷体" w:eastAsia="楷体" w:cs="楷体"/>
                <w:lang w:val="en-US" w:eastAsia="zh-CN"/>
              </w:rPr>
              <w:t>（1次/年）             97%（2021年度）</w:t>
            </w:r>
          </w:p>
          <w:p>
            <w:pPr>
              <w:bidi w:val="0"/>
              <w:rPr>
                <w:rFonts w:hint="eastAsia" w:ascii="楷体" w:hAnsi="楷体" w:eastAsia="楷体" w:cs="楷体"/>
                <w:lang w:val="en-US" w:eastAsia="zh-CN"/>
              </w:rPr>
            </w:pPr>
            <w:r>
              <w:rPr>
                <w:rFonts w:hint="eastAsia" w:ascii="楷体" w:hAnsi="楷体" w:eastAsia="楷体" w:cs="楷体"/>
                <w:lang w:val="en-US" w:eastAsia="zh-CN"/>
              </w:rPr>
              <w:t>2合同履行率           100%             100%（2021.1-11）</w:t>
            </w:r>
          </w:p>
          <w:p>
            <w:pPr>
              <w:bidi w:val="0"/>
              <w:rPr>
                <w:rFonts w:hint="eastAsia" w:ascii="楷体" w:hAnsi="楷体" w:eastAsia="楷体" w:cs="楷体"/>
                <w:lang w:val="en-US" w:eastAsia="zh-CN"/>
              </w:rPr>
            </w:pPr>
            <w:r>
              <w:rPr>
                <w:rFonts w:hint="eastAsia" w:ascii="楷体" w:hAnsi="楷体" w:eastAsia="楷体" w:cs="楷体"/>
                <w:lang w:val="en-US" w:eastAsia="zh-CN"/>
              </w:rPr>
              <w:t>3供方评定率        100%                100%（2021.1-11）</w:t>
            </w:r>
          </w:p>
          <w:p>
            <w:pPr>
              <w:bidi w:val="0"/>
              <w:rPr>
                <w:rFonts w:hint="default" w:ascii="楷体" w:hAnsi="楷体" w:eastAsia="楷体" w:cs="楷体"/>
                <w:lang w:val="en-US" w:eastAsia="zh-CN"/>
              </w:rPr>
            </w:pPr>
            <w:r>
              <w:rPr>
                <w:rFonts w:hint="eastAsia" w:ascii="楷体" w:hAnsi="楷体" w:eastAsia="楷体" w:cs="楷体"/>
                <w:lang w:val="en-US" w:eastAsia="zh-CN"/>
              </w:rPr>
              <w:t>4</w:t>
            </w:r>
            <w:r>
              <w:rPr>
                <w:rFonts w:hint="default" w:ascii="楷体" w:hAnsi="楷体" w:eastAsia="楷体" w:cs="楷体"/>
                <w:lang w:val="en-US" w:eastAsia="zh-CN"/>
              </w:rPr>
              <w:t>合同评审率        100%</w:t>
            </w:r>
            <w:r>
              <w:rPr>
                <w:rFonts w:hint="eastAsia" w:ascii="楷体" w:hAnsi="楷体" w:eastAsia="楷体" w:cs="楷体"/>
                <w:lang w:val="en-US" w:eastAsia="zh-CN"/>
              </w:rPr>
              <w:t xml:space="preserve">                100%（2021.1-11）</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从目前的统计结果来看，基本达到目标要求。</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rPr>
            </w:pPr>
            <w:r>
              <w:rPr>
                <w:rFonts w:hint="eastAsia" w:ascii="楷体" w:hAnsi="楷体" w:eastAsia="楷体" w:cs="楷体"/>
              </w:rPr>
              <w:t>顾客沟通</w:t>
            </w:r>
          </w:p>
        </w:tc>
        <w:tc>
          <w:tcPr>
            <w:tcW w:w="960" w:type="dxa"/>
            <w:vAlign w:val="center"/>
          </w:tcPr>
          <w:p>
            <w:pPr>
              <w:bidi w:val="0"/>
              <w:rPr>
                <w:rFonts w:hint="eastAsia" w:ascii="楷体" w:hAnsi="楷体" w:eastAsia="楷体" w:cs="楷体"/>
              </w:rPr>
            </w:pPr>
            <w:r>
              <w:rPr>
                <w:rFonts w:hint="eastAsia" w:ascii="楷体" w:hAnsi="楷体" w:eastAsia="楷体" w:cs="楷体"/>
              </w:rPr>
              <w:t>8.2.1</w:t>
            </w:r>
          </w:p>
        </w:tc>
        <w:tc>
          <w:tcPr>
            <w:tcW w:w="10455" w:type="dxa"/>
            <w:vAlign w:val="center"/>
          </w:tcPr>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公司通过走访、电话、邮件等方式与顾客交流，主要进行以下沟通：</w:t>
            </w:r>
          </w:p>
          <w:p>
            <w:pPr>
              <w:bidi w:val="0"/>
              <w:rPr>
                <w:rFonts w:hint="eastAsia" w:ascii="楷体" w:hAnsi="楷体" w:eastAsia="楷体" w:cs="楷体"/>
              </w:rPr>
            </w:pPr>
            <w:r>
              <w:rPr>
                <w:rFonts w:hint="eastAsia" w:ascii="楷体" w:hAnsi="楷体" w:eastAsia="楷体" w:cs="楷体"/>
              </w:rPr>
              <w:t>1、在产品交付中向顾客提供保证产品品质的有关信息。</w:t>
            </w:r>
          </w:p>
          <w:p>
            <w:pPr>
              <w:bidi w:val="0"/>
              <w:rPr>
                <w:rFonts w:hint="eastAsia" w:ascii="楷体" w:hAnsi="楷体" w:eastAsia="楷体" w:cs="楷体"/>
              </w:rPr>
            </w:pPr>
            <w:r>
              <w:rPr>
                <w:rFonts w:hint="eastAsia" w:ascii="楷体" w:hAnsi="楷体" w:eastAsia="楷体" w:cs="楷体"/>
              </w:rPr>
              <w:t>2、接受顾客问询、询价、合同的处理。</w:t>
            </w:r>
          </w:p>
          <w:p>
            <w:pPr>
              <w:bidi w:val="0"/>
              <w:rPr>
                <w:rFonts w:hint="eastAsia" w:ascii="楷体" w:hAnsi="楷体" w:eastAsia="楷体" w:cs="楷体"/>
              </w:rPr>
            </w:pPr>
            <w:r>
              <w:rPr>
                <w:rFonts w:hint="eastAsia" w:ascii="楷体" w:hAnsi="楷体" w:eastAsia="楷体" w:cs="楷体"/>
              </w:rPr>
              <w:t>3、根据合同要求进行有关的事宜，对顾客的投诉或意见进行及时处理和答复。到目前为止，未发生顾客不满意及投诉现象。</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rPr>
            </w:pPr>
            <w:r>
              <w:rPr>
                <w:rFonts w:hint="eastAsia" w:ascii="楷体" w:hAnsi="楷体" w:eastAsia="楷体" w:cs="楷体"/>
              </w:rPr>
              <w:t>与产品有关要求的确定</w:t>
            </w:r>
          </w:p>
        </w:tc>
        <w:tc>
          <w:tcPr>
            <w:tcW w:w="960" w:type="dxa"/>
            <w:vAlign w:val="center"/>
          </w:tcPr>
          <w:p>
            <w:pPr>
              <w:bidi w:val="0"/>
              <w:rPr>
                <w:rFonts w:hint="eastAsia" w:ascii="楷体" w:hAnsi="楷体" w:eastAsia="楷体" w:cs="楷体"/>
              </w:rPr>
            </w:pPr>
            <w:r>
              <w:rPr>
                <w:rFonts w:hint="eastAsia" w:ascii="楷体" w:hAnsi="楷体" w:eastAsia="楷体" w:cs="楷体"/>
              </w:rPr>
              <w:t>8.2.2</w:t>
            </w:r>
          </w:p>
        </w:tc>
        <w:tc>
          <w:tcPr>
            <w:tcW w:w="10455" w:type="dxa"/>
            <w:vAlign w:val="center"/>
          </w:tcPr>
          <w:p>
            <w:pPr>
              <w:bidi w:val="0"/>
              <w:rPr>
                <w:rFonts w:hint="eastAsia" w:ascii="楷体" w:hAnsi="楷体" w:eastAsia="楷体" w:cs="楷体"/>
                <w:color w:val="auto"/>
              </w:rPr>
            </w:pPr>
            <w:r>
              <w:rPr>
                <w:rFonts w:hint="eastAsia" w:ascii="楷体" w:hAnsi="楷体" w:eastAsia="楷体" w:cs="楷体"/>
                <w:color w:val="auto"/>
              </w:rPr>
              <w:sym w:font="Wingdings 2" w:char="F098"/>
            </w:r>
            <w:r>
              <w:rPr>
                <w:rFonts w:hint="eastAsia" w:ascii="楷体" w:hAnsi="楷体" w:eastAsia="楷体" w:cs="楷体"/>
                <w:color w:val="auto"/>
              </w:rPr>
              <w:t>查公司产品销售合同</w:t>
            </w:r>
          </w:p>
          <w:p>
            <w:pPr>
              <w:bidi w:val="0"/>
              <w:rPr>
                <w:rFonts w:hint="eastAsia" w:ascii="楷体" w:hAnsi="楷体" w:eastAsia="楷体" w:cs="楷体"/>
                <w:color w:val="auto"/>
                <w:lang w:val="en-US"/>
              </w:rPr>
            </w:pPr>
            <w:r>
              <w:rPr>
                <w:rFonts w:hint="eastAsia" w:ascii="楷体" w:hAnsi="楷体" w:eastAsia="楷体" w:cs="楷体"/>
                <w:color w:val="auto"/>
              </w:rPr>
              <w:t>——合同签订日期为 202</w:t>
            </w:r>
            <w:r>
              <w:rPr>
                <w:rFonts w:hint="eastAsia" w:ascii="楷体" w:hAnsi="楷体" w:eastAsia="楷体" w:cs="楷体"/>
                <w:color w:val="auto"/>
                <w:lang w:val="en-US" w:eastAsia="zh-CN"/>
              </w:rPr>
              <w:t xml:space="preserve">1.11.23 </w:t>
            </w:r>
          </w:p>
          <w:p>
            <w:pPr>
              <w:bidi w:val="0"/>
              <w:rPr>
                <w:rFonts w:hint="eastAsia" w:ascii="楷体" w:hAnsi="楷体" w:eastAsia="楷体" w:cs="楷体"/>
                <w:color w:val="auto"/>
                <w:lang w:eastAsia="zh-CN"/>
              </w:rPr>
            </w:pPr>
            <w:r>
              <w:rPr>
                <w:rFonts w:hint="eastAsia" w:ascii="楷体" w:hAnsi="楷体" w:eastAsia="楷体" w:cs="楷体"/>
                <w:color w:val="auto"/>
              </w:rPr>
              <w:t>供方：</w:t>
            </w:r>
            <w:r>
              <w:rPr>
                <w:rFonts w:hint="eastAsia" w:ascii="楷体" w:hAnsi="楷体" w:eastAsia="楷体" w:cs="楷体"/>
                <w:color w:val="auto"/>
                <w:lang w:eastAsia="zh-CN"/>
              </w:rPr>
              <w:t>南京优越三维科技有限公司</w:t>
            </w:r>
          </w:p>
          <w:p>
            <w:pPr>
              <w:bidi w:val="0"/>
              <w:rPr>
                <w:rFonts w:hint="default" w:ascii="楷体" w:hAnsi="楷体" w:eastAsia="楷体" w:cs="楷体"/>
                <w:color w:val="auto"/>
                <w:lang w:val="en-US" w:eastAsia="zh-CN"/>
              </w:rPr>
            </w:pPr>
            <w:r>
              <w:rPr>
                <w:rFonts w:hint="eastAsia" w:ascii="楷体" w:hAnsi="楷体" w:eastAsia="楷体" w:cs="楷体"/>
                <w:color w:val="auto"/>
              </w:rPr>
              <w:t>需方：</w:t>
            </w:r>
            <w:r>
              <w:rPr>
                <w:rFonts w:hint="eastAsia" w:ascii="楷体" w:hAnsi="楷体" w:eastAsia="楷体" w:cs="楷体"/>
                <w:color w:val="auto"/>
                <w:lang w:val="en-US" w:eastAsia="zh-CN"/>
              </w:rPr>
              <w:t>南京晨光艺术工程有限公司</w:t>
            </w:r>
          </w:p>
          <w:p>
            <w:pPr>
              <w:bidi w:val="0"/>
              <w:rPr>
                <w:rFonts w:hint="eastAsia" w:ascii="楷体" w:hAnsi="楷体" w:eastAsia="楷体" w:cs="楷体"/>
                <w:color w:val="auto"/>
                <w:lang w:val="en-US" w:eastAsia="zh-CN"/>
              </w:rPr>
            </w:pPr>
            <w:r>
              <w:rPr>
                <w:rFonts w:hint="eastAsia" w:ascii="楷体" w:hAnsi="楷体" w:eastAsia="楷体" w:cs="楷体"/>
                <w:color w:val="auto"/>
              </w:rPr>
              <w:t>产品名称：</w:t>
            </w:r>
            <w:r>
              <w:rPr>
                <w:rFonts w:hint="eastAsia" w:ascii="楷体" w:hAnsi="楷体" w:eastAsia="楷体" w:cs="楷体"/>
                <w:color w:val="auto"/>
                <w:lang w:val="en-US" w:eastAsia="zh-CN"/>
              </w:rPr>
              <w:t>查干湖生态广场雕塑（YXB2021-031）小样      规格：295*295*495</w:t>
            </w:r>
          </w:p>
          <w:p>
            <w:pPr>
              <w:bidi w:val="0"/>
              <w:rPr>
                <w:rFonts w:hint="eastAsia" w:ascii="楷体" w:hAnsi="楷体" w:eastAsia="楷体" w:cs="楷体"/>
                <w:color w:val="auto"/>
                <w:lang w:val="en-US" w:eastAsia="zh-CN"/>
              </w:rPr>
            </w:pPr>
            <w:r>
              <w:rPr>
                <w:rFonts w:hint="eastAsia" w:ascii="楷体" w:hAnsi="楷体" w:eastAsia="楷体" w:cs="楷体"/>
                <w:color w:val="auto"/>
                <w:lang w:val="en-US" w:eastAsia="zh-CN"/>
              </w:rPr>
              <w:t>产品品种</w:t>
            </w:r>
            <w:r>
              <w:rPr>
                <w:rFonts w:hint="eastAsia" w:ascii="楷体" w:hAnsi="楷体" w:eastAsia="楷体" w:cs="楷体"/>
                <w:color w:val="auto"/>
              </w:rPr>
              <w:t>：</w:t>
            </w:r>
            <w:r>
              <w:rPr>
                <w:rFonts w:hint="eastAsia" w:ascii="楷体" w:hAnsi="楷体" w:eastAsia="楷体" w:cs="楷体"/>
                <w:color w:val="auto"/>
                <w:lang w:val="en-US" w:eastAsia="zh-CN"/>
              </w:rPr>
              <w:t>光敏树脂</w:t>
            </w:r>
          </w:p>
          <w:p>
            <w:pPr>
              <w:bidi w:val="0"/>
              <w:rPr>
                <w:rFonts w:hint="default" w:ascii="楷体" w:hAnsi="楷体" w:eastAsia="楷体" w:cs="楷体"/>
                <w:color w:val="auto"/>
                <w:lang w:val="en-US" w:eastAsia="zh-CN"/>
              </w:rPr>
            </w:pPr>
            <w:r>
              <w:rPr>
                <w:rFonts w:hint="eastAsia" w:ascii="楷体" w:hAnsi="楷体" w:eastAsia="楷体" w:cs="楷体"/>
                <w:color w:val="auto"/>
              </w:rPr>
              <w:t>交货时间：</w:t>
            </w:r>
            <w:r>
              <w:rPr>
                <w:rFonts w:hint="eastAsia" w:ascii="楷体" w:hAnsi="楷体" w:eastAsia="楷体" w:cs="楷体"/>
                <w:color w:val="auto"/>
                <w:lang w:val="en-US" w:eastAsia="zh-CN"/>
              </w:rPr>
              <w:t>合同签订后5天内交货</w:t>
            </w:r>
          </w:p>
          <w:p>
            <w:pPr>
              <w:bidi w:val="0"/>
              <w:rPr>
                <w:rFonts w:hint="eastAsia" w:ascii="楷体" w:hAnsi="楷体" w:eastAsia="楷体" w:cs="楷体"/>
                <w:color w:val="auto"/>
                <w:lang w:val="en-US" w:eastAsia="zh-CN"/>
              </w:rPr>
            </w:pPr>
            <w:r>
              <w:rPr>
                <w:rFonts w:hint="eastAsia" w:ascii="楷体" w:hAnsi="楷体" w:eastAsia="楷体" w:cs="楷体"/>
                <w:color w:val="auto"/>
              </w:rPr>
              <w:t>——合同签订日期为 20</w:t>
            </w:r>
            <w:r>
              <w:rPr>
                <w:rFonts w:hint="eastAsia" w:ascii="楷体" w:hAnsi="楷体" w:eastAsia="楷体" w:cs="楷体"/>
                <w:color w:val="auto"/>
                <w:lang w:val="en-US" w:eastAsia="zh-CN"/>
              </w:rPr>
              <w:t>21.9.10</w:t>
            </w:r>
          </w:p>
          <w:p>
            <w:pPr>
              <w:bidi w:val="0"/>
              <w:rPr>
                <w:rFonts w:hint="eastAsia" w:ascii="楷体" w:hAnsi="楷体" w:eastAsia="楷体" w:cs="楷体"/>
                <w:color w:val="auto"/>
                <w:lang w:eastAsia="zh-CN"/>
              </w:rPr>
            </w:pPr>
            <w:r>
              <w:rPr>
                <w:rFonts w:hint="eastAsia" w:ascii="楷体" w:hAnsi="楷体" w:eastAsia="楷体" w:cs="楷体"/>
                <w:color w:val="auto"/>
              </w:rPr>
              <w:t>供方：</w:t>
            </w:r>
            <w:r>
              <w:rPr>
                <w:rFonts w:hint="eastAsia" w:ascii="楷体" w:hAnsi="楷体" w:eastAsia="楷体" w:cs="楷体"/>
                <w:color w:val="auto"/>
                <w:lang w:eastAsia="zh-CN"/>
              </w:rPr>
              <w:t>南京优越三维科技有限公司</w:t>
            </w:r>
          </w:p>
          <w:p>
            <w:pPr>
              <w:bidi w:val="0"/>
              <w:rPr>
                <w:rFonts w:hint="default" w:ascii="楷体" w:hAnsi="楷体" w:eastAsia="楷体" w:cs="楷体"/>
                <w:color w:val="auto"/>
                <w:lang w:val="en-US" w:eastAsia="zh-CN"/>
              </w:rPr>
            </w:pPr>
            <w:r>
              <w:rPr>
                <w:rFonts w:hint="eastAsia" w:ascii="楷体" w:hAnsi="楷体" w:eastAsia="楷体" w:cs="楷体"/>
                <w:color w:val="auto"/>
              </w:rPr>
              <w:t>需方：</w:t>
            </w:r>
            <w:r>
              <w:rPr>
                <w:rFonts w:hint="eastAsia" w:ascii="楷体" w:hAnsi="楷体" w:eastAsia="楷体" w:cs="楷体"/>
                <w:color w:val="auto"/>
                <w:lang w:val="en-US" w:eastAsia="zh-CN"/>
              </w:rPr>
              <w:t>南京迪聪文化艺术展览有限公司</w:t>
            </w:r>
          </w:p>
          <w:p>
            <w:pPr>
              <w:bidi w:val="0"/>
              <w:rPr>
                <w:rFonts w:hint="eastAsia" w:ascii="楷体" w:hAnsi="楷体" w:eastAsia="楷体" w:cs="楷体"/>
                <w:color w:val="auto"/>
                <w:lang w:val="en-US" w:eastAsia="zh-CN"/>
              </w:rPr>
            </w:pPr>
            <w:r>
              <w:rPr>
                <w:rFonts w:hint="eastAsia" w:ascii="楷体" w:hAnsi="楷体" w:eastAsia="楷体" w:cs="楷体"/>
                <w:color w:val="auto"/>
              </w:rPr>
              <w:t xml:space="preserve">产品名称： </w:t>
            </w:r>
            <w:r>
              <w:rPr>
                <w:rFonts w:hint="default" w:ascii="楷体" w:hAnsi="楷体" w:eastAsia="楷体" w:cs="楷体"/>
                <w:color w:val="auto"/>
                <w:lang w:val="en-US" w:eastAsia="zh-CN"/>
              </w:rPr>
              <w:t>3D打印零件</w:t>
            </w:r>
          </w:p>
          <w:p>
            <w:pPr>
              <w:bidi w:val="0"/>
              <w:rPr>
                <w:rFonts w:hint="eastAsia" w:ascii="楷体" w:hAnsi="楷体" w:eastAsia="楷体" w:cs="楷体"/>
                <w:color w:val="auto"/>
                <w:lang w:val="en-US" w:eastAsia="zh-CN"/>
              </w:rPr>
            </w:pPr>
            <w:r>
              <w:rPr>
                <w:rFonts w:hint="eastAsia" w:ascii="楷体" w:hAnsi="楷体" w:eastAsia="楷体" w:cs="楷体"/>
                <w:color w:val="auto"/>
                <w:lang w:val="en-US" w:eastAsia="zh-CN"/>
              </w:rPr>
              <w:t>材质</w:t>
            </w:r>
            <w:r>
              <w:rPr>
                <w:rFonts w:hint="eastAsia" w:ascii="楷体" w:hAnsi="楷体" w:eastAsia="楷体" w:cs="楷体"/>
                <w:color w:val="auto"/>
              </w:rPr>
              <w:t>：</w:t>
            </w:r>
            <w:r>
              <w:rPr>
                <w:rFonts w:hint="eastAsia" w:ascii="楷体" w:hAnsi="楷体" w:eastAsia="楷体" w:cs="楷体"/>
                <w:color w:val="auto"/>
                <w:lang w:val="en-US" w:eastAsia="zh-CN"/>
              </w:rPr>
              <w:t>树脂</w:t>
            </w:r>
          </w:p>
          <w:p>
            <w:pPr>
              <w:bidi w:val="0"/>
              <w:rPr>
                <w:rFonts w:hint="eastAsia" w:ascii="楷体" w:hAnsi="楷体" w:eastAsia="楷体" w:cs="楷体"/>
                <w:color w:val="auto"/>
                <w:lang w:val="en-US" w:eastAsia="zh-CN"/>
              </w:rPr>
            </w:pPr>
            <w:r>
              <w:rPr>
                <w:rFonts w:hint="eastAsia" w:ascii="楷体" w:hAnsi="楷体" w:eastAsia="楷体" w:cs="楷体"/>
                <w:color w:val="auto"/>
              </w:rPr>
              <w:t>交货时间：</w:t>
            </w:r>
            <w:r>
              <w:rPr>
                <w:rFonts w:hint="eastAsia" w:ascii="楷体" w:hAnsi="楷体" w:eastAsia="楷体" w:cs="楷体"/>
                <w:color w:val="auto"/>
                <w:lang w:val="en-US" w:eastAsia="zh-CN"/>
              </w:rPr>
              <w:t>合同签订后5天内交货</w:t>
            </w:r>
          </w:p>
          <w:p>
            <w:pPr>
              <w:bidi w:val="0"/>
              <w:rPr>
                <w:rFonts w:hint="eastAsia" w:ascii="楷体" w:hAnsi="楷体" w:eastAsia="楷体" w:cs="楷体"/>
                <w:color w:val="FF0000"/>
                <w:lang w:val="en-US" w:eastAsia="zh-CN"/>
              </w:rPr>
            </w:pPr>
            <w:r>
              <w:rPr>
                <w:rFonts w:hint="eastAsia" w:ascii="楷体" w:hAnsi="楷体" w:eastAsia="楷体" w:cs="楷体"/>
                <w:color w:val="auto"/>
                <w:lang w:val="en-US" w:eastAsia="zh-CN"/>
              </w:rPr>
              <w:t>......</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rPr>
            </w:pPr>
            <w:r>
              <w:rPr>
                <w:rFonts w:hint="eastAsia" w:ascii="楷体" w:hAnsi="楷体" w:eastAsia="楷体" w:cs="楷体"/>
              </w:rPr>
              <w:t>产品有关要求的评审及变更</w:t>
            </w:r>
          </w:p>
        </w:tc>
        <w:tc>
          <w:tcPr>
            <w:tcW w:w="960" w:type="dxa"/>
            <w:vAlign w:val="center"/>
          </w:tcPr>
          <w:p>
            <w:pPr>
              <w:bidi w:val="0"/>
              <w:rPr>
                <w:rFonts w:hint="eastAsia" w:ascii="楷体" w:hAnsi="楷体" w:eastAsia="楷体" w:cs="楷体"/>
              </w:rPr>
            </w:pPr>
            <w:r>
              <w:rPr>
                <w:rFonts w:hint="eastAsia" w:ascii="楷体" w:hAnsi="楷体" w:eastAsia="楷体" w:cs="楷体"/>
              </w:rPr>
              <w:t>8.2.3</w:t>
            </w:r>
          </w:p>
          <w:p>
            <w:pPr>
              <w:bidi w:val="0"/>
              <w:rPr>
                <w:rFonts w:hint="eastAsia" w:ascii="楷体" w:hAnsi="楷体" w:eastAsia="楷体" w:cs="楷体"/>
              </w:rPr>
            </w:pPr>
            <w:r>
              <w:rPr>
                <w:rFonts w:hint="eastAsia" w:ascii="楷体" w:hAnsi="楷体" w:eastAsia="楷体" w:cs="楷体"/>
              </w:rPr>
              <w:t>8.2.4</w:t>
            </w:r>
          </w:p>
        </w:tc>
        <w:tc>
          <w:tcPr>
            <w:tcW w:w="10455" w:type="dxa"/>
            <w:vAlign w:val="center"/>
          </w:tcPr>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lang w:val="en-US" w:eastAsia="zh-CN"/>
              </w:rPr>
              <w:t>查企业合同评审要求：</w:t>
            </w:r>
            <w:r>
              <w:rPr>
                <w:rFonts w:hint="eastAsia" w:ascii="楷体" w:hAnsi="楷体" w:eastAsia="楷体" w:cs="楷体"/>
              </w:rPr>
              <w:t>评审内容包括交货期限、价格、质量要求、交付要求、法规要求、包装要求 6 项。</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查上述合同的评审记录，</w:t>
            </w:r>
            <w:r>
              <w:rPr>
                <w:rFonts w:hint="eastAsia" w:ascii="楷体" w:hAnsi="楷体" w:eastAsia="楷体" w:cs="楷体"/>
                <w:lang w:val="en-US" w:eastAsia="zh-CN"/>
              </w:rPr>
              <w:t>未能</w:t>
            </w:r>
            <w:r>
              <w:rPr>
                <w:rFonts w:hint="eastAsia" w:ascii="楷体" w:hAnsi="楷体" w:eastAsia="楷体" w:cs="楷体"/>
              </w:rPr>
              <w:t>提供《合同评审表》</w:t>
            </w:r>
            <w:r>
              <w:rPr>
                <w:rFonts w:hint="eastAsia" w:ascii="楷体" w:hAnsi="楷体" w:eastAsia="楷体" w:cs="楷体"/>
                <w:lang w:val="en-US" w:eastAsia="zh-CN"/>
              </w:rPr>
              <w:t>不</w:t>
            </w:r>
            <w:r>
              <w:rPr>
                <w:rFonts w:hint="eastAsia" w:ascii="楷体" w:hAnsi="楷体" w:eastAsia="楷体" w:cs="楷体"/>
              </w:rPr>
              <w:t>符合要求。</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公司目前暂无合同更改情况。</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rPr>
            </w:pPr>
            <w:r>
              <w:rPr>
                <w:rFonts w:hint="eastAsia" w:ascii="楷体" w:hAnsi="楷体" w:eastAsia="楷体" w:cs="楷体"/>
                <w:lang w:val="en-US" w:eastAsia="zh-CN"/>
              </w:rPr>
              <w:t>外部提供的过程</w:t>
            </w:r>
          </w:p>
        </w:tc>
        <w:tc>
          <w:tcPr>
            <w:tcW w:w="960" w:type="dxa"/>
            <w:vAlign w:val="top"/>
          </w:tcPr>
          <w:p>
            <w:pPr>
              <w:bidi w:val="0"/>
              <w:rPr>
                <w:rFonts w:hint="eastAsia" w:ascii="楷体" w:hAnsi="楷体" w:eastAsia="楷体" w:cs="楷体"/>
              </w:rPr>
            </w:pPr>
            <w:r>
              <w:rPr>
                <w:rFonts w:hint="eastAsia" w:ascii="楷体" w:hAnsi="楷体" w:eastAsia="楷体" w:cs="楷体"/>
                <w:lang w:val="en-US" w:eastAsia="zh-CN"/>
              </w:rPr>
              <w:t>Q8.4</w:t>
            </w:r>
          </w:p>
        </w:tc>
        <w:tc>
          <w:tcPr>
            <w:tcW w:w="10455"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●根据采购产品对公司最终产品的影响程度，制定有《合格供方评价及重新评价准则》，并按要求对采购过程进行了控制。</w:t>
            </w:r>
          </w:p>
          <w:p>
            <w:pPr>
              <w:bidi w:val="0"/>
              <w:rPr>
                <w:rFonts w:hint="eastAsia" w:ascii="楷体" w:hAnsi="楷体" w:eastAsia="楷体" w:cs="楷体"/>
                <w:lang w:val="en-US" w:eastAsia="zh-CN"/>
              </w:rPr>
            </w:pPr>
            <w:r>
              <w:rPr>
                <w:rFonts w:hint="eastAsia" w:ascii="楷体" w:hAnsi="楷体" w:eastAsia="楷体" w:cs="楷体"/>
                <w:lang w:val="en-US" w:eastAsia="zh-CN"/>
              </w:rPr>
              <w:t>●主要采购物资：滑石粉、发泡剂、颜料。</w:t>
            </w:r>
          </w:p>
          <w:p>
            <w:pPr>
              <w:bidi w:val="0"/>
              <w:rPr>
                <w:rFonts w:hint="eastAsia" w:ascii="楷体" w:hAnsi="楷体" w:eastAsia="楷体" w:cs="楷体"/>
                <w:lang w:val="en-US" w:eastAsia="zh-CN"/>
              </w:rPr>
            </w:pPr>
            <w:r>
              <w:rPr>
                <w:rFonts w:hint="eastAsia" w:ascii="楷体" w:hAnsi="楷体" w:eastAsia="楷体" w:cs="楷体"/>
                <w:lang w:val="en-US" w:eastAsia="zh-CN"/>
              </w:rPr>
              <w:t>外包过程：产品运输。</w:t>
            </w:r>
          </w:p>
          <w:p>
            <w:pPr>
              <w:bidi w:val="0"/>
              <w:rPr>
                <w:rFonts w:hint="eastAsia" w:ascii="楷体" w:hAnsi="楷体" w:eastAsia="楷体" w:cs="楷体"/>
                <w:lang w:val="en-US" w:eastAsia="zh-CN"/>
              </w:rPr>
            </w:pPr>
            <w:r>
              <w:rPr>
                <w:rFonts w:hint="eastAsia" w:ascii="楷体" w:hAnsi="楷体" w:eastAsia="楷体" w:cs="楷体"/>
                <w:lang w:val="en-US" w:eastAsia="zh-CN"/>
              </w:rPr>
              <w:t>●编制《外部提供产品、服务和过程控制程序》，其规定了外部供方选择评价与重新评价准则。</w:t>
            </w:r>
          </w:p>
          <w:p>
            <w:pPr>
              <w:bidi w:val="0"/>
              <w:rPr>
                <w:rFonts w:hint="eastAsia" w:ascii="楷体" w:hAnsi="楷体" w:eastAsia="楷体" w:cs="楷体"/>
                <w:lang w:val="en-US" w:eastAsia="zh-CN"/>
              </w:rPr>
            </w:pPr>
            <w:r>
              <w:rPr>
                <w:rFonts w:hint="eastAsia" w:ascii="楷体" w:hAnsi="楷体" w:eastAsia="楷体" w:cs="楷体"/>
                <w:lang w:val="en-US" w:eastAsia="zh-CN"/>
              </w:rPr>
              <w:t>●通过调查供方的质量保证能力、产品质量、质量保证能力、质量管理体系等方面，对外部供方及其提供的产品或过程进行控制；</w:t>
            </w:r>
          </w:p>
          <w:p>
            <w:pPr>
              <w:bidi w:val="0"/>
              <w:rPr>
                <w:rFonts w:hint="eastAsia" w:ascii="楷体" w:hAnsi="楷体" w:eastAsia="楷体" w:cs="楷体"/>
                <w:lang w:val="en-US" w:eastAsia="zh-CN"/>
              </w:rPr>
            </w:pPr>
            <w:r>
              <w:rPr>
                <w:rFonts w:hint="eastAsia" w:ascii="楷体" w:hAnsi="楷体" w:eastAsia="楷体" w:cs="楷体"/>
                <w:lang w:val="en-US" w:eastAsia="zh-CN"/>
              </w:rPr>
              <w:t>——要求外部采购供货厂家制定相关控制文件，确保提供物资满足技术要求；</w:t>
            </w:r>
          </w:p>
          <w:p>
            <w:pPr>
              <w:bidi w:val="0"/>
              <w:rPr>
                <w:rFonts w:hint="eastAsia" w:ascii="楷体" w:hAnsi="楷体" w:eastAsia="楷体" w:cs="楷体"/>
                <w:lang w:val="en-US" w:eastAsia="zh-CN"/>
              </w:rPr>
            </w:pPr>
            <w:r>
              <w:rPr>
                <w:rFonts w:hint="eastAsia" w:ascii="楷体" w:hAnsi="楷体" w:eastAsia="楷体" w:cs="楷体"/>
                <w:lang w:val="en-US" w:eastAsia="zh-CN"/>
              </w:rPr>
              <w:t>——在选择采购供方时考虑了对外部供方提供的物资技术要求控制及满足产品要求和适用的法律法规要求的能力的潜在影响；</w:t>
            </w:r>
          </w:p>
          <w:p>
            <w:pPr>
              <w:bidi w:val="0"/>
              <w:rPr>
                <w:rFonts w:hint="eastAsia" w:ascii="楷体" w:hAnsi="楷体" w:eastAsia="楷体" w:cs="楷体"/>
                <w:lang w:val="en-US" w:eastAsia="zh-CN"/>
              </w:rPr>
            </w:pPr>
            <w:r>
              <w:rPr>
                <w:rFonts w:hint="eastAsia" w:ascii="楷体" w:hAnsi="楷体" w:eastAsia="楷体" w:cs="楷体"/>
                <w:lang w:val="en-US" w:eastAsia="zh-CN"/>
              </w:rPr>
              <w:t>●定期到采购外部供方查看实施控制的有效性。</w:t>
            </w:r>
          </w:p>
          <w:p>
            <w:pPr>
              <w:bidi w:val="0"/>
              <w:rPr>
                <w:rFonts w:hint="eastAsia" w:ascii="楷体" w:hAnsi="楷体" w:eastAsia="楷体" w:cs="楷体"/>
                <w:lang w:val="en-US" w:eastAsia="zh-CN"/>
              </w:rPr>
            </w:pPr>
            <w:r>
              <w:rPr>
                <w:rFonts w:hint="eastAsia" w:ascii="楷体" w:hAnsi="楷体" w:eastAsia="楷体" w:cs="楷体"/>
                <w:lang w:val="en-US" w:eastAsia="zh-CN"/>
              </w:rPr>
              <w:t>--查有《合格供方名录》及年度评价、选择</w:t>
            </w:r>
          </w:p>
          <w:p>
            <w:pPr>
              <w:bidi w:val="0"/>
              <w:rPr>
                <w:rFonts w:hint="eastAsia" w:ascii="楷体" w:hAnsi="楷体" w:eastAsia="楷体" w:cs="楷体"/>
                <w:lang w:val="en-US" w:eastAsia="zh-CN"/>
              </w:rPr>
            </w:pPr>
            <w:r>
              <w:rPr>
                <w:rFonts w:hint="eastAsia" w:ascii="楷体" w:hAnsi="楷体" w:eastAsia="楷体" w:cs="楷体"/>
                <w:lang w:val="en-US" w:eastAsia="zh-CN"/>
              </w:rPr>
              <w:t>序号    供方名称                    产品名称            年度评价</w:t>
            </w:r>
          </w:p>
          <w:p>
            <w:pPr>
              <w:bidi w:val="0"/>
              <w:rPr>
                <w:rFonts w:hint="eastAsia" w:ascii="楷体" w:hAnsi="楷体" w:eastAsia="楷体" w:cs="楷体"/>
                <w:lang w:val="en-US" w:eastAsia="zh-CN"/>
              </w:rPr>
            </w:pPr>
            <w:r>
              <w:rPr>
                <w:rFonts w:hint="eastAsia" w:ascii="楷体" w:hAnsi="楷体" w:eastAsia="楷体" w:cs="楷体"/>
                <w:lang w:val="en-US" w:eastAsia="zh-CN"/>
              </w:rPr>
              <w:t xml:space="preserve">1   上海盈普三维打印科技有限公司      尼龙粉沫             </w:t>
            </w:r>
            <w:r>
              <w:rPr>
                <w:rFonts w:hint="eastAsia" w:ascii="楷体" w:hAnsi="楷体" w:eastAsia="楷体" w:cs="楷体"/>
              </w:rPr>
              <w:t>202</w:t>
            </w:r>
            <w:r>
              <w:rPr>
                <w:rFonts w:hint="eastAsia" w:ascii="楷体" w:hAnsi="楷体" w:eastAsia="楷体" w:cs="楷体"/>
                <w:lang w:val="en-US" w:eastAsia="zh-CN"/>
              </w:rPr>
              <w:t>1.1.1</w:t>
            </w:r>
          </w:p>
          <w:p>
            <w:pPr>
              <w:bidi w:val="0"/>
              <w:rPr>
                <w:rFonts w:hint="eastAsia" w:ascii="楷体" w:hAnsi="楷体" w:eastAsia="楷体" w:cs="楷体"/>
                <w:lang w:val="en-US" w:eastAsia="zh-CN"/>
              </w:rPr>
            </w:pPr>
            <w:r>
              <w:rPr>
                <w:rFonts w:hint="eastAsia" w:ascii="楷体" w:hAnsi="楷体" w:eastAsia="楷体" w:cs="楷体"/>
                <w:lang w:val="en-US" w:eastAsia="zh-CN"/>
              </w:rPr>
              <w:t xml:space="preserve">2   东莞爱的合同材料科技有限公司      光敏树脂              </w:t>
            </w:r>
            <w:r>
              <w:rPr>
                <w:rFonts w:hint="eastAsia" w:ascii="楷体" w:hAnsi="楷体" w:eastAsia="楷体" w:cs="楷体"/>
              </w:rPr>
              <w:t>202</w:t>
            </w:r>
            <w:r>
              <w:rPr>
                <w:rFonts w:hint="eastAsia" w:ascii="楷体" w:hAnsi="楷体" w:eastAsia="楷体" w:cs="楷体"/>
                <w:lang w:val="en-US" w:eastAsia="zh-CN"/>
              </w:rPr>
              <w:t>1.1.1</w:t>
            </w:r>
          </w:p>
          <w:p>
            <w:pPr>
              <w:bidi w:val="0"/>
              <w:rPr>
                <w:rFonts w:hint="eastAsia" w:ascii="楷体" w:hAnsi="楷体" w:eastAsia="楷体" w:cs="楷体"/>
                <w:lang w:val="en-US" w:eastAsia="zh-CN"/>
              </w:rPr>
            </w:pPr>
            <w:r>
              <w:rPr>
                <w:rFonts w:hint="eastAsia" w:ascii="楷体" w:hAnsi="楷体" w:eastAsia="楷体" w:cs="楷体"/>
                <w:lang w:val="en-US" w:eastAsia="zh-CN"/>
              </w:rPr>
              <w:t xml:space="preserve">3   上海翎欣包装制品有限公司            纸箱                </w:t>
            </w:r>
            <w:r>
              <w:rPr>
                <w:rFonts w:hint="eastAsia" w:ascii="楷体" w:hAnsi="楷体" w:eastAsia="楷体" w:cs="楷体"/>
              </w:rPr>
              <w:t>202</w:t>
            </w:r>
            <w:r>
              <w:rPr>
                <w:rFonts w:hint="eastAsia" w:ascii="楷体" w:hAnsi="楷体" w:eastAsia="楷体" w:cs="楷体"/>
                <w:lang w:val="en-US" w:eastAsia="zh-CN"/>
              </w:rPr>
              <w:t>1.1.1</w:t>
            </w:r>
          </w:p>
          <w:p>
            <w:pPr>
              <w:bidi w:val="0"/>
              <w:rPr>
                <w:rFonts w:hint="eastAsia" w:ascii="楷体" w:hAnsi="楷体" w:eastAsia="楷体" w:cs="楷体"/>
                <w:lang w:val="en-US" w:eastAsia="zh-CN"/>
              </w:rPr>
            </w:pPr>
            <w:r>
              <w:rPr>
                <w:rFonts w:hint="eastAsia" w:ascii="楷体" w:hAnsi="楷体" w:eastAsia="楷体" w:cs="楷体"/>
                <w:lang w:val="en-US" w:eastAsia="zh-CN"/>
              </w:rPr>
              <w:t xml:space="preserve">4   顺风快递（外包）                   物流                 </w:t>
            </w:r>
            <w:r>
              <w:rPr>
                <w:rFonts w:hint="eastAsia" w:ascii="楷体" w:hAnsi="楷体" w:eastAsia="楷体" w:cs="楷体"/>
              </w:rPr>
              <w:t>202</w:t>
            </w:r>
            <w:r>
              <w:rPr>
                <w:rFonts w:hint="eastAsia" w:ascii="楷体" w:hAnsi="楷体" w:eastAsia="楷体" w:cs="楷体"/>
                <w:lang w:val="en-US" w:eastAsia="zh-CN"/>
              </w:rPr>
              <w:t>1.1.1</w:t>
            </w:r>
          </w:p>
          <w:p>
            <w:pPr>
              <w:bidi w:val="0"/>
              <w:rPr>
                <w:rFonts w:hint="eastAsia" w:ascii="楷体" w:hAnsi="楷体" w:eastAsia="楷体" w:cs="楷体"/>
                <w:lang w:val="en-US" w:eastAsia="zh-CN"/>
              </w:rPr>
            </w:pPr>
            <w:r>
              <w:rPr>
                <w:rFonts w:hint="eastAsia" w:ascii="楷体" w:hAnsi="楷体" w:eastAsia="楷体" w:cs="楷体"/>
                <w:lang w:val="en-US" w:eastAsia="zh-CN"/>
              </w:rPr>
              <w:t>--针对合格供方的年度评价：评价内容：企业资质、供货能力、产品质量、交货期、价格、售后服务等；</w:t>
            </w:r>
          </w:p>
          <w:p>
            <w:pPr>
              <w:bidi w:val="0"/>
              <w:rPr>
                <w:rFonts w:hint="eastAsia" w:ascii="楷体" w:hAnsi="楷体" w:eastAsia="楷体" w:cs="楷体"/>
                <w:lang w:val="en-US" w:eastAsia="zh-CN"/>
              </w:rPr>
            </w:pPr>
            <w:r>
              <w:rPr>
                <w:rFonts w:hint="eastAsia" w:ascii="楷体" w:hAnsi="楷体" w:eastAsia="楷体" w:cs="楷体"/>
                <w:lang w:val="en-US" w:eastAsia="zh-CN"/>
              </w:rPr>
              <w:t>符合相关规定，纳入合格供方。</w:t>
            </w:r>
          </w:p>
          <w:p>
            <w:pPr>
              <w:bidi w:val="0"/>
              <w:rPr>
                <w:rFonts w:hint="eastAsia" w:ascii="楷体" w:hAnsi="楷体" w:eastAsia="楷体" w:cs="楷体"/>
                <w:lang w:val="en-US" w:eastAsia="zh-CN"/>
              </w:rPr>
            </w:pPr>
            <w:r>
              <w:rPr>
                <w:rFonts w:hint="eastAsia" w:ascii="楷体" w:hAnsi="楷体" w:eastAsia="楷体" w:cs="楷体"/>
                <w:lang w:val="en-US" w:eastAsia="zh-CN"/>
              </w:rPr>
              <w:t>评价人：万敏 、吴操。</w:t>
            </w:r>
          </w:p>
          <w:p>
            <w:pPr>
              <w:bidi w:val="0"/>
              <w:rPr>
                <w:rFonts w:hint="eastAsia" w:ascii="楷体" w:hAnsi="楷体" w:eastAsia="楷体" w:cs="楷体"/>
                <w:lang w:val="en-US" w:eastAsia="zh-CN"/>
              </w:rPr>
            </w:pPr>
            <w:r>
              <w:rPr>
                <w:rFonts w:hint="eastAsia" w:ascii="楷体" w:hAnsi="楷体" w:eastAsia="楷体" w:cs="楷体"/>
                <w:lang w:val="en-US" w:eastAsia="zh-CN"/>
              </w:rPr>
              <w:t>●对采购产品进行进货验证，确保外部提供产品满足要求，详见销售部8.6条款审核记录。</w:t>
            </w:r>
          </w:p>
          <w:p>
            <w:pPr>
              <w:bidi w:val="0"/>
              <w:rPr>
                <w:rFonts w:hint="eastAsia" w:ascii="楷体" w:hAnsi="楷体" w:eastAsia="楷体" w:cs="楷体"/>
                <w:lang w:val="en-US" w:eastAsia="zh-CN"/>
              </w:rPr>
            </w:pPr>
            <w:r>
              <w:rPr>
                <w:rFonts w:hint="eastAsia" w:ascii="楷体" w:hAnsi="楷体" w:eastAsia="楷体" w:cs="楷体"/>
                <w:lang w:val="en-US" w:eastAsia="zh-CN"/>
              </w:rPr>
              <w:t>查看采购产品及发货单，均为从合格供方处采购。</w:t>
            </w:r>
          </w:p>
          <w:p>
            <w:pPr>
              <w:bidi w:val="0"/>
              <w:rPr>
                <w:rFonts w:hint="eastAsia" w:ascii="楷体" w:hAnsi="楷体" w:eastAsia="楷体" w:cs="楷体"/>
                <w:lang w:val="en-US" w:eastAsia="zh-CN"/>
              </w:rPr>
            </w:pPr>
            <w:r>
              <w:rPr>
                <w:rFonts w:hint="eastAsia" w:ascii="楷体" w:hAnsi="楷体" w:eastAsia="楷体" w:cs="楷体"/>
                <w:lang w:val="en-US" w:eastAsia="zh-CN"/>
              </w:rPr>
              <w:t>●公司采购部根据顾客订货信息，确定需实施采购的任务，拟定采购计划，经批准实施采购。与供应商采取多为口头/电话通知等方式实施采购。按销售需求，通知供应商发货。</w:t>
            </w:r>
          </w:p>
          <w:p>
            <w:pPr>
              <w:bidi w:val="0"/>
              <w:rPr>
                <w:rFonts w:hint="eastAsia" w:ascii="楷体" w:hAnsi="楷体" w:eastAsia="楷体" w:cs="楷体"/>
              </w:rPr>
            </w:pPr>
            <w:r>
              <w:rPr>
                <w:rFonts w:hint="eastAsia" w:ascii="楷体" w:hAnsi="楷体" w:eastAsia="楷体" w:cs="楷体"/>
                <w:lang w:val="en-US" w:eastAsia="zh-CN"/>
              </w:rPr>
              <w:t xml:space="preserve">--查“采购计划单”，列入当月计划采购物资共多项，主要有滑石粉、发泡剂、颜料等。明确了规格要求、采购数量、质量要求及到货时间。 </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顾客财产</w:t>
            </w:r>
          </w:p>
        </w:tc>
        <w:tc>
          <w:tcPr>
            <w:tcW w:w="960"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8.5.3</w:t>
            </w:r>
          </w:p>
        </w:tc>
        <w:tc>
          <w:tcPr>
            <w:tcW w:w="10455"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 xml:space="preserve">据介绍，公司目前没有有形的顾客财产。 </w:t>
            </w:r>
          </w:p>
          <w:p>
            <w:pPr>
              <w:bidi w:val="0"/>
              <w:rPr>
                <w:rFonts w:hint="eastAsia" w:ascii="楷体" w:hAnsi="楷体" w:eastAsia="楷体" w:cs="楷体"/>
                <w:lang w:val="en-US" w:eastAsia="zh-CN"/>
              </w:rPr>
            </w:pPr>
            <w:r>
              <w:rPr>
                <w:rFonts w:hint="eastAsia" w:ascii="楷体" w:hAnsi="楷体" w:eastAsia="楷体" w:cs="楷体"/>
                <w:lang w:val="en-US" w:eastAsia="zh-CN"/>
              </w:rPr>
              <w:t>1、外部供方提供的财产有由采购部进行管理，外部供方财产涉及个人信息主要是顾客手机号、QQ号。</w:t>
            </w:r>
          </w:p>
          <w:p>
            <w:pPr>
              <w:bidi w:val="0"/>
              <w:rPr>
                <w:rFonts w:hint="eastAsia" w:ascii="楷体" w:hAnsi="楷体" w:eastAsia="楷体" w:cs="楷体"/>
                <w:lang w:val="en-US" w:eastAsia="zh-CN"/>
              </w:rPr>
            </w:pPr>
            <w:r>
              <w:rPr>
                <w:rFonts w:hint="eastAsia" w:ascii="楷体" w:hAnsi="楷体" w:eastAsia="楷体" w:cs="楷体"/>
                <w:lang w:val="en-US" w:eastAsia="zh-CN"/>
              </w:rPr>
              <w:t>2、现场未发现外部供方财产有泄露的现象。</w:t>
            </w:r>
          </w:p>
          <w:p>
            <w:pPr>
              <w:bidi w:val="0"/>
              <w:rPr>
                <w:rFonts w:hint="eastAsia" w:ascii="楷体" w:hAnsi="楷体" w:eastAsia="楷体" w:cs="楷体"/>
                <w:lang w:val="en-US" w:eastAsia="zh-CN"/>
              </w:rPr>
            </w:pPr>
            <w:r>
              <w:rPr>
                <w:rFonts w:hint="eastAsia" w:ascii="楷体" w:hAnsi="楷体" w:eastAsia="楷体" w:cs="楷体"/>
                <w:lang w:val="en-US" w:eastAsia="zh-CN"/>
              </w:rPr>
              <w:t>供方信息由采购部专人负责管理。专用电脑或手机，标识清楚、保存完好。</w:t>
            </w:r>
          </w:p>
          <w:p>
            <w:pPr>
              <w:bidi w:val="0"/>
              <w:rPr>
                <w:rFonts w:hint="eastAsia" w:ascii="楷体" w:hAnsi="楷体" w:eastAsia="楷体" w:cs="楷体"/>
                <w:lang w:val="en-US" w:eastAsia="zh-CN"/>
              </w:rPr>
            </w:pPr>
            <w:r>
              <w:rPr>
                <w:rFonts w:hint="eastAsia" w:ascii="楷体" w:hAnsi="楷体" w:eastAsia="楷体" w:cs="楷体"/>
                <w:lang w:val="en-US" w:eastAsia="zh-CN"/>
              </w:rPr>
              <w:t>外部供方财产的控制的方法和措施基本有效。未经允许不得向第三方泄露。</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rPr>
            </w:pPr>
            <w:r>
              <w:rPr>
                <w:rFonts w:hint="eastAsia" w:ascii="楷体" w:hAnsi="楷体" w:eastAsia="楷体" w:cs="楷体"/>
              </w:rPr>
              <w:t>防护</w:t>
            </w:r>
          </w:p>
          <w:p>
            <w:pPr>
              <w:bidi w:val="0"/>
              <w:rPr>
                <w:rFonts w:hint="eastAsia" w:ascii="楷体" w:hAnsi="楷体" w:eastAsia="楷体" w:cs="楷体"/>
                <w:lang w:val="en-US" w:eastAsia="zh-CN"/>
              </w:rPr>
            </w:pPr>
          </w:p>
        </w:tc>
        <w:tc>
          <w:tcPr>
            <w:tcW w:w="960" w:type="dxa"/>
            <w:vAlign w:val="top"/>
          </w:tcPr>
          <w:p>
            <w:pPr>
              <w:bidi w:val="0"/>
              <w:rPr>
                <w:rFonts w:hint="eastAsia" w:ascii="楷体" w:hAnsi="楷体" w:eastAsia="楷体" w:cs="楷体"/>
              </w:rPr>
            </w:pPr>
            <w:r>
              <w:rPr>
                <w:rFonts w:hint="eastAsia" w:ascii="楷体" w:hAnsi="楷体" w:eastAsia="楷体" w:cs="楷体"/>
              </w:rPr>
              <w:t>Q8.5.4</w:t>
            </w:r>
          </w:p>
          <w:p>
            <w:pPr>
              <w:bidi w:val="0"/>
              <w:rPr>
                <w:rFonts w:hint="eastAsia" w:ascii="楷体" w:hAnsi="楷体" w:eastAsia="楷体" w:cs="楷体"/>
                <w:lang w:val="en-US" w:eastAsia="zh-CN"/>
              </w:rPr>
            </w:pPr>
          </w:p>
        </w:tc>
        <w:tc>
          <w:tcPr>
            <w:tcW w:w="10455" w:type="dxa"/>
            <w:vAlign w:val="top"/>
          </w:tcPr>
          <w:p>
            <w:pPr>
              <w:bidi w:val="0"/>
              <w:rPr>
                <w:rFonts w:hint="eastAsia" w:ascii="楷体" w:hAnsi="楷体" w:eastAsia="楷体" w:cs="楷体"/>
              </w:rPr>
            </w:pPr>
            <w:r>
              <w:rPr>
                <w:rFonts w:hint="eastAsia" w:ascii="楷体" w:hAnsi="楷体" w:eastAsia="楷体" w:cs="楷体"/>
              </w:rPr>
              <w:t>●搬运方式采用拖车搬运，小心轻放，满足搬运要求，要求</w:t>
            </w:r>
            <w:r>
              <w:rPr>
                <w:rFonts w:hint="eastAsia" w:ascii="楷体" w:hAnsi="楷体" w:eastAsia="楷体" w:cs="楷体"/>
                <w:lang w:val="en-US" w:eastAsia="zh-CN"/>
              </w:rPr>
              <w:t>搬运</w:t>
            </w:r>
            <w:r>
              <w:rPr>
                <w:rFonts w:hint="eastAsia" w:ascii="楷体" w:hAnsi="楷体" w:eastAsia="楷体" w:cs="楷体"/>
              </w:rPr>
              <w:t>稳准、放置平整防滚动等。</w:t>
            </w:r>
          </w:p>
          <w:p>
            <w:pPr>
              <w:bidi w:val="0"/>
              <w:rPr>
                <w:rFonts w:hint="eastAsia" w:ascii="楷体" w:hAnsi="楷体" w:eastAsia="楷体" w:cs="楷体"/>
              </w:rPr>
            </w:pPr>
            <w:r>
              <w:rPr>
                <w:rFonts w:hint="eastAsia" w:ascii="楷体" w:hAnsi="楷体" w:eastAsia="楷体" w:cs="楷体"/>
              </w:rPr>
              <w:t>储存环境没有其他特殊要求，</w:t>
            </w:r>
          </w:p>
          <w:p>
            <w:pPr>
              <w:bidi w:val="0"/>
              <w:rPr>
                <w:rFonts w:hint="eastAsia" w:ascii="楷体" w:hAnsi="楷体" w:eastAsia="楷体" w:cs="楷体"/>
                <w:lang w:val="en-US" w:eastAsia="zh-CN"/>
              </w:rPr>
            </w:pPr>
            <w:r>
              <w:rPr>
                <w:rFonts w:hint="eastAsia" w:ascii="楷体" w:hAnsi="楷体" w:eastAsia="楷体" w:cs="楷体"/>
              </w:rPr>
              <w:t>现场未出现因防护不当产生的不合格品</w:t>
            </w:r>
          </w:p>
        </w:tc>
        <w:tc>
          <w:tcPr>
            <w:tcW w:w="1134" w:type="dxa"/>
            <w:vAlign w:val="top"/>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交付后活动的确定及实施；</w:t>
            </w:r>
          </w:p>
        </w:tc>
        <w:tc>
          <w:tcPr>
            <w:tcW w:w="960"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Q8.5.5</w:t>
            </w:r>
          </w:p>
        </w:tc>
        <w:tc>
          <w:tcPr>
            <w:tcW w:w="10455"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1、公司产品交付客户后，销售中心以电话回访、QQ或邮件、发放顾客满意度调查表的方式，对该项服务的顾客满意程度进行调查，并进行分析。</w:t>
            </w:r>
          </w:p>
          <w:p>
            <w:pPr>
              <w:bidi w:val="0"/>
              <w:rPr>
                <w:rFonts w:hint="eastAsia" w:ascii="楷体" w:hAnsi="楷体" w:eastAsia="楷体" w:cs="楷体"/>
                <w:lang w:val="en-US" w:eastAsia="zh-CN"/>
              </w:rPr>
            </w:pPr>
            <w:r>
              <w:rPr>
                <w:rFonts w:hint="eastAsia" w:ascii="楷体" w:hAnsi="楷体" w:eastAsia="楷体" w:cs="楷体"/>
                <w:lang w:val="en-US" w:eastAsia="zh-CN"/>
              </w:rPr>
              <w:t>2、公司产品交付客户后，公司对出现问题依据合同相关规定进行售后服务。</w:t>
            </w:r>
          </w:p>
          <w:p>
            <w:pPr>
              <w:bidi w:val="0"/>
              <w:rPr>
                <w:rFonts w:hint="eastAsia" w:ascii="楷体" w:hAnsi="楷体" w:eastAsia="楷体" w:cs="楷体"/>
                <w:lang w:val="en-US" w:eastAsia="zh-CN"/>
              </w:rPr>
            </w:pPr>
            <w:r>
              <w:rPr>
                <w:rFonts w:hint="eastAsia" w:ascii="楷体" w:hAnsi="楷体" w:eastAsia="楷体" w:cs="楷体"/>
                <w:lang w:val="en-US" w:eastAsia="zh-CN"/>
              </w:rPr>
              <w:t>3、一般情况下，客户委托第三方对交付的产品进行检验。</w:t>
            </w:r>
          </w:p>
          <w:p>
            <w:pPr>
              <w:bidi w:val="0"/>
              <w:rPr>
                <w:rFonts w:hint="eastAsia" w:ascii="楷体" w:hAnsi="楷体" w:eastAsia="楷体" w:cs="楷体"/>
                <w:lang w:val="en-US" w:eastAsia="zh-CN"/>
              </w:rPr>
            </w:pPr>
            <w:r>
              <w:rPr>
                <w:rFonts w:hint="eastAsia" w:ascii="楷体" w:hAnsi="楷体" w:eastAsia="楷体" w:cs="楷体"/>
                <w:lang w:val="en-US" w:eastAsia="zh-CN"/>
              </w:rPr>
              <w:t xml:space="preserve">   4、当产品出现问题时，售后服务人员首先询查问题原因，必要时公司派人去现场解决。</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bidi w:val="0"/>
              <w:rPr>
                <w:rFonts w:hint="eastAsia" w:ascii="楷体" w:hAnsi="楷体" w:eastAsia="楷体" w:cs="楷体"/>
              </w:rPr>
            </w:pPr>
            <w:r>
              <w:rPr>
                <w:rFonts w:hint="eastAsia" w:ascii="楷体" w:hAnsi="楷体" w:eastAsia="楷体" w:cs="楷体"/>
              </w:rPr>
              <w:t>顾客满意度</w:t>
            </w:r>
          </w:p>
        </w:tc>
        <w:tc>
          <w:tcPr>
            <w:tcW w:w="960" w:type="dxa"/>
            <w:vAlign w:val="center"/>
          </w:tcPr>
          <w:p>
            <w:pPr>
              <w:bidi w:val="0"/>
              <w:rPr>
                <w:rFonts w:hint="eastAsia" w:ascii="楷体" w:hAnsi="楷体" w:eastAsia="楷体" w:cs="楷体"/>
              </w:rPr>
            </w:pPr>
            <w:r>
              <w:rPr>
                <w:rFonts w:hint="eastAsia" w:ascii="楷体" w:hAnsi="楷体" w:eastAsia="楷体" w:cs="楷体"/>
              </w:rPr>
              <w:t>9.1.2</w:t>
            </w:r>
          </w:p>
        </w:tc>
        <w:tc>
          <w:tcPr>
            <w:tcW w:w="10455" w:type="dxa"/>
            <w:vAlign w:val="center"/>
          </w:tcPr>
          <w:p>
            <w:pPr>
              <w:bidi w:val="0"/>
              <w:rPr>
                <w:rFonts w:hint="eastAsia" w:ascii="楷体" w:hAnsi="楷体" w:eastAsia="楷体" w:cs="楷体"/>
                <w:lang w:val="zh-CN" w:eastAsia="zh-CN"/>
              </w:rPr>
            </w:pPr>
            <w:r>
              <w:rPr>
                <w:rFonts w:hint="eastAsia" w:ascii="楷体" w:hAnsi="楷体" w:eastAsia="楷体" w:cs="楷体"/>
                <w:lang w:val="zh-CN" w:eastAsia="zh-CN"/>
              </w:rPr>
              <w:sym w:font="Wingdings 2" w:char="F098"/>
            </w:r>
            <w:r>
              <w:rPr>
                <w:rFonts w:hint="eastAsia" w:ascii="楷体" w:hAnsi="楷体" w:eastAsia="楷体" w:cs="楷体"/>
                <w:lang w:val="zh-CN" w:eastAsia="zh-CN"/>
              </w:rPr>
              <w:t>公司通过电话，走访等形式，接受顾客反馈，了解顾客满意度信息，发放调查表对顾客满意度进行定量测量。</w:t>
            </w:r>
          </w:p>
          <w:p>
            <w:pPr>
              <w:bidi w:val="0"/>
              <w:rPr>
                <w:rFonts w:hint="eastAsia" w:ascii="楷体" w:hAnsi="楷体" w:eastAsia="楷体" w:cs="楷体"/>
                <w:lang w:val="en-US" w:eastAsia="zh-CN"/>
              </w:rPr>
            </w:pPr>
            <w:r>
              <w:rPr>
                <w:rFonts w:hint="eastAsia" w:ascii="楷体" w:hAnsi="楷体" w:eastAsia="楷体" w:cs="楷体"/>
                <w:lang w:val="zh-CN" w:eastAsia="zh-CN"/>
              </w:rPr>
              <w:sym w:font="Wingdings 2" w:char="F098"/>
            </w:r>
            <w:r>
              <w:rPr>
                <w:rFonts w:hint="eastAsia" w:ascii="楷体" w:hAnsi="楷体" w:eastAsia="楷体" w:cs="楷体"/>
                <w:lang w:val="zh-CN" w:eastAsia="zh-CN"/>
              </w:rPr>
              <w:t>提供“顾客满意程度调查表”，调查主要内容：</w:t>
            </w:r>
            <w:r>
              <w:rPr>
                <w:rFonts w:hint="eastAsia" w:ascii="楷体" w:hAnsi="楷体" w:eastAsia="楷体" w:cs="楷体"/>
                <w:lang w:val="en-US" w:eastAsia="zh-CN"/>
              </w:rPr>
              <w:t>质量、价格、外观、服务等方面的满意程度</w:t>
            </w:r>
            <w:r>
              <w:rPr>
                <w:rFonts w:hint="eastAsia" w:ascii="楷体" w:hAnsi="楷体" w:eastAsia="楷体" w:cs="楷体"/>
                <w:lang w:val="zh-CN" w:eastAsia="zh-CN"/>
              </w:rPr>
              <w:t>等，</w:t>
            </w:r>
            <w:r>
              <w:rPr>
                <w:rFonts w:hint="eastAsia" w:ascii="楷体" w:hAnsi="楷体" w:eastAsia="楷体" w:cs="楷体"/>
                <w:lang w:val="en-US" w:eastAsia="zh-CN"/>
              </w:rPr>
              <w:t>各项得分求平均值得最终结果</w:t>
            </w:r>
            <w:r>
              <w:rPr>
                <w:rFonts w:hint="eastAsia" w:ascii="楷体" w:hAnsi="楷体" w:eastAsia="楷体" w:cs="楷体"/>
                <w:lang w:val="zh-CN" w:eastAsia="zh-CN"/>
              </w:rPr>
              <w:t>。</w:t>
            </w:r>
            <w:r>
              <w:rPr>
                <w:rFonts w:hint="eastAsia" w:ascii="楷体" w:hAnsi="楷体" w:eastAsia="楷体" w:cs="楷体"/>
                <w:lang w:val="en-US" w:eastAsia="zh-CN"/>
              </w:rPr>
              <w:t>对2021年度</w:t>
            </w:r>
            <w:r>
              <w:rPr>
                <w:rFonts w:hint="eastAsia" w:ascii="楷体" w:hAnsi="楷体" w:eastAsia="楷体" w:cs="楷体"/>
                <w:lang w:val="zh-CN" w:eastAsia="zh-CN"/>
              </w:rPr>
              <w:t>合同进行了满意度调查。</w:t>
            </w:r>
            <w:r>
              <w:rPr>
                <w:rFonts w:hint="eastAsia" w:ascii="楷体" w:hAnsi="楷体" w:eastAsia="楷体" w:cs="楷体"/>
                <w:lang w:val="en-US" w:eastAsia="zh-CN"/>
              </w:rPr>
              <w:t>提供顾客满意调查分析。2021年度最终顾客满意率97%。</w:t>
            </w:r>
          </w:p>
          <w:p>
            <w:pPr>
              <w:bidi w:val="0"/>
              <w:rPr>
                <w:rFonts w:hint="eastAsia" w:ascii="楷体" w:hAnsi="楷体" w:eastAsia="楷体" w:cs="楷体"/>
                <w:lang w:val="en-US" w:eastAsia="zh-CN"/>
              </w:rPr>
            </w:pPr>
            <w:r>
              <w:rPr>
                <w:rFonts w:hint="eastAsia" w:ascii="楷体" w:hAnsi="楷体" w:eastAsia="楷体" w:cs="楷体"/>
                <w:lang w:val="en-US" w:eastAsia="zh-CN"/>
              </w:rPr>
              <w:t>改进措施描述：</w:t>
            </w:r>
          </w:p>
          <w:p>
            <w:pPr>
              <w:bidi w:val="0"/>
              <w:rPr>
                <w:rFonts w:hint="eastAsia" w:ascii="楷体" w:hAnsi="楷体" w:eastAsia="楷体" w:cs="楷体"/>
                <w:lang w:val="en-US" w:eastAsia="zh-CN"/>
              </w:rPr>
            </w:pPr>
            <w:r>
              <w:rPr>
                <w:rFonts w:hint="eastAsia" w:ascii="楷体" w:hAnsi="楷体" w:eastAsia="楷体" w:cs="楷体"/>
                <w:lang w:val="en-US" w:eastAsia="zh-CN"/>
              </w:rPr>
              <w:t xml:space="preserve">1、产品价格略高、可通过成本控制为我们降低价格； </w:t>
            </w:r>
          </w:p>
          <w:p>
            <w:pPr>
              <w:bidi w:val="0"/>
              <w:rPr>
                <w:rFonts w:hint="eastAsia"/>
              </w:rPr>
            </w:pPr>
            <w:r>
              <w:rPr>
                <w:rFonts w:hint="default" w:ascii="楷体" w:hAnsi="楷体" w:eastAsia="楷体" w:cs="楷体"/>
                <w:lang w:val="en-US" w:eastAsia="zh-CN"/>
              </w:rPr>
              <w:t>2</w:t>
            </w:r>
            <w:r>
              <w:rPr>
                <w:rFonts w:hint="eastAsia" w:ascii="楷体" w:hAnsi="楷体" w:eastAsia="楷体" w:cs="楷体"/>
                <w:lang w:val="en-US" w:eastAsia="zh-CN"/>
              </w:rPr>
              <w:t>、产品使用较好、但还是存在小部分缺陷、可以加强检验。</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bl>
    <w:p>
      <w:pPr>
        <w:pStyle w:val="8"/>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rPr>
            </w:pPr>
            <w:r>
              <w:rPr>
                <w:rFonts w:hint="eastAsia" w:ascii="楷体" w:hAnsi="楷体" w:eastAsia="楷体" w:cs="楷体"/>
              </w:rPr>
              <w:t>过程与活动、</w:t>
            </w:r>
          </w:p>
          <w:p>
            <w:pPr>
              <w:bidi w:val="0"/>
              <w:rPr>
                <w:rFonts w:hint="eastAsia" w:ascii="楷体" w:hAnsi="楷体" w:eastAsia="楷体" w:cs="楷体"/>
              </w:rPr>
            </w:pPr>
            <w:r>
              <w:rPr>
                <w:rFonts w:hint="eastAsia" w:ascii="楷体" w:hAnsi="楷体" w:eastAsia="楷体" w:cs="楷体"/>
              </w:rPr>
              <w:t>抽样计划</w:t>
            </w:r>
          </w:p>
        </w:tc>
        <w:tc>
          <w:tcPr>
            <w:tcW w:w="960" w:type="dxa"/>
            <w:vMerge w:val="restart"/>
            <w:vAlign w:val="center"/>
          </w:tcPr>
          <w:p>
            <w:pPr>
              <w:bidi w:val="0"/>
              <w:rPr>
                <w:rFonts w:hint="eastAsia" w:ascii="楷体" w:hAnsi="楷体" w:eastAsia="楷体" w:cs="楷体"/>
              </w:rPr>
            </w:pPr>
            <w:r>
              <w:rPr>
                <w:rFonts w:hint="eastAsia" w:ascii="楷体" w:hAnsi="楷体" w:eastAsia="楷体" w:cs="楷体"/>
              </w:rPr>
              <w:t>涉及</w:t>
            </w:r>
          </w:p>
          <w:p>
            <w:pPr>
              <w:bidi w:val="0"/>
              <w:rPr>
                <w:rFonts w:hint="eastAsia" w:ascii="楷体" w:hAnsi="楷体" w:eastAsia="楷体" w:cs="楷体"/>
              </w:rPr>
            </w:pPr>
            <w:r>
              <w:rPr>
                <w:rFonts w:hint="eastAsia" w:ascii="楷体" w:hAnsi="楷体" w:eastAsia="楷体" w:cs="楷体"/>
              </w:rPr>
              <w:t>条款</w:t>
            </w:r>
          </w:p>
        </w:tc>
        <w:tc>
          <w:tcPr>
            <w:tcW w:w="10455" w:type="dxa"/>
            <w:vAlign w:val="center"/>
          </w:tcPr>
          <w:p>
            <w:pPr>
              <w:bidi w:val="0"/>
              <w:rPr>
                <w:rFonts w:hint="eastAsia" w:ascii="楷体" w:hAnsi="楷体" w:eastAsia="楷体" w:cs="楷体"/>
                <w:lang w:eastAsia="zh-CN"/>
              </w:rPr>
            </w:pPr>
            <w:r>
              <w:rPr>
                <w:rFonts w:hint="eastAsia" w:ascii="楷体" w:hAnsi="楷体" w:eastAsia="楷体" w:cs="楷体"/>
              </w:rPr>
              <w:t xml:space="preserve">受审核部门：生产部     </w:t>
            </w:r>
            <w:r>
              <w:rPr>
                <w:rFonts w:hint="eastAsia"/>
                <w:sz w:val="24"/>
                <w:szCs w:val="24"/>
                <w:lang w:val="en-US" w:eastAsia="zh-CN"/>
              </w:rPr>
              <w:t>部门领导： 刘海涛</w:t>
            </w:r>
            <w:r>
              <w:rPr>
                <w:rFonts w:hint="eastAsia"/>
                <w:sz w:val="22"/>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张元倚</w:t>
            </w:r>
          </w:p>
        </w:tc>
        <w:tc>
          <w:tcPr>
            <w:tcW w:w="1134" w:type="dxa"/>
            <w:vMerge w:val="restart"/>
            <w:vAlign w:val="center"/>
          </w:tcPr>
          <w:p>
            <w:pPr>
              <w:bidi w:val="0"/>
              <w:rPr>
                <w:rFonts w:hint="eastAsia" w:ascii="楷体" w:hAnsi="楷体" w:eastAsia="楷体" w:cs="楷体"/>
              </w:rPr>
            </w:pPr>
            <w:r>
              <w:rPr>
                <w:rFonts w:hint="eastAsia" w:ascii="楷体" w:hAnsi="楷体" w:eastAsia="楷体" w:cs="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455" w:type="dxa"/>
            <w:vAlign w:val="center"/>
          </w:tcPr>
          <w:p>
            <w:pPr>
              <w:bidi w:val="0"/>
              <w:rPr>
                <w:rFonts w:hint="default" w:ascii="楷体" w:hAnsi="楷体" w:eastAsia="楷体" w:cs="楷体"/>
                <w:lang w:val="en-US" w:eastAsia="zh-CN"/>
              </w:rPr>
            </w:pPr>
            <w:r>
              <w:rPr>
                <w:rFonts w:hint="eastAsia" w:ascii="楷体" w:hAnsi="楷体" w:eastAsia="楷体" w:cs="楷体"/>
              </w:rPr>
              <w:t>审核员：</w:t>
            </w:r>
            <w:r>
              <w:rPr>
                <w:rFonts w:hint="eastAsia" w:ascii="楷体" w:hAnsi="楷体" w:eastAsia="楷体" w:cs="楷体"/>
                <w:lang w:val="en-US" w:eastAsia="zh-CN"/>
              </w:rPr>
              <w:t>张磊</w:t>
            </w:r>
            <w:r>
              <w:rPr>
                <w:rFonts w:hint="eastAsia" w:ascii="楷体" w:hAnsi="楷体" w:eastAsia="楷体" w:cs="楷体"/>
              </w:rPr>
              <w:t xml:space="preserve">          审核时间：202</w:t>
            </w:r>
            <w:r>
              <w:rPr>
                <w:rFonts w:hint="eastAsia" w:ascii="楷体" w:hAnsi="楷体" w:eastAsia="楷体" w:cs="楷体"/>
                <w:lang w:val="en-US" w:eastAsia="zh-CN"/>
              </w:rPr>
              <w:t>1.12.10</w:t>
            </w:r>
          </w:p>
        </w:tc>
        <w:tc>
          <w:tcPr>
            <w:tcW w:w="1134"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455" w:type="dxa"/>
            <w:vAlign w:val="center"/>
          </w:tcPr>
          <w:p>
            <w:pPr>
              <w:bidi w:val="0"/>
              <w:rPr>
                <w:rFonts w:hint="eastAsia" w:ascii="楷体" w:hAnsi="楷体" w:eastAsia="楷体" w:cs="楷体"/>
              </w:rPr>
            </w:pPr>
            <w:r>
              <w:rPr>
                <w:rFonts w:hint="eastAsia" w:ascii="楷体" w:hAnsi="楷体" w:eastAsia="楷体" w:cs="楷体"/>
              </w:rPr>
              <w:t>审核条款：5.3/6.2/</w:t>
            </w:r>
            <w:r>
              <w:rPr>
                <w:rFonts w:hint="eastAsia" w:ascii="楷体" w:hAnsi="楷体" w:eastAsia="楷体" w:cs="楷体"/>
                <w:lang w:val="en-US" w:eastAsia="zh-CN"/>
              </w:rPr>
              <w:t>7.1.3/</w:t>
            </w:r>
            <w:r>
              <w:rPr>
                <w:rFonts w:hint="eastAsia" w:ascii="楷体" w:hAnsi="楷体" w:eastAsia="楷体" w:cs="楷体"/>
              </w:rPr>
              <w:t>8.1/</w:t>
            </w:r>
            <w:r>
              <w:rPr>
                <w:rFonts w:hint="eastAsia" w:ascii="楷体" w:hAnsi="楷体" w:eastAsia="楷体" w:cs="楷体"/>
                <w:lang w:val="en-US" w:eastAsia="zh-CN"/>
              </w:rPr>
              <w:t>8.3/8.5.1/</w:t>
            </w:r>
            <w:r>
              <w:rPr>
                <w:rFonts w:hint="eastAsia" w:ascii="楷体" w:hAnsi="楷体" w:eastAsia="楷体" w:cs="楷体"/>
              </w:rPr>
              <w:t>8.5.2/8.5.6</w:t>
            </w:r>
          </w:p>
        </w:tc>
        <w:tc>
          <w:tcPr>
            <w:tcW w:w="1134"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bidi w:val="0"/>
              <w:rPr>
                <w:rFonts w:hint="eastAsia" w:ascii="楷体" w:hAnsi="楷体" w:eastAsia="楷体" w:cs="楷体"/>
              </w:rPr>
            </w:pPr>
            <w:r>
              <w:rPr>
                <w:rFonts w:hint="eastAsia" w:ascii="楷体" w:hAnsi="楷体" w:eastAsia="楷体" w:cs="楷体"/>
              </w:rPr>
              <w:t>组织的岗位、职责权限</w:t>
            </w:r>
          </w:p>
        </w:tc>
        <w:tc>
          <w:tcPr>
            <w:tcW w:w="960" w:type="dxa"/>
            <w:vAlign w:val="center"/>
          </w:tcPr>
          <w:p>
            <w:pPr>
              <w:bidi w:val="0"/>
              <w:rPr>
                <w:rFonts w:hint="eastAsia" w:ascii="楷体" w:hAnsi="楷体" w:eastAsia="楷体" w:cs="楷体"/>
              </w:rPr>
            </w:pPr>
            <w:r>
              <w:rPr>
                <w:rFonts w:hint="eastAsia" w:ascii="楷体" w:hAnsi="楷体" w:eastAsia="楷体" w:cs="楷体"/>
              </w:rPr>
              <w:t>5.3</w:t>
            </w:r>
          </w:p>
        </w:tc>
        <w:tc>
          <w:tcPr>
            <w:tcW w:w="10455" w:type="dxa"/>
            <w:vAlign w:val="center"/>
          </w:tcPr>
          <w:p>
            <w:pPr>
              <w:bidi w:val="0"/>
              <w:rPr>
                <w:rFonts w:hint="eastAsia" w:ascii="楷体" w:hAnsi="楷体" w:eastAsia="楷体" w:cs="楷体"/>
                <w:lang w:val="en-US" w:eastAsia="zh-CN"/>
              </w:rPr>
            </w:pPr>
            <w:r>
              <w:rPr>
                <w:rFonts w:hint="eastAsia" w:ascii="楷体" w:hAnsi="楷体" w:eastAsia="楷体" w:cs="楷体"/>
              </w:rPr>
              <w:sym w:font="Wingdings 2" w:char="F098"/>
            </w:r>
            <w:r>
              <w:rPr>
                <w:rFonts w:hint="eastAsia" w:ascii="楷体" w:hAnsi="楷体" w:eastAsia="楷体" w:cs="楷体"/>
              </w:rPr>
              <w:t>部门负责人：</w:t>
            </w:r>
            <w:r>
              <w:rPr>
                <w:rFonts w:hint="eastAsia"/>
                <w:sz w:val="24"/>
                <w:szCs w:val="24"/>
                <w:lang w:val="en-US" w:eastAsia="zh-CN"/>
              </w:rPr>
              <w:t>刘海涛</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查企业提供的资料见《岗位职责及岗位任职要求》中，规定了公司各个岗位的主要职责和相关要求。</w:t>
            </w:r>
            <w:r>
              <w:rPr>
                <w:rFonts w:hint="eastAsia" w:ascii="楷体" w:hAnsi="楷体" w:eastAsia="楷体" w:cs="楷体"/>
                <w:lang w:eastAsia="zh-CN"/>
              </w:rPr>
              <w:t>生产部</w:t>
            </w:r>
            <w:r>
              <w:rPr>
                <w:rFonts w:hint="eastAsia" w:ascii="楷体" w:hAnsi="楷体" w:eastAsia="楷体" w:cs="楷体"/>
              </w:rPr>
              <w:t>的主要职责有：</w:t>
            </w:r>
          </w:p>
          <w:p>
            <w:pPr>
              <w:bidi w:val="0"/>
              <w:rPr>
                <w:rFonts w:hint="eastAsia" w:ascii="楷体" w:hAnsi="楷体" w:eastAsia="楷体" w:cs="楷体"/>
              </w:rPr>
            </w:pPr>
            <w:r>
              <w:rPr>
                <w:rFonts w:hint="eastAsia" w:ascii="楷体" w:hAnsi="楷体" w:eastAsia="楷体" w:cs="楷体"/>
              </w:rPr>
              <w:t>负责产品和服务实现的策划、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 与</w:t>
            </w:r>
            <w:r>
              <w:rPr>
                <w:rFonts w:hint="eastAsia" w:ascii="楷体" w:hAnsi="楷体" w:eastAsia="楷体" w:cs="楷体"/>
                <w:lang w:val="en-US" w:eastAsia="zh-CN"/>
              </w:rPr>
              <w:t>业务</w:t>
            </w:r>
            <w:r>
              <w:rPr>
                <w:rFonts w:hint="eastAsia" w:ascii="楷体" w:hAnsi="楷体" w:eastAsia="楷体" w:cs="楷体"/>
              </w:rPr>
              <w:t>各部门沟通、联系、协调；统计生产负荷和调度产销平衡等。</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与负责人沟通，</w:t>
            </w:r>
            <w:r>
              <w:rPr>
                <w:rFonts w:hint="eastAsia" w:ascii="楷体" w:hAnsi="楷体" w:eastAsia="楷体" w:cs="楷体"/>
                <w:lang w:eastAsia="zh-CN"/>
              </w:rPr>
              <w:t>生产部</w:t>
            </w:r>
            <w:r>
              <w:rPr>
                <w:rFonts w:hint="eastAsia" w:ascii="楷体" w:hAnsi="楷体" w:eastAsia="楷体" w:cs="楷体"/>
              </w:rPr>
              <w:t>部长明确其基本职责和权限。</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lang w:eastAsia="zh-CN"/>
              </w:rPr>
            </w:pPr>
            <w:r>
              <w:rPr>
                <w:rFonts w:hint="eastAsia" w:ascii="楷体" w:hAnsi="楷体" w:eastAsia="楷体" w:cs="楷体"/>
                <w:lang w:eastAsia="zh-CN"/>
              </w:rPr>
              <w:t>管理目标</w:t>
            </w:r>
          </w:p>
        </w:tc>
        <w:tc>
          <w:tcPr>
            <w:tcW w:w="960" w:type="dxa"/>
            <w:vAlign w:val="center"/>
          </w:tcPr>
          <w:p>
            <w:pPr>
              <w:bidi w:val="0"/>
              <w:rPr>
                <w:rFonts w:hint="eastAsia" w:ascii="楷体" w:hAnsi="楷体" w:eastAsia="楷体" w:cs="楷体"/>
              </w:rPr>
            </w:pPr>
            <w:r>
              <w:rPr>
                <w:rFonts w:hint="eastAsia" w:ascii="楷体" w:hAnsi="楷体" w:eastAsia="楷体" w:cs="楷体"/>
              </w:rPr>
              <w:t>6.2</w:t>
            </w:r>
          </w:p>
        </w:tc>
        <w:tc>
          <w:tcPr>
            <w:tcW w:w="10455" w:type="dxa"/>
            <w:vAlign w:val="center"/>
          </w:tcPr>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部门</w:t>
            </w:r>
            <w:r>
              <w:rPr>
                <w:rFonts w:hint="eastAsia" w:ascii="楷体" w:hAnsi="楷体" w:eastAsia="楷体" w:cs="楷体"/>
                <w:lang w:eastAsia="zh-CN"/>
              </w:rPr>
              <w:t>管理目标</w:t>
            </w:r>
            <w:r>
              <w:rPr>
                <w:rFonts w:hint="eastAsia" w:ascii="楷体" w:hAnsi="楷体" w:eastAsia="楷体" w:cs="楷体"/>
              </w:rPr>
              <w:t>：                                考核情况（202</w:t>
            </w:r>
            <w:r>
              <w:rPr>
                <w:rFonts w:hint="eastAsia" w:ascii="楷体" w:hAnsi="楷体" w:eastAsia="楷体" w:cs="楷体"/>
                <w:lang w:val="en-US" w:eastAsia="zh-CN"/>
              </w:rPr>
              <w:t>1.1-11月</w:t>
            </w:r>
            <w:r>
              <w:rPr>
                <w:rFonts w:hint="eastAsia" w:ascii="楷体" w:hAnsi="楷体" w:eastAsia="楷体" w:cs="楷体"/>
              </w:rPr>
              <w:t>）</w:t>
            </w:r>
          </w:p>
          <w:p>
            <w:pPr>
              <w:rPr>
                <w:rFonts w:hint="eastAsia" w:ascii="楷体" w:hAnsi="楷体" w:eastAsia="楷体" w:cs="楷体"/>
                <w:sz w:val="21"/>
                <w:szCs w:val="21"/>
                <w:lang w:val="en-US"/>
              </w:rPr>
            </w:pPr>
            <w:r>
              <w:rPr>
                <w:rFonts w:hint="eastAsia" w:ascii="宋体" w:hAnsi="宋体"/>
              </w:rPr>
              <w:t>1</w:t>
            </w:r>
            <w:r>
              <w:rPr>
                <w:rFonts w:hint="eastAsia" w:ascii="楷体" w:hAnsi="楷体" w:eastAsia="楷体" w:cs="楷体"/>
                <w:sz w:val="21"/>
                <w:szCs w:val="21"/>
                <w:lang w:val="en-US"/>
              </w:rPr>
              <w:t xml:space="preserve">质量生产记录率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rPr>
              <w:t>100%</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rPr>
              <w:t>100%</w:t>
            </w:r>
          </w:p>
          <w:p>
            <w:pPr>
              <w:rPr>
                <w:rFonts w:hint="eastAsia" w:ascii="楷体" w:hAnsi="楷体" w:eastAsia="楷体" w:cs="楷体"/>
                <w:sz w:val="21"/>
                <w:szCs w:val="21"/>
                <w:lang w:val="en-US"/>
              </w:rPr>
            </w:pPr>
            <w:r>
              <w:rPr>
                <w:rFonts w:hint="eastAsia" w:ascii="楷体" w:hAnsi="楷体" w:eastAsia="楷体" w:cs="楷体"/>
                <w:sz w:val="21"/>
                <w:szCs w:val="21"/>
                <w:lang w:val="en-US" w:eastAsia="zh-CN"/>
              </w:rPr>
              <w:t>2</w:t>
            </w:r>
            <w:r>
              <w:rPr>
                <w:rFonts w:hint="eastAsia" w:ascii="楷体" w:hAnsi="楷体" w:eastAsia="楷体" w:cs="楷体"/>
                <w:sz w:val="21"/>
                <w:szCs w:val="21"/>
                <w:lang w:val="en-US"/>
              </w:rPr>
              <w:t>进货验证合格率为</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rPr>
              <w:t>100%</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rPr>
              <w:t>100%</w:t>
            </w:r>
          </w:p>
          <w:p>
            <w:pPr>
              <w:rPr>
                <w:rFonts w:hint="eastAsia" w:ascii="楷体" w:hAnsi="楷体" w:eastAsia="楷体" w:cs="楷体"/>
                <w:sz w:val="21"/>
                <w:szCs w:val="21"/>
                <w:lang w:val="en-US"/>
              </w:rPr>
            </w:pPr>
            <w:r>
              <w:rPr>
                <w:rFonts w:hint="eastAsia" w:ascii="楷体" w:hAnsi="楷体" w:eastAsia="楷体" w:cs="楷体"/>
                <w:sz w:val="21"/>
                <w:szCs w:val="21"/>
                <w:lang w:val="en-US" w:eastAsia="zh-CN"/>
              </w:rPr>
              <w:t>3</w:t>
            </w:r>
            <w:r>
              <w:rPr>
                <w:rFonts w:hint="eastAsia" w:ascii="楷体" w:hAnsi="楷体" w:eastAsia="楷体" w:cs="楷体"/>
                <w:sz w:val="21"/>
                <w:szCs w:val="21"/>
                <w:lang w:val="en-US"/>
              </w:rPr>
              <w:t xml:space="preserve">产品检验合格率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rPr>
              <w:t>100%</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rPr>
              <w:t>100%</w:t>
            </w:r>
          </w:p>
          <w:p>
            <w:pPr>
              <w:rPr>
                <w:rFonts w:hint="eastAsia" w:ascii="楷体" w:hAnsi="楷体" w:eastAsia="楷体" w:cs="楷体"/>
                <w:sz w:val="21"/>
                <w:szCs w:val="21"/>
                <w:lang w:val="en-US"/>
              </w:rPr>
            </w:pPr>
            <w:r>
              <w:rPr>
                <w:rFonts w:hint="eastAsia" w:ascii="楷体" w:hAnsi="楷体" w:eastAsia="楷体" w:cs="楷体"/>
                <w:sz w:val="21"/>
                <w:szCs w:val="21"/>
                <w:lang w:val="en-US" w:eastAsia="zh-CN"/>
              </w:rPr>
              <w:t>4</w:t>
            </w:r>
            <w:r>
              <w:rPr>
                <w:rFonts w:hint="eastAsia" w:ascii="楷体" w:hAnsi="楷体" w:eastAsia="楷体" w:cs="楷体"/>
                <w:sz w:val="21"/>
                <w:szCs w:val="21"/>
                <w:lang w:val="en-US"/>
              </w:rPr>
              <w:t>设备完好率</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rPr>
              <w:t>95%</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rPr>
              <w:t>100%</w:t>
            </w:r>
          </w:p>
          <w:p>
            <w:pPr>
              <w:rPr>
                <w:rFonts w:hint="eastAsia" w:ascii="楷体" w:hAnsi="楷体" w:eastAsia="楷体" w:cs="楷体"/>
                <w:sz w:val="21"/>
                <w:szCs w:val="21"/>
                <w:lang w:val="en-US"/>
              </w:rPr>
            </w:pPr>
            <w:r>
              <w:rPr>
                <w:rFonts w:hint="eastAsia" w:ascii="楷体" w:hAnsi="楷体" w:eastAsia="楷体" w:cs="楷体"/>
                <w:sz w:val="21"/>
                <w:szCs w:val="21"/>
                <w:lang w:val="en-US" w:eastAsia="zh-CN"/>
              </w:rPr>
              <w:t>5</w:t>
            </w:r>
            <w:r>
              <w:rPr>
                <w:rFonts w:hint="eastAsia" w:ascii="楷体" w:hAnsi="楷体" w:eastAsia="楷体" w:cs="楷体"/>
                <w:sz w:val="21"/>
                <w:szCs w:val="21"/>
                <w:lang w:val="en-US"/>
              </w:rPr>
              <w:t>维修及时率</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rPr>
              <w:t>100%</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rPr>
              <w:t>100%</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从目前的统计结果来看，基本达到目标要求。</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60" w:type="dxa"/>
            <w:vAlign w:val="center"/>
          </w:tcPr>
          <w:p>
            <w:pPr>
              <w:bidi w:val="0"/>
              <w:rPr>
                <w:rFonts w:hint="eastAsia" w:ascii="楷体" w:hAnsi="楷体" w:eastAsia="楷体" w:cs="楷体"/>
              </w:rPr>
            </w:pPr>
            <w:r>
              <w:rPr>
                <w:rFonts w:hint="eastAsia" w:ascii="楷体" w:hAnsi="楷体" w:eastAsia="楷体" w:cs="楷体"/>
                <w:sz w:val="21"/>
                <w:szCs w:val="21"/>
              </w:rPr>
              <w:t>基础设施</w:t>
            </w:r>
          </w:p>
        </w:tc>
        <w:tc>
          <w:tcPr>
            <w:tcW w:w="960" w:type="dxa"/>
            <w:vAlign w:val="center"/>
          </w:tcPr>
          <w:p>
            <w:pPr>
              <w:bidi w:val="0"/>
              <w:rPr>
                <w:rFonts w:hint="eastAsia" w:ascii="楷体" w:hAnsi="楷体" w:eastAsia="楷体" w:cs="楷体"/>
              </w:rPr>
            </w:pPr>
            <w:r>
              <w:rPr>
                <w:rFonts w:hint="eastAsia" w:ascii="楷体" w:hAnsi="楷体" w:eastAsia="楷体" w:cs="楷体"/>
                <w:sz w:val="21"/>
                <w:szCs w:val="21"/>
              </w:rPr>
              <w:t>7.1.3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●配备有</w:t>
            </w:r>
            <w:r>
              <w:rPr>
                <w:rFonts w:hint="eastAsia" w:ascii="楷体" w:hAnsi="楷体" w:eastAsia="楷体" w:cs="楷体"/>
                <w:sz w:val="21"/>
                <w:szCs w:val="21"/>
                <w:lang w:val="en-US" w:eastAsia="zh-CN"/>
              </w:rPr>
              <w:t>办公楼</w:t>
            </w:r>
            <w:r>
              <w:rPr>
                <w:rFonts w:hint="eastAsia" w:ascii="楷体" w:hAnsi="楷体" w:eastAsia="楷体" w:cs="楷体"/>
                <w:sz w:val="21"/>
                <w:szCs w:val="21"/>
              </w:rPr>
              <w:t>、车间、仓库等基础设施，办公主要设施：电话、传真机、电脑、打印机等，满足办公需求。</w:t>
            </w:r>
          </w:p>
          <w:p>
            <w:pPr>
              <w:rPr>
                <w:rFonts w:hint="eastAsia" w:ascii="楷体" w:hAnsi="楷体" w:eastAsia="楷体" w:cs="楷体"/>
                <w:b/>
                <w:bCs/>
                <w:color w:val="auto"/>
                <w:sz w:val="21"/>
                <w:szCs w:val="21"/>
                <w:lang w:val="en-US" w:eastAsia="zh-CN"/>
              </w:rPr>
            </w:pPr>
            <w:r>
              <w:rPr>
                <w:rFonts w:hint="eastAsia" w:ascii="楷体" w:hAnsi="楷体" w:eastAsia="楷体" w:cs="楷体"/>
                <w:sz w:val="21"/>
                <w:szCs w:val="21"/>
              </w:rPr>
              <w:t>主要生产设备：</w:t>
            </w:r>
            <w:r>
              <w:rPr>
                <w:rFonts w:hint="eastAsia" w:ascii="楷体" w:hAnsi="楷体" w:eastAsia="楷体" w:cs="楷体"/>
                <w:sz w:val="21"/>
                <w:szCs w:val="21"/>
                <w:lang w:val="en-US"/>
              </w:rPr>
              <w:t>联泰打印机</w:t>
            </w:r>
            <w:r>
              <w:rPr>
                <w:rFonts w:hint="eastAsia" w:ascii="楷体" w:hAnsi="楷体" w:eastAsia="楷体" w:cs="楷体"/>
                <w:sz w:val="21"/>
                <w:szCs w:val="21"/>
                <w:lang w:val="en-US" w:eastAsia="zh-CN"/>
              </w:rPr>
              <w:t>、</w:t>
            </w:r>
            <w:r>
              <w:rPr>
                <w:rFonts w:hint="eastAsia" w:ascii="楷体" w:hAnsi="楷体" w:eastAsia="楷体" w:cs="楷体"/>
                <w:sz w:val="21"/>
                <w:szCs w:val="21"/>
                <w:lang w:val="en-US"/>
              </w:rPr>
              <w:t>盈普打印机</w:t>
            </w:r>
            <w:r>
              <w:rPr>
                <w:rFonts w:hint="eastAsia" w:ascii="楷体" w:hAnsi="楷体" w:eastAsia="楷体" w:cs="楷体"/>
                <w:sz w:val="21"/>
                <w:szCs w:val="21"/>
                <w:lang w:val="en-US" w:eastAsia="zh-CN"/>
              </w:rPr>
              <w:t>、</w:t>
            </w:r>
            <w:r>
              <w:rPr>
                <w:rFonts w:hint="eastAsia" w:ascii="楷体" w:hAnsi="楷体" w:eastAsia="楷体" w:cs="楷体"/>
                <w:sz w:val="21"/>
                <w:szCs w:val="21"/>
                <w:lang w:val="en-US"/>
              </w:rPr>
              <w:t>超声波清洗机</w:t>
            </w:r>
            <w:r>
              <w:rPr>
                <w:rFonts w:hint="eastAsia" w:ascii="楷体" w:hAnsi="楷体" w:eastAsia="楷体" w:cs="楷体"/>
                <w:sz w:val="21"/>
                <w:szCs w:val="21"/>
                <w:lang w:val="en-US" w:eastAsia="zh-CN"/>
              </w:rPr>
              <w:t>、捷豹空压机、</w:t>
            </w:r>
            <w:r>
              <w:rPr>
                <w:rFonts w:hint="eastAsia" w:ascii="楷体" w:hAnsi="楷体" w:eastAsia="楷体" w:cs="楷体"/>
                <w:sz w:val="21"/>
                <w:szCs w:val="21"/>
                <w:lang w:val="en-US"/>
              </w:rPr>
              <w:t>申江龙储气罐</w:t>
            </w:r>
            <w:r>
              <w:rPr>
                <w:rFonts w:hint="eastAsia" w:ascii="楷体" w:hAnsi="楷体" w:eastAsia="楷体" w:cs="楷体"/>
                <w:sz w:val="21"/>
                <w:szCs w:val="21"/>
                <w:lang w:val="en-US" w:eastAsia="zh-CN"/>
              </w:rPr>
              <w:t>、</w:t>
            </w:r>
            <w:r>
              <w:rPr>
                <w:rFonts w:hint="eastAsia" w:ascii="楷体" w:hAnsi="楷体" w:eastAsia="楷体" w:cs="楷体"/>
                <w:sz w:val="21"/>
                <w:szCs w:val="21"/>
                <w:lang w:val="en-US"/>
              </w:rPr>
              <w:t>捷豹冷干机</w:t>
            </w:r>
            <w:r>
              <w:rPr>
                <w:rFonts w:hint="eastAsia" w:ascii="楷体" w:hAnsi="楷体" w:eastAsia="楷体" w:cs="楷体"/>
                <w:sz w:val="21"/>
                <w:szCs w:val="21"/>
                <w:lang w:val="en-US" w:eastAsia="zh-CN"/>
              </w:rPr>
              <w:t>、亿台</w:t>
            </w:r>
            <w:r>
              <w:rPr>
                <w:rFonts w:hint="eastAsia" w:ascii="楷体" w:hAnsi="楷体" w:eastAsia="楷体" w:cs="楷体"/>
                <w:sz w:val="21"/>
                <w:szCs w:val="21"/>
                <w:lang w:val="en-US"/>
              </w:rPr>
              <w:t>喷砂机</w:t>
            </w:r>
            <w:r>
              <w:rPr>
                <w:rFonts w:hint="eastAsia" w:ascii="楷体" w:hAnsi="楷体" w:eastAsia="楷体" w:cs="楷体"/>
                <w:sz w:val="21"/>
                <w:szCs w:val="21"/>
                <w:lang w:val="en-US" w:eastAsia="zh-CN"/>
              </w:rPr>
              <w:t>等，满足生产需求</w:t>
            </w:r>
          </w:p>
          <w:p>
            <w:pPr>
              <w:bidi w:val="0"/>
              <w:rPr>
                <w:rFonts w:hint="eastAsia" w:ascii="楷体" w:hAnsi="楷体" w:eastAsia="楷体" w:cs="楷体"/>
                <w:sz w:val="21"/>
                <w:szCs w:val="21"/>
              </w:rPr>
            </w:pPr>
            <w:r>
              <w:rPr>
                <w:rFonts w:hint="eastAsia" w:ascii="楷体" w:hAnsi="楷体" w:eastAsia="楷体" w:cs="楷体"/>
                <w:sz w:val="21"/>
                <w:szCs w:val="21"/>
              </w:rPr>
              <w:t>●设备的保养：</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查《设备检修计划》规定点检、维修的内容、时间、检修人员。</w:t>
            </w:r>
          </w:p>
          <w:p>
            <w:pPr>
              <w:bidi w:val="0"/>
              <w:rPr>
                <w:rFonts w:hint="eastAsia" w:ascii="楷体" w:hAnsi="楷体" w:eastAsia="楷体" w:cs="楷体"/>
              </w:rPr>
            </w:pPr>
            <w:r>
              <w:rPr>
                <w:rFonts w:hint="eastAsia" w:ascii="楷体" w:hAnsi="楷体" w:eastAsia="楷体" w:cs="楷体"/>
                <w:sz w:val="21"/>
                <w:szCs w:val="21"/>
              </w:rPr>
              <w:t>查《设备检修记录》设备检修按计划完成。</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rPr>
            </w:pPr>
            <w:r>
              <w:rPr>
                <w:rFonts w:hint="eastAsia" w:ascii="楷体" w:hAnsi="楷体" w:eastAsia="楷体" w:cs="楷体"/>
              </w:rPr>
              <w:t>运行的策划和控制</w:t>
            </w:r>
          </w:p>
        </w:tc>
        <w:tc>
          <w:tcPr>
            <w:tcW w:w="960" w:type="dxa"/>
            <w:vAlign w:val="center"/>
          </w:tcPr>
          <w:p>
            <w:pPr>
              <w:bidi w:val="0"/>
              <w:rPr>
                <w:rFonts w:hint="eastAsia" w:ascii="楷体" w:hAnsi="楷体" w:eastAsia="楷体" w:cs="楷体"/>
              </w:rPr>
            </w:pPr>
            <w:r>
              <w:rPr>
                <w:rFonts w:hint="eastAsia" w:ascii="楷体" w:hAnsi="楷体" w:eastAsia="楷体" w:cs="楷体"/>
              </w:rPr>
              <w:t>8.1</w:t>
            </w:r>
          </w:p>
        </w:tc>
        <w:tc>
          <w:tcPr>
            <w:tcW w:w="10455" w:type="dxa"/>
            <w:vAlign w:val="center"/>
          </w:tcPr>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策划了生产工艺流程：</w:t>
            </w:r>
          </w:p>
          <w:p>
            <w:pPr>
              <w:bidi w:val="0"/>
              <w:rPr>
                <w:rFonts w:hint="eastAsia" w:ascii="楷体" w:hAnsi="楷体" w:eastAsia="楷体" w:cs="楷体"/>
                <w:lang w:val="en-US" w:eastAsia="zh-CN"/>
              </w:rPr>
            </w:pPr>
            <w:r>
              <w:rPr>
                <w:rFonts w:hint="eastAsia" w:ascii="楷体" w:hAnsi="楷体" w:eastAsia="楷体" w:cs="楷体"/>
                <w:lang w:val="en-US" w:eastAsia="zh-CN"/>
              </w:rPr>
              <w:t>获得3D数据</w:t>
            </w:r>
            <w:r>
              <w:rPr>
                <w:rFonts w:hint="eastAsia" w:ascii="楷体" w:hAnsi="楷体" w:eastAsia="楷体" w:cs="楷体"/>
              </w:rPr>
              <w:t>----</w:t>
            </w:r>
            <w:r>
              <w:rPr>
                <w:rFonts w:hint="eastAsia" w:ascii="楷体" w:hAnsi="楷体" w:eastAsia="楷体" w:cs="楷体"/>
                <w:lang w:val="en-US" w:eastAsia="zh-CN"/>
              </w:rPr>
              <w:t>查看图档</w:t>
            </w:r>
            <w:r>
              <w:rPr>
                <w:rFonts w:hint="eastAsia" w:ascii="楷体" w:hAnsi="楷体" w:eastAsia="楷体" w:cs="楷体"/>
              </w:rPr>
              <w:t>---</w:t>
            </w:r>
            <w:r>
              <w:rPr>
                <w:rFonts w:hint="eastAsia" w:ascii="楷体" w:hAnsi="楷体" w:eastAsia="楷体" w:cs="楷体"/>
                <w:lang w:val="en-US" w:eastAsia="zh-CN"/>
              </w:rPr>
              <w:t>转换图档格式</w:t>
            </w:r>
            <w:r>
              <w:rPr>
                <w:rFonts w:hint="eastAsia" w:ascii="楷体" w:hAnsi="楷体" w:eastAsia="楷体" w:cs="楷体"/>
              </w:rPr>
              <w:t>---</w:t>
            </w:r>
            <w:r>
              <w:rPr>
                <w:rFonts w:hint="eastAsia" w:ascii="楷体" w:hAnsi="楷体" w:eastAsia="楷体" w:cs="楷体"/>
                <w:lang w:val="en-US" w:eastAsia="zh-CN"/>
              </w:rPr>
              <w:t>根据图档排放工件摆放位置</w:t>
            </w:r>
            <w:r>
              <w:rPr>
                <w:rFonts w:hint="eastAsia" w:ascii="楷体" w:hAnsi="楷体" w:eastAsia="楷体" w:cs="楷体"/>
              </w:rPr>
              <w:t>---</w:t>
            </w:r>
            <w:r>
              <w:rPr>
                <w:rFonts w:hint="eastAsia" w:ascii="楷体" w:hAnsi="楷体" w:eastAsia="楷体" w:cs="楷体"/>
                <w:lang w:val="en-US" w:eastAsia="zh-CN"/>
              </w:rPr>
              <w:t>根据图档设置支撑</w:t>
            </w:r>
            <w:r>
              <w:rPr>
                <w:rFonts w:hint="eastAsia" w:ascii="楷体" w:hAnsi="楷体" w:eastAsia="楷体" w:cs="楷体"/>
              </w:rPr>
              <w:t>---</w:t>
            </w:r>
            <w:r>
              <w:rPr>
                <w:rFonts w:hint="eastAsia" w:ascii="楷体" w:hAnsi="楷体" w:eastAsia="楷体" w:cs="楷体"/>
                <w:lang w:val="en-US" w:eastAsia="zh-CN"/>
              </w:rPr>
              <w:t>加工调整扫描速度</w:t>
            </w:r>
            <w:r>
              <w:rPr>
                <w:rFonts w:hint="eastAsia" w:ascii="楷体" w:hAnsi="楷体" w:eastAsia="楷体" w:cs="楷体"/>
              </w:rPr>
              <w:t>---</w:t>
            </w:r>
            <w:r>
              <w:rPr>
                <w:rFonts w:hint="eastAsia" w:ascii="楷体" w:hAnsi="楷体" w:eastAsia="楷体" w:cs="楷体"/>
                <w:lang w:val="en-US" w:eastAsia="zh-CN"/>
              </w:rPr>
              <w:t>取件清洗去支撑</w:t>
            </w:r>
            <w:r>
              <w:rPr>
                <w:rFonts w:hint="eastAsia" w:ascii="楷体" w:hAnsi="楷体" w:eastAsia="楷体" w:cs="楷体"/>
              </w:rPr>
              <w:t>---</w:t>
            </w:r>
            <w:r>
              <w:rPr>
                <w:rFonts w:hint="eastAsia" w:ascii="楷体" w:hAnsi="楷体" w:eastAsia="楷体" w:cs="楷体"/>
                <w:lang w:val="en-US" w:eastAsia="zh-CN"/>
              </w:rPr>
              <w:t>检测</w:t>
            </w:r>
            <w:r>
              <w:rPr>
                <w:rFonts w:hint="eastAsia" w:ascii="楷体" w:hAnsi="楷体" w:eastAsia="楷体" w:cs="楷体"/>
              </w:rPr>
              <w:t>---</w:t>
            </w:r>
            <w:r>
              <w:rPr>
                <w:rFonts w:hint="eastAsia" w:ascii="楷体" w:hAnsi="楷体" w:eastAsia="楷体" w:cs="楷体"/>
                <w:lang w:val="en-US" w:eastAsia="zh-CN"/>
              </w:rPr>
              <w:t>后期处理</w:t>
            </w:r>
            <w:r>
              <w:rPr>
                <w:rFonts w:hint="eastAsia" w:ascii="楷体" w:hAnsi="楷体" w:eastAsia="楷体" w:cs="楷体"/>
              </w:rPr>
              <w:t>---</w:t>
            </w:r>
            <w:r>
              <w:rPr>
                <w:rFonts w:hint="eastAsia" w:ascii="楷体" w:hAnsi="楷体" w:eastAsia="楷体" w:cs="楷体"/>
                <w:lang w:val="en-US" w:eastAsia="zh-CN"/>
              </w:rPr>
              <w:t>入库</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确定产品和服务的要求：</w:t>
            </w:r>
            <w:r>
              <w:rPr>
                <w:rFonts w:hint="eastAsia" w:ascii="楷体" w:hAnsi="楷体" w:eastAsia="楷体" w:cs="楷体"/>
                <w:lang w:val="en-US" w:eastAsia="zh-CN"/>
              </w:rPr>
              <w:t>相关法律法规</w:t>
            </w:r>
            <w:r>
              <w:rPr>
                <w:rFonts w:hint="eastAsia" w:ascii="楷体" w:hAnsi="楷体" w:eastAsia="楷体" w:cs="楷体"/>
              </w:rPr>
              <w:t>及顾客要求等。并作为产品的质量目标和要求。</w:t>
            </w:r>
          </w:p>
          <w:p>
            <w:pPr>
              <w:bidi w:val="0"/>
              <w:rPr>
                <w:rFonts w:hint="eastAsia" w:ascii="楷体" w:hAnsi="楷体" w:eastAsia="楷体" w:cs="楷体"/>
              </w:rPr>
            </w:pPr>
            <w:r>
              <w:rPr>
                <w:rFonts w:hint="eastAsia" w:ascii="楷体" w:hAnsi="楷体" w:eastAsia="楷体" w:cs="楷体"/>
              </w:rPr>
              <w:t>●组织确定了《</w:t>
            </w:r>
            <w:r>
              <w:rPr>
                <w:rFonts w:hint="eastAsia" w:ascii="楷体" w:hAnsi="楷体" w:eastAsia="楷体" w:cs="楷体"/>
                <w:lang w:val="en-US" w:eastAsia="zh-CN"/>
              </w:rPr>
              <w:t>3D打印</w:t>
            </w:r>
            <w:r>
              <w:rPr>
                <w:rFonts w:hint="eastAsia" w:ascii="楷体" w:hAnsi="楷体" w:eastAsia="楷体" w:cs="楷体"/>
              </w:rPr>
              <w:t>作业指导书》、《检验规范》、《生产原料管理制度》、《生产车间管理制度》等文件，描述了产品实现的方法和接收准则。</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制定目标，目标基本合理、可测量、可达到。</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策划所需资源</w:t>
            </w:r>
          </w:p>
          <w:p>
            <w:pPr>
              <w:bidi w:val="0"/>
              <w:rPr>
                <w:rFonts w:hint="eastAsia" w:ascii="楷体" w:hAnsi="楷体" w:eastAsia="楷体" w:cs="楷体"/>
              </w:rPr>
            </w:pPr>
            <w:r>
              <w:rPr>
                <w:rFonts w:hint="eastAsia" w:ascii="楷体" w:hAnsi="楷体" w:eastAsia="楷体" w:cs="楷体"/>
              </w:rPr>
              <w:t>1、其中主要生产设备有：</w:t>
            </w:r>
          </w:p>
          <w:p>
            <w:pPr>
              <w:bidi w:val="0"/>
              <w:rPr>
                <w:rFonts w:hint="eastAsia" w:ascii="楷体" w:hAnsi="楷体" w:eastAsia="楷体" w:cs="楷体"/>
              </w:rPr>
            </w:pPr>
            <w:r>
              <w:rPr>
                <w:rFonts w:hint="eastAsia" w:ascii="楷体" w:hAnsi="楷体" w:eastAsia="楷体" w:cs="楷体"/>
              </w:rPr>
              <w:t>主要生产设备：</w:t>
            </w:r>
            <w:r>
              <w:rPr>
                <w:rFonts w:hint="eastAsia" w:ascii="楷体" w:hAnsi="楷体" w:eastAsia="楷体" w:cs="楷体"/>
                <w:lang w:val="en-US"/>
              </w:rPr>
              <w:t>联泰打印机</w:t>
            </w:r>
            <w:r>
              <w:rPr>
                <w:rFonts w:hint="eastAsia" w:ascii="楷体" w:hAnsi="楷体" w:eastAsia="楷体" w:cs="楷体"/>
                <w:lang w:val="en-US" w:eastAsia="zh-CN"/>
              </w:rPr>
              <w:t>、</w:t>
            </w:r>
            <w:r>
              <w:rPr>
                <w:rFonts w:hint="eastAsia" w:ascii="楷体" w:hAnsi="楷体" w:eastAsia="楷体" w:cs="楷体"/>
                <w:lang w:val="en-US"/>
              </w:rPr>
              <w:t>盈普打印机</w:t>
            </w:r>
            <w:r>
              <w:rPr>
                <w:rFonts w:hint="eastAsia" w:ascii="楷体" w:hAnsi="楷体" w:eastAsia="楷体" w:cs="楷体"/>
                <w:lang w:val="en-US" w:eastAsia="zh-CN"/>
              </w:rPr>
              <w:t>、</w:t>
            </w:r>
            <w:r>
              <w:rPr>
                <w:rFonts w:hint="eastAsia" w:ascii="楷体" w:hAnsi="楷体" w:eastAsia="楷体" w:cs="楷体"/>
                <w:lang w:val="en-US"/>
              </w:rPr>
              <w:t>超声波清洗机</w:t>
            </w:r>
            <w:r>
              <w:rPr>
                <w:rFonts w:hint="eastAsia" w:ascii="楷体" w:hAnsi="楷体" w:eastAsia="楷体" w:cs="楷体"/>
                <w:lang w:val="en-US" w:eastAsia="zh-CN"/>
              </w:rPr>
              <w:t>、捷豹空压机、</w:t>
            </w:r>
            <w:r>
              <w:rPr>
                <w:rFonts w:hint="eastAsia" w:ascii="楷体" w:hAnsi="楷体" w:eastAsia="楷体" w:cs="楷体"/>
                <w:lang w:val="en-US"/>
              </w:rPr>
              <w:t>申江龙储气罐</w:t>
            </w:r>
            <w:r>
              <w:rPr>
                <w:rFonts w:hint="eastAsia" w:ascii="楷体" w:hAnsi="楷体" w:eastAsia="楷体" w:cs="楷体"/>
                <w:lang w:val="en-US" w:eastAsia="zh-CN"/>
              </w:rPr>
              <w:t>、</w:t>
            </w:r>
            <w:r>
              <w:rPr>
                <w:rFonts w:hint="eastAsia" w:ascii="楷体" w:hAnsi="楷体" w:eastAsia="楷体" w:cs="楷体"/>
                <w:lang w:val="en-US"/>
              </w:rPr>
              <w:t>捷豹冷干机</w:t>
            </w:r>
            <w:r>
              <w:rPr>
                <w:rFonts w:hint="eastAsia" w:ascii="楷体" w:hAnsi="楷体" w:eastAsia="楷体" w:cs="楷体"/>
                <w:lang w:val="en-US" w:eastAsia="zh-CN"/>
              </w:rPr>
              <w:t>、亿台</w:t>
            </w:r>
            <w:r>
              <w:rPr>
                <w:rFonts w:hint="eastAsia" w:ascii="楷体" w:hAnsi="楷体" w:eastAsia="楷体" w:cs="楷体"/>
                <w:lang w:val="en-US"/>
              </w:rPr>
              <w:t>喷砂机</w:t>
            </w:r>
            <w:r>
              <w:rPr>
                <w:rFonts w:hint="eastAsia" w:ascii="楷体" w:hAnsi="楷体" w:eastAsia="楷体" w:cs="楷体"/>
                <w:lang w:val="en-US" w:eastAsia="zh-CN"/>
              </w:rPr>
              <w:t>等，满足生产需求</w:t>
            </w:r>
          </w:p>
          <w:p>
            <w:pPr>
              <w:bidi w:val="0"/>
              <w:rPr>
                <w:rFonts w:hint="eastAsia" w:ascii="楷体" w:hAnsi="楷体" w:eastAsia="楷体" w:cs="楷体"/>
              </w:rPr>
            </w:pPr>
            <w:r>
              <w:rPr>
                <w:rFonts w:hint="eastAsia" w:ascii="楷体" w:hAnsi="楷体" w:eastAsia="楷体" w:cs="楷体"/>
              </w:rPr>
              <w:t>2、提供和配置了</w:t>
            </w:r>
            <w:r>
              <w:rPr>
                <w:rFonts w:hint="eastAsia" w:ascii="楷体" w:hAnsi="楷体" w:eastAsia="楷体" w:cs="楷体"/>
                <w:lang w:val="en-US" w:eastAsia="zh-CN"/>
              </w:rPr>
              <w:t>游标</w:t>
            </w:r>
            <w:r>
              <w:rPr>
                <w:rFonts w:hint="eastAsia" w:ascii="楷体" w:hAnsi="楷体" w:eastAsia="楷体" w:cs="楷体"/>
              </w:rPr>
              <w:t>卡尺等，监视和测量设备配置适宜，维护保养良好，能够满足质量特性测量需要。</w:t>
            </w:r>
          </w:p>
          <w:p>
            <w:pPr>
              <w:bidi w:val="0"/>
              <w:rPr>
                <w:rFonts w:hint="eastAsia" w:ascii="楷体" w:hAnsi="楷体" w:eastAsia="楷体" w:cs="楷体"/>
              </w:rPr>
            </w:pPr>
            <w:r>
              <w:rPr>
                <w:rFonts w:hint="eastAsia" w:ascii="楷体" w:hAnsi="楷体" w:eastAsia="楷体" w:cs="楷体"/>
              </w:rPr>
              <w:t>3、确定胜任人员需求，经过培训、考核合格后上岗；</w:t>
            </w:r>
          </w:p>
          <w:p>
            <w:pPr>
              <w:bidi w:val="0"/>
              <w:rPr>
                <w:rFonts w:hint="eastAsia" w:ascii="楷体" w:hAnsi="楷体" w:eastAsia="楷体" w:cs="楷体"/>
              </w:rPr>
            </w:pPr>
            <w:r>
              <w:rPr>
                <w:rFonts w:hint="eastAsia" w:ascii="楷体" w:hAnsi="楷体" w:eastAsia="楷体" w:cs="楷体"/>
              </w:rPr>
              <w:t>4、确定了原材料检验、半成品检验、成品检验等检验活动；</w:t>
            </w:r>
          </w:p>
          <w:p>
            <w:pPr>
              <w:bidi w:val="0"/>
              <w:rPr>
                <w:rFonts w:hint="eastAsia" w:ascii="楷体" w:hAnsi="楷体" w:eastAsia="楷体" w:cs="楷体"/>
              </w:rPr>
            </w:pPr>
            <w:r>
              <w:rPr>
                <w:rFonts w:hint="eastAsia" w:ascii="楷体" w:hAnsi="楷体" w:eastAsia="楷体" w:cs="楷体"/>
              </w:rPr>
              <w:t>5、编制了进货检验、半成品检验、产品检验规范等验收标准、设备操作规程等；</w:t>
            </w:r>
          </w:p>
          <w:p>
            <w:pPr>
              <w:bidi w:val="0"/>
              <w:rPr>
                <w:rFonts w:hint="eastAsia" w:ascii="楷体" w:hAnsi="楷体" w:eastAsia="楷体" w:cs="楷体"/>
              </w:rPr>
            </w:pPr>
            <w:r>
              <w:rPr>
                <w:rFonts w:hint="eastAsia" w:ascii="楷体" w:hAnsi="楷体" w:eastAsia="楷体" w:cs="楷体"/>
              </w:rPr>
              <w:t>6、 编制了采购产品验证记录,半成品检验记录,成品检验制度。</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遵照岗位职责、工艺流程、管理制度等作业指导文件实施过程控制</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策划结果满足产品实现要求。暂无质量计划。</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运行的策划符合要求</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设计开发</w:t>
            </w:r>
          </w:p>
        </w:tc>
        <w:tc>
          <w:tcPr>
            <w:tcW w:w="960" w:type="dxa"/>
            <w:vAlign w:val="center"/>
          </w:tcPr>
          <w:p>
            <w:pPr>
              <w:bidi w:val="0"/>
              <w:rPr>
                <w:rFonts w:hint="eastAsia" w:ascii="楷体" w:hAnsi="楷体" w:eastAsia="楷体" w:cs="楷体"/>
              </w:rPr>
            </w:pPr>
            <w:r>
              <w:rPr>
                <w:rFonts w:hint="eastAsia" w:ascii="楷体" w:hAnsi="楷体" w:eastAsia="楷体" w:cs="楷体"/>
              </w:rPr>
              <w:t>Q8.3.</w:t>
            </w:r>
          </w:p>
          <w:p>
            <w:pPr>
              <w:bidi w:val="0"/>
              <w:rPr>
                <w:rFonts w:hint="eastAsia" w:ascii="楷体" w:hAnsi="楷体" w:eastAsia="楷体" w:cs="楷体"/>
                <w:lang w:val="en-US" w:eastAsia="zh-CN"/>
              </w:rPr>
            </w:pPr>
          </w:p>
        </w:tc>
        <w:tc>
          <w:tcPr>
            <w:tcW w:w="10455" w:type="dxa"/>
            <w:vAlign w:val="center"/>
          </w:tcPr>
          <w:p>
            <w:pPr>
              <w:bidi w:val="0"/>
              <w:rPr>
                <w:rFonts w:hint="eastAsia" w:ascii="楷体" w:hAnsi="楷体" w:eastAsia="楷体" w:cs="楷体"/>
                <w:lang w:val="en-US" w:eastAsia="zh-CN"/>
              </w:rPr>
            </w:pPr>
            <w:r>
              <w:rPr>
                <w:rFonts w:hint="eastAsia" w:ascii="楷体" w:hAnsi="楷体" w:eastAsia="楷体" w:cs="楷体"/>
                <w:w w:val="95"/>
                <w:sz w:val="21"/>
                <w:szCs w:val="21"/>
              </w:rPr>
              <w:t>由于本公司生产的产品</w:t>
            </w:r>
            <w:r>
              <w:rPr>
                <w:rFonts w:hint="eastAsia" w:ascii="楷体" w:hAnsi="楷体" w:eastAsia="楷体" w:cs="楷体"/>
                <w:w w:val="95"/>
                <w:sz w:val="21"/>
                <w:szCs w:val="21"/>
                <w:lang w:val="en-US" w:eastAsia="zh-CN"/>
              </w:rPr>
              <w:t>工艺和技术由顾客提供</w:t>
            </w:r>
            <w:r>
              <w:rPr>
                <w:rFonts w:hint="eastAsia" w:ascii="楷体" w:hAnsi="楷体" w:eastAsia="楷体" w:cs="楷体"/>
                <w:w w:val="95"/>
                <w:sz w:val="21"/>
                <w:szCs w:val="21"/>
                <w:lang w:eastAsia="zh-CN"/>
              </w:rPr>
              <w:t>，</w:t>
            </w:r>
            <w:r>
              <w:rPr>
                <w:rFonts w:hint="eastAsia" w:ascii="楷体" w:hAnsi="楷体" w:eastAsia="楷体" w:cs="楷体"/>
                <w:w w:val="95"/>
                <w:sz w:val="21"/>
                <w:szCs w:val="21"/>
                <w:lang w:val="en-US" w:eastAsia="zh-CN"/>
              </w:rPr>
              <w:t>本公司没有</w:t>
            </w:r>
            <w:r>
              <w:rPr>
                <w:rFonts w:hint="eastAsia" w:ascii="楷体" w:hAnsi="楷体" w:eastAsia="楷体" w:cs="楷体"/>
                <w:w w:val="95"/>
                <w:sz w:val="21"/>
                <w:szCs w:val="21"/>
              </w:rPr>
              <w:t>产品设计，不存在设计开发。不适用的要求不影响本公司确保产品和服务合格的能力或责任，对增强顾客满意也不会产生影响</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生产和服务提供的控制</w:t>
            </w:r>
          </w:p>
        </w:tc>
        <w:tc>
          <w:tcPr>
            <w:tcW w:w="960" w:type="dxa"/>
            <w:vAlign w:val="top"/>
          </w:tcPr>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Q8.5.1</w:t>
            </w: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pStyle w:val="2"/>
              <w:rPr>
                <w:rFonts w:hint="eastAsia" w:ascii="楷体" w:hAnsi="楷体" w:eastAsia="楷体" w:cs="楷体"/>
              </w:rPr>
            </w:pPr>
          </w:p>
          <w:p>
            <w:pPr>
              <w:rPr>
                <w:rFonts w:hint="eastAsia" w:ascii="楷体" w:hAnsi="楷体" w:eastAsia="楷体" w:cs="楷体"/>
              </w:rPr>
            </w:pPr>
          </w:p>
          <w:p>
            <w:pPr>
              <w:pStyle w:val="2"/>
              <w:rPr>
                <w:rFonts w:hint="eastAsia" w:ascii="楷体" w:hAnsi="楷体" w:eastAsia="楷体" w:cs="楷体"/>
              </w:rPr>
            </w:pPr>
          </w:p>
          <w:p>
            <w:pPr>
              <w:rPr>
                <w:rFonts w:hint="eastAsia"/>
              </w:rPr>
            </w:pPr>
          </w:p>
          <w:p>
            <w:pPr>
              <w:bidi w:val="0"/>
              <w:rPr>
                <w:rFonts w:hint="eastAsia" w:ascii="楷体" w:hAnsi="楷体" w:eastAsia="楷体" w:cs="楷体"/>
              </w:rPr>
            </w:pPr>
            <w:r>
              <w:rPr>
                <w:rFonts w:hint="eastAsia" w:ascii="楷体" w:hAnsi="楷体" w:eastAsia="楷体" w:cs="楷体"/>
              </w:rPr>
              <w:t>现场观察</w:t>
            </w:r>
          </w:p>
          <w:p>
            <w:pPr>
              <w:bidi w:val="0"/>
              <w:rPr>
                <w:rFonts w:hint="eastAsia" w:ascii="楷体" w:hAnsi="楷体" w:eastAsia="楷体" w:cs="楷体"/>
                <w:lang w:val="en-US" w:eastAsia="zh-CN"/>
              </w:rPr>
            </w:pPr>
          </w:p>
        </w:tc>
        <w:tc>
          <w:tcPr>
            <w:tcW w:w="10455" w:type="dxa"/>
            <w:vAlign w:val="top"/>
          </w:tcPr>
          <w:p>
            <w:pPr>
              <w:bidi w:val="0"/>
              <w:rPr>
                <w:rFonts w:hint="eastAsia" w:ascii="楷体" w:hAnsi="楷体" w:eastAsia="楷体" w:cs="楷体"/>
              </w:rPr>
            </w:pPr>
            <w:r>
              <w:rPr>
                <w:rFonts w:hint="eastAsia" w:ascii="楷体" w:hAnsi="楷体" w:eastAsia="楷体" w:cs="楷体"/>
              </w:rPr>
              <w:t>●公司规定了生产和服务的控制要求，符合企业实际和标准要求，具有可操作性。</w:t>
            </w:r>
          </w:p>
          <w:p>
            <w:pPr>
              <w:bidi w:val="0"/>
              <w:rPr>
                <w:rFonts w:hint="eastAsia" w:ascii="楷体" w:hAnsi="楷体" w:eastAsia="楷体" w:cs="楷体"/>
              </w:rPr>
            </w:pPr>
            <w:r>
              <w:rPr>
                <w:rFonts w:hint="eastAsia" w:ascii="楷体" w:hAnsi="楷体" w:eastAsia="楷体" w:cs="楷体"/>
              </w:rPr>
              <w:t>一、现场查看受控条件：</w:t>
            </w:r>
          </w:p>
          <w:p>
            <w:pPr>
              <w:bidi w:val="0"/>
              <w:rPr>
                <w:rFonts w:hint="eastAsia" w:ascii="楷体" w:hAnsi="楷体" w:eastAsia="楷体" w:cs="楷体"/>
              </w:rPr>
            </w:pPr>
            <w:r>
              <w:rPr>
                <w:rFonts w:hint="eastAsia" w:ascii="楷体" w:hAnsi="楷体" w:eastAsia="楷体" w:cs="楷体"/>
              </w:rPr>
              <w:t>1</w:t>
            </w:r>
            <w:r>
              <w:rPr>
                <w:rFonts w:hint="eastAsia" w:ascii="楷体" w:hAnsi="楷体" w:eastAsia="楷体" w:cs="楷体"/>
                <w:lang w:eastAsia="zh-CN"/>
              </w:rPr>
              <w:t>、</w:t>
            </w:r>
            <w:r>
              <w:rPr>
                <w:rFonts w:hint="eastAsia" w:ascii="楷体" w:hAnsi="楷体" w:eastAsia="楷体" w:cs="楷体"/>
              </w:rPr>
              <w:t xml:space="preserve"> 组织目前从事的是</w:t>
            </w:r>
            <w:r>
              <w:rPr>
                <w:rFonts w:hint="eastAsia" w:ascii="楷体" w:hAnsi="楷体" w:eastAsia="楷体" w:cs="楷体"/>
                <w:lang w:eastAsia="zh-CN"/>
              </w:rPr>
              <w:t>塑料制品加工（三维打印）</w:t>
            </w:r>
            <w:r>
              <w:rPr>
                <w:rFonts w:hint="eastAsia" w:ascii="楷体" w:hAnsi="楷体" w:eastAsia="楷体" w:cs="楷体"/>
              </w:rPr>
              <w:t>。</w:t>
            </w:r>
          </w:p>
          <w:p>
            <w:pPr>
              <w:bidi w:val="0"/>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生产的工艺流程是：</w:t>
            </w:r>
            <w:r>
              <w:rPr>
                <w:rFonts w:hint="eastAsia" w:ascii="楷体" w:hAnsi="楷体" w:eastAsia="楷体" w:cs="楷体"/>
                <w:lang w:val="en-US" w:eastAsia="zh-CN"/>
              </w:rPr>
              <w:t>获得3D数据</w:t>
            </w:r>
            <w:r>
              <w:rPr>
                <w:rFonts w:hint="eastAsia" w:ascii="楷体" w:hAnsi="楷体" w:eastAsia="楷体" w:cs="楷体"/>
              </w:rPr>
              <w:t>----</w:t>
            </w:r>
            <w:r>
              <w:rPr>
                <w:rFonts w:hint="eastAsia" w:ascii="楷体" w:hAnsi="楷体" w:eastAsia="楷体" w:cs="楷体"/>
                <w:lang w:val="en-US" w:eastAsia="zh-CN"/>
              </w:rPr>
              <w:t>查看图档</w:t>
            </w:r>
            <w:r>
              <w:rPr>
                <w:rFonts w:hint="eastAsia" w:ascii="楷体" w:hAnsi="楷体" w:eastAsia="楷体" w:cs="楷体"/>
              </w:rPr>
              <w:t>---</w:t>
            </w:r>
            <w:r>
              <w:rPr>
                <w:rFonts w:hint="eastAsia" w:ascii="楷体" w:hAnsi="楷体" w:eastAsia="楷体" w:cs="楷体"/>
                <w:lang w:val="en-US" w:eastAsia="zh-CN"/>
              </w:rPr>
              <w:t>转换图档格式</w:t>
            </w:r>
            <w:r>
              <w:rPr>
                <w:rFonts w:hint="eastAsia" w:ascii="楷体" w:hAnsi="楷体" w:eastAsia="楷体" w:cs="楷体"/>
              </w:rPr>
              <w:t>---</w:t>
            </w:r>
            <w:r>
              <w:rPr>
                <w:rFonts w:hint="eastAsia" w:ascii="楷体" w:hAnsi="楷体" w:eastAsia="楷体" w:cs="楷体"/>
                <w:lang w:val="en-US" w:eastAsia="zh-CN"/>
              </w:rPr>
              <w:t>根据图档排放工件摆放位置</w:t>
            </w:r>
            <w:r>
              <w:rPr>
                <w:rFonts w:hint="eastAsia" w:ascii="楷体" w:hAnsi="楷体" w:eastAsia="楷体" w:cs="楷体"/>
              </w:rPr>
              <w:t>---</w:t>
            </w:r>
            <w:r>
              <w:rPr>
                <w:rFonts w:hint="eastAsia" w:ascii="楷体" w:hAnsi="楷体" w:eastAsia="楷体" w:cs="楷体"/>
                <w:lang w:val="en-US" w:eastAsia="zh-CN"/>
              </w:rPr>
              <w:t>根据图档设置支撑</w:t>
            </w:r>
            <w:r>
              <w:rPr>
                <w:rFonts w:hint="eastAsia" w:ascii="楷体" w:hAnsi="楷体" w:eastAsia="楷体" w:cs="楷体"/>
              </w:rPr>
              <w:t>---</w:t>
            </w:r>
            <w:r>
              <w:rPr>
                <w:rFonts w:hint="eastAsia" w:ascii="楷体" w:hAnsi="楷体" w:eastAsia="楷体" w:cs="楷体"/>
                <w:lang w:val="en-US" w:eastAsia="zh-CN"/>
              </w:rPr>
              <w:t>加工调整扫描速度</w:t>
            </w:r>
            <w:r>
              <w:rPr>
                <w:rFonts w:hint="eastAsia" w:ascii="楷体" w:hAnsi="楷体" w:eastAsia="楷体" w:cs="楷体"/>
              </w:rPr>
              <w:t>---</w:t>
            </w:r>
            <w:r>
              <w:rPr>
                <w:rFonts w:hint="eastAsia" w:ascii="楷体" w:hAnsi="楷体" w:eastAsia="楷体" w:cs="楷体"/>
                <w:lang w:val="en-US" w:eastAsia="zh-CN"/>
              </w:rPr>
              <w:t>取件清洗去支撑</w:t>
            </w:r>
            <w:r>
              <w:rPr>
                <w:rFonts w:hint="eastAsia" w:ascii="楷体" w:hAnsi="楷体" w:eastAsia="楷体" w:cs="楷体"/>
              </w:rPr>
              <w:t>---</w:t>
            </w:r>
            <w:r>
              <w:rPr>
                <w:rFonts w:hint="eastAsia" w:ascii="楷体" w:hAnsi="楷体" w:eastAsia="楷体" w:cs="楷体"/>
                <w:lang w:val="en-US" w:eastAsia="zh-CN"/>
              </w:rPr>
              <w:t>检测</w:t>
            </w:r>
            <w:r>
              <w:rPr>
                <w:rFonts w:hint="eastAsia" w:ascii="楷体" w:hAnsi="楷体" w:eastAsia="楷体" w:cs="楷体"/>
              </w:rPr>
              <w:t>---</w:t>
            </w:r>
            <w:r>
              <w:rPr>
                <w:rFonts w:hint="eastAsia" w:ascii="楷体" w:hAnsi="楷体" w:eastAsia="楷体" w:cs="楷体"/>
                <w:lang w:val="en-US" w:eastAsia="zh-CN"/>
              </w:rPr>
              <w:t>后期处理</w:t>
            </w:r>
            <w:r>
              <w:rPr>
                <w:rFonts w:hint="eastAsia" w:ascii="楷体" w:hAnsi="楷体" w:eastAsia="楷体" w:cs="楷体"/>
              </w:rPr>
              <w:t>---</w:t>
            </w:r>
            <w:r>
              <w:rPr>
                <w:rFonts w:hint="eastAsia" w:ascii="楷体" w:hAnsi="楷体" w:eastAsia="楷体" w:cs="楷体"/>
                <w:lang w:val="en-US" w:eastAsia="zh-CN"/>
              </w:rPr>
              <w:t>入库</w:t>
            </w:r>
            <w:r>
              <w:rPr>
                <w:rFonts w:hint="eastAsia" w:ascii="楷体" w:hAnsi="楷体" w:eastAsia="楷体" w:cs="楷体"/>
              </w:rPr>
              <w:t>。</w:t>
            </w:r>
          </w:p>
          <w:p>
            <w:pPr>
              <w:pStyle w:val="2"/>
              <w:ind w:left="0" w:leftChars="0" w:firstLine="0" w:firstLineChars="0"/>
              <w:rPr>
                <w:rFonts w:hint="eastAsia"/>
              </w:rPr>
            </w:pPr>
            <w:r>
              <w:rPr>
                <w:rFonts w:hint="eastAsia" w:ascii="楷体" w:hAnsi="楷体" w:eastAsia="楷体" w:cs="楷体"/>
                <w:iCs w:val="0"/>
                <w:kern w:val="2"/>
                <w:sz w:val="21"/>
                <w:lang w:val="en-US" w:eastAsia="zh-CN" w:bidi="ar-SA"/>
              </w:rPr>
              <w:t>关键过程：排锅（根据图档排放工件摆放位置，设置支撑），；特殊过程：排锅（根据图档排放工件摆放位置，设置支撑），对特殊过程编辑了《特殊(关键)过程确认单》，操作过程制定《作业指导书》、《操作规程》，提供《生产过程控制记录》对生产工序进行过程监控，生产结束后对成品进行成品检测，检测合格方能入库销售。</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通常依据客户的订单来确定需要生产</w:t>
            </w:r>
            <w:r>
              <w:rPr>
                <w:rFonts w:hint="eastAsia" w:ascii="楷体" w:hAnsi="楷体" w:eastAsia="楷体" w:cs="楷体"/>
                <w:lang w:val="en-US" w:eastAsia="zh-CN"/>
              </w:rPr>
              <w:t>塑料制品</w:t>
            </w:r>
            <w:r>
              <w:rPr>
                <w:rFonts w:hint="eastAsia" w:ascii="楷体" w:hAnsi="楷体" w:eastAsia="楷体" w:cs="楷体"/>
              </w:rPr>
              <w:t>的数量、规格、型号、交货期等制作相应的生产计划表，从而控制生产和销售的有序进行。</w:t>
            </w:r>
          </w:p>
          <w:p>
            <w:pPr>
              <w:bidi w:val="0"/>
              <w:rPr>
                <w:rFonts w:hint="eastAsia" w:ascii="楷体" w:hAnsi="楷体" w:eastAsia="楷体" w:cs="楷体"/>
              </w:rPr>
            </w:pPr>
            <w:r>
              <w:rPr>
                <w:rFonts w:hint="eastAsia" w:ascii="楷体" w:hAnsi="楷体" w:eastAsia="楷体" w:cs="楷体"/>
              </w:rPr>
              <w:t>提供了顾客的订单要求，内容包括：规格型号、数量、价格、交货期，齐全完整。</w:t>
            </w:r>
          </w:p>
          <w:p>
            <w:pPr>
              <w:bidi w:val="0"/>
              <w:rPr>
                <w:rFonts w:hint="eastAsia" w:ascii="楷体" w:hAnsi="楷体" w:eastAsia="楷体" w:cs="楷体"/>
                <w:color w:val="FF0000"/>
              </w:rPr>
            </w:pPr>
            <w:r>
              <w:rPr>
                <w:rFonts w:hint="eastAsia" w:ascii="楷体" w:hAnsi="楷体" w:eastAsia="楷体" w:cs="楷体"/>
                <w:lang w:val="en-US" w:eastAsia="zh-CN"/>
              </w:rPr>
              <w:t>4、</w:t>
            </w:r>
            <w:r>
              <w:rPr>
                <w:rFonts w:hint="eastAsia" w:ascii="楷体" w:hAnsi="楷体" w:eastAsia="楷体" w:cs="楷体"/>
                <w:color w:val="auto"/>
              </w:rPr>
              <w:t>根据客户订单下发生产计划表，订单和生产计划规定了产品特性和加工要求，车间员工按照要求和作业指导书以及样品生产。</w:t>
            </w:r>
          </w:p>
          <w:p>
            <w:pPr>
              <w:bidi w:val="0"/>
              <w:rPr>
                <w:rFonts w:hint="eastAsia" w:ascii="楷体" w:hAnsi="楷体" w:eastAsia="楷体" w:cs="楷体"/>
              </w:rPr>
            </w:pPr>
            <w:r>
              <w:rPr>
                <w:rFonts w:hint="eastAsia" w:ascii="楷体" w:hAnsi="楷体" w:eastAsia="楷体" w:cs="楷体"/>
                <w:lang w:val="en-US" w:eastAsia="zh-CN"/>
              </w:rPr>
              <w:t>二、</w:t>
            </w:r>
            <w:r>
              <w:rPr>
                <w:rFonts w:hint="eastAsia" w:ascii="楷体" w:hAnsi="楷体" w:eastAsia="楷体" w:cs="楷体"/>
              </w:rPr>
              <w:t>提供和配置了</w:t>
            </w:r>
            <w:r>
              <w:rPr>
                <w:rFonts w:hint="eastAsia" w:ascii="楷体" w:hAnsi="楷体" w:eastAsia="楷体" w:cs="楷体"/>
                <w:lang w:val="en-US" w:eastAsia="zh-CN"/>
              </w:rPr>
              <w:t>游标</w:t>
            </w:r>
            <w:r>
              <w:rPr>
                <w:rFonts w:hint="eastAsia" w:ascii="楷体" w:hAnsi="楷体" w:eastAsia="楷体" w:cs="楷体"/>
              </w:rPr>
              <w:t>卡尺等，监视和测量设备配置适宜，维护保养良好，能够满足质量特性测量需要。</w:t>
            </w:r>
          </w:p>
          <w:p>
            <w:pPr>
              <w:bidi w:val="0"/>
              <w:rPr>
                <w:rFonts w:hint="eastAsia" w:ascii="楷体" w:hAnsi="楷体" w:eastAsia="楷体" w:cs="楷体"/>
              </w:rPr>
            </w:pPr>
            <w:r>
              <w:rPr>
                <w:rFonts w:hint="eastAsia" w:ascii="楷体" w:hAnsi="楷体" w:eastAsia="楷体" w:cs="楷体"/>
                <w:lang w:val="en-US" w:eastAsia="zh-CN"/>
              </w:rPr>
              <w:t>三、</w:t>
            </w:r>
            <w:r>
              <w:rPr>
                <w:rFonts w:hint="eastAsia" w:ascii="楷体" w:hAnsi="楷体" w:eastAsia="楷体" w:cs="楷体"/>
              </w:rPr>
              <w:t>检验活动包括原材料检验、工序检验、成品检验。</w:t>
            </w:r>
          </w:p>
          <w:p>
            <w:pPr>
              <w:bidi w:val="0"/>
              <w:rPr>
                <w:rFonts w:hint="eastAsia" w:ascii="楷体" w:hAnsi="楷体" w:eastAsia="楷体" w:cs="楷体"/>
              </w:rPr>
            </w:pPr>
            <w:r>
              <w:rPr>
                <w:rFonts w:hint="eastAsia" w:ascii="楷体" w:hAnsi="楷体" w:eastAsia="楷体" w:cs="楷体"/>
                <w:lang w:val="en-US" w:eastAsia="zh-CN"/>
              </w:rPr>
              <w:t>四、</w:t>
            </w:r>
            <w:r>
              <w:rPr>
                <w:rFonts w:hint="eastAsia" w:ascii="楷体" w:hAnsi="楷体" w:eastAsia="楷体" w:cs="楷体"/>
              </w:rPr>
              <w:t>提供和配备了</w:t>
            </w:r>
            <w:r>
              <w:rPr>
                <w:rFonts w:hint="eastAsia" w:ascii="楷体" w:hAnsi="楷体" w:eastAsia="楷体" w:cs="楷体"/>
                <w:lang w:val="en-US"/>
              </w:rPr>
              <w:t>联泰打印机</w:t>
            </w:r>
            <w:r>
              <w:rPr>
                <w:rFonts w:hint="eastAsia" w:ascii="楷体" w:hAnsi="楷体" w:eastAsia="楷体" w:cs="楷体"/>
                <w:lang w:val="en-US" w:eastAsia="zh-CN"/>
              </w:rPr>
              <w:t>、</w:t>
            </w:r>
            <w:r>
              <w:rPr>
                <w:rFonts w:hint="eastAsia" w:ascii="楷体" w:hAnsi="楷体" w:eastAsia="楷体" w:cs="楷体"/>
                <w:lang w:val="en-US"/>
              </w:rPr>
              <w:t>盈普打印机</w:t>
            </w:r>
            <w:r>
              <w:rPr>
                <w:rFonts w:hint="eastAsia" w:ascii="楷体" w:hAnsi="楷体" w:eastAsia="楷体" w:cs="楷体"/>
                <w:lang w:val="en-US" w:eastAsia="zh-CN"/>
              </w:rPr>
              <w:t>、</w:t>
            </w:r>
            <w:r>
              <w:rPr>
                <w:rFonts w:hint="eastAsia" w:ascii="楷体" w:hAnsi="楷体" w:eastAsia="楷体" w:cs="楷体"/>
                <w:lang w:val="en-US"/>
              </w:rPr>
              <w:t>超声波清洗机</w:t>
            </w:r>
            <w:r>
              <w:rPr>
                <w:rFonts w:hint="eastAsia" w:ascii="楷体" w:hAnsi="楷体" w:eastAsia="楷体" w:cs="楷体"/>
                <w:lang w:val="en-US" w:eastAsia="zh-CN"/>
              </w:rPr>
              <w:t>、捷豹空压机</w:t>
            </w:r>
            <w:r>
              <w:rPr>
                <w:rFonts w:hint="eastAsia" w:ascii="楷体" w:hAnsi="楷体" w:eastAsia="楷体" w:cs="楷体"/>
              </w:rPr>
              <w:t>等，设备运转正常，维护保养良好，配置适宜于生产工艺过程。设备能按照生产流程摆放，摆放基本合理，车间通风良好，光线充足，车间内地面比较干净、整洁，有安全通道和灭火器，基础设施和环境能够满足生产需求。</w:t>
            </w:r>
          </w:p>
          <w:p>
            <w:pPr>
              <w:bidi w:val="0"/>
              <w:rPr>
                <w:rFonts w:hint="eastAsia" w:ascii="楷体" w:hAnsi="楷体" w:eastAsia="楷体" w:cs="楷体"/>
              </w:rPr>
            </w:pPr>
            <w:r>
              <w:rPr>
                <w:rFonts w:hint="eastAsia" w:ascii="楷体" w:hAnsi="楷体" w:eastAsia="楷体" w:cs="楷体"/>
                <w:lang w:val="en-US" w:eastAsia="zh-CN"/>
              </w:rPr>
              <w:t>五、</w:t>
            </w:r>
            <w:r>
              <w:rPr>
                <w:rFonts w:hint="eastAsia" w:ascii="楷体" w:hAnsi="楷体" w:eastAsia="楷体" w:cs="楷体"/>
              </w:rPr>
              <w:t>生产操作人员和技术人员、管理人员以及质检员都经过了培训，能力满足要求。</w:t>
            </w:r>
          </w:p>
          <w:p>
            <w:pPr>
              <w:bidi w:val="0"/>
              <w:rPr>
                <w:rFonts w:hint="eastAsia" w:ascii="楷体" w:hAnsi="楷体" w:eastAsia="楷体" w:cs="楷体"/>
              </w:rPr>
            </w:pPr>
            <w:r>
              <w:rPr>
                <w:rFonts w:hint="eastAsia" w:ascii="楷体" w:hAnsi="楷体" w:eastAsia="楷体" w:cs="楷体"/>
                <w:lang w:val="en-US" w:eastAsia="zh-CN"/>
              </w:rPr>
              <w:t>六、</w:t>
            </w:r>
            <w:r>
              <w:rPr>
                <w:rFonts w:hint="eastAsia" w:ascii="楷体" w:hAnsi="楷体" w:eastAsia="楷体" w:cs="楷体"/>
              </w:rPr>
              <w:t>提供了设备安全操作规程、作业指导书、样品、专用模具等，规定了操作的步骤、方法、注意事项等，操作人员直接按要求进行控制，防止人为错误。</w:t>
            </w:r>
          </w:p>
          <w:p>
            <w:pPr>
              <w:bidi w:val="0"/>
              <w:rPr>
                <w:rFonts w:hint="eastAsia" w:ascii="楷体" w:hAnsi="楷体" w:eastAsia="楷体" w:cs="楷体"/>
              </w:rPr>
            </w:pPr>
            <w:r>
              <w:rPr>
                <w:rFonts w:hint="eastAsia" w:ascii="楷体" w:hAnsi="楷体" w:eastAsia="楷体" w:cs="楷体"/>
                <w:lang w:val="en-US" w:eastAsia="zh-CN"/>
              </w:rPr>
              <w:t>七、</w:t>
            </w:r>
            <w:r>
              <w:rPr>
                <w:rFonts w:hint="eastAsia" w:ascii="楷体" w:hAnsi="楷体" w:eastAsia="楷体" w:cs="楷体"/>
              </w:rPr>
              <w:t>所有的产品(从原材料至成品)都必须经检验合格后方可转序、入库和交付。质检员负责产品的检验和放行，产品经过测试检验合格后方可放行和交付，</w:t>
            </w:r>
            <w:r>
              <w:rPr>
                <w:rFonts w:hint="eastAsia" w:ascii="楷体" w:hAnsi="楷体" w:eastAsia="楷体" w:cs="楷体"/>
                <w:lang w:eastAsia="zh-CN"/>
              </w:rPr>
              <w:t>销售部</w:t>
            </w:r>
            <w:r>
              <w:rPr>
                <w:rFonts w:hint="eastAsia" w:ascii="楷体" w:hAnsi="楷体" w:eastAsia="楷体" w:cs="楷体"/>
              </w:rPr>
              <w:t>负责产品交付和交付后活动的实施，并负责联系售后服务。发货前由</w:t>
            </w:r>
            <w:r>
              <w:rPr>
                <w:rFonts w:hint="eastAsia" w:ascii="楷体" w:hAnsi="楷体" w:eastAsia="楷体" w:cs="楷体"/>
                <w:lang w:eastAsia="zh-CN"/>
              </w:rPr>
              <w:t>销售部</w:t>
            </w:r>
            <w:r>
              <w:rPr>
                <w:rFonts w:hint="eastAsia" w:ascii="楷体" w:hAnsi="楷体" w:eastAsia="楷体" w:cs="楷体"/>
              </w:rPr>
              <w:t>开具送货单，成品库管员依据出库单发货，随货同行有产品合格证，公司负责联系货运交付到指定地点，经查出库、交付手续齐全。</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 xml:space="preserve">●现场观察： </w:t>
            </w:r>
          </w:p>
          <w:p>
            <w:pPr>
              <w:bidi w:val="0"/>
              <w:rPr>
                <w:rFonts w:hint="eastAsia" w:ascii="楷体" w:hAnsi="楷体" w:eastAsia="楷体" w:cs="楷体"/>
                <w:color w:val="auto"/>
              </w:rPr>
            </w:pPr>
            <w:r>
              <w:rPr>
                <w:rFonts w:hint="eastAsia" w:ascii="楷体" w:hAnsi="楷体" w:eastAsia="楷体" w:cs="楷体"/>
                <w:color w:val="auto"/>
                <w:lang w:val="en-US" w:eastAsia="zh-CN"/>
              </w:rPr>
              <w:t>1、转换图档格式</w:t>
            </w:r>
            <w:r>
              <w:rPr>
                <w:rFonts w:hint="eastAsia" w:ascii="楷体" w:hAnsi="楷体" w:eastAsia="楷体" w:cs="楷体"/>
                <w:color w:val="auto"/>
              </w:rPr>
              <w:t>：</w:t>
            </w:r>
            <w:r>
              <w:rPr>
                <w:rFonts w:hint="eastAsia" w:ascii="楷体" w:hAnsi="楷体" w:eastAsia="楷体" w:cs="楷体"/>
                <w:color w:val="auto"/>
                <w:lang w:val="en-US" w:eastAsia="zh-CN"/>
              </w:rPr>
              <w:t>操作人员汪朋</w:t>
            </w:r>
            <w:r>
              <w:rPr>
                <w:rFonts w:hint="eastAsia" w:ascii="楷体" w:hAnsi="楷体" w:eastAsia="楷体" w:cs="楷体"/>
                <w:color w:val="auto"/>
              </w:rPr>
              <w:t>正在根据订单要求</w:t>
            </w:r>
            <w:r>
              <w:rPr>
                <w:rFonts w:hint="eastAsia" w:ascii="楷体" w:hAnsi="楷体" w:eastAsia="楷体" w:cs="楷体"/>
                <w:color w:val="auto"/>
                <w:lang w:val="en-US" w:eastAsia="zh-CN"/>
              </w:rPr>
              <w:t>和客户提供的3D数据，在电脑上进行图档转换</w:t>
            </w:r>
            <w:r>
              <w:rPr>
                <w:rFonts w:hint="eastAsia" w:ascii="楷体" w:hAnsi="楷体" w:eastAsia="楷体" w:cs="楷体"/>
                <w:color w:val="auto"/>
              </w:rPr>
              <w:t>。</w:t>
            </w:r>
          </w:p>
          <w:p>
            <w:pPr>
              <w:bidi w:val="0"/>
              <w:rPr>
                <w:rFonts w:hint="eastAsia" w:ascii="楷体" w:hAnsi="楷体" w:eastAsia="楷体" w:cs="楷体"/>
                <w:color w:val="auto"/>
              </w:rPr>
            </w:pPr>
            <w:r>
              <w:rPr>
                <w:rFonts w:hint="eastAsia" w:ascii="楷体" w:hAnsi="楷体" w:eastAsia="楷体" w:cs="楷体"/>
                <w:color w:val="auto"/>
                <w:lang w:val="en-US" w:eastAsia="zh-CN"/>
              </w:rPr>
              <w:t>2、排放工件摆放、设置支撑</w:t>
            </w:r>
            <w:r>
              <w:rPr>
                <w:rFonts w:hint="eastAsia" w:ascii="楷体" w:hAnsi="楷体" w:eastAsia="楷体" w:cs="楷体"/>
                <w:color w:val="auto"/>
              </w:rPr>
              <w:t>：操作工</w:t>
            </w:r>
            <w:r>
              <w:rPr>
                <w:rFonts w:hint="eastAsia" w:ascii="楷体" w:hAnsi="楷体" w:eastAsia="楷体" w:cs="楷体"/>
                <w:color w:val="auto"/>
                <w:lang w:val="en-US" w:eastAsia="zh-CN"/>
              </w:rPr>
              <w:t>李晓宇</w:t>
            </w:r>
            <w:r>
              <w:rPr>
                <w:rFonts w:hint="eastAsia" w:ascii="楷体" w:hAnsi="楷体" w:eastAsia="楷体" w:cs="楷体"/>
                <w:color w:val="auto"/>
              </w:rPr>
              <w:t>正在</w:t>
            </w:r>
            <w:r>
              <w:rPr>
                <w:rFonts w:hint="eastAsia" w:ascii="楷体" w:hAnsi="楷体" w:eastAsia="楷体" w:cs="楷体"/>
                <w:color w:val="auto"/>
                <w:lang w:val="en-US" w:eastAsia="zh-CN"/>
              </w:rPr>
              <w:t>依据转换后的图档进行摆放、调整</w:t>
            </w:r>
            <w:r>
              <w:rPr>
                <w:rFonts w:hint="eastAsia" w:ascii="楷体" w:hAnsi="楷体" w:eastAsia="楷体" w:cs="楷体"/>
                <w:color w:val="auto"/>
              </w:rPr>
              <w:t>，</w:t>
            </w:r>
            <w:r>
              <w:rPr>
                <w:rFonts w:hint="eastAsia" w:ascii="楷体" w:hAnsi="楷体" w:eastAsia="楷体" w:cs="楷体"/>
                <w:color w:val="auto"/>
                <w:lang w:val="en-US" w:eastAsia="zh-CN"/>
              </w:rPr>
              <w:t>确保打印出的成品符合客户要求，现场</w:t>
            </w:r>
            <w:r>
              <w:rPr>
                <w:rFonts w:hint="eastAsia" w:ascii="楷体" w:hAnsi="楷体" w:eastAsia="楷体" w:cs="楷体"/>
                <w:color w:val="auto"/>
              </w:rPr>
              <w:t>观察符合操作要求。</w:t>
            </w:r>
          </w:p>
          <w:p>
            <w:pPr>
              <w:bidi w:val="0"/>
              <w:rPr>
                <w:rFonts w:hint="eastAsia" w:ascii="楷体" w:hAnsi="楷体" w:eastAsia="楷体" w:cs="楷体"/>
                <w:color w:val="auto"/>
              </w:rPr>
            </w:pPr>
            <w:r>
              <w:rPr>
                <w:rFonts w:hint="eastAsia" w:ascii="楷体" w:hAnsi="楷体" w:eastAsia="楷体" w:cs="楷体"/>
                <w:color w:val="auto"/>
                <w:lang w:val="en-US" w:eastAsia="zh-CN"/>
              </w:rPr>
              <w:t>3、取件清洗去支撑</w:t>
            </w:r>
            <w:r>
              <w:rPr>
                <w:rFonts w:hint="eastAsia" w:ascii="楷体" w:hAnsi="楷体" w:eastAsia="楷体" w:cs="楷体"/>
                <w:color w:val="auto"/>
              </w:rPr>
              <w:t>工序：操作工</w:t>
            </w:r>
            <w:r>
              <w:rPr>
                <w:rFonts w:hint="eastAsia" w:ascii="楷体" w:hAnsi="楷体" w:eastAsia="楷体" w:cs="楷体"/>
                <w:color w:val="auto"/>
                <w:lang w:val="en-US" w:eastAsia="zh-CN"/>
              </w:rPr>
              <w:t>叶磊</w:t>
            </w:r>
            <w:r>
              <w:rPr>
                <w:rFonts w:hint="eastAsia" w:ascii="楷体" w:hAnsi="楷体" w:eastAsia="楷体" w:cs="楷体"/>
                <w:color w:val="auto"/>
              </w:rPr>
              <w:t>正在根据</w:t>
            </w:r>
            <w:r>
              <w:rPr>
                <w:rFonts w:hint="eastAsia" w:ascii="楷体" w:hAnsi="楷体" w:eastAsia="楷体" w:cs="楷体"/>
                <w:color w:val="auto"/>
                <w:lang w:val="en-US" w:eastAsia="zh-CN"/>
              </w:rPr>
              <w:t>工艺要求去除不必要的支撑部分</w:t>
            </w:r>
            <w:r>
              <w:rPr>
                <w:rFonts w:hint="eastAsia" w:ascii="楷体" w:hAnsi="楷体" w:eastAsia="楷体" w:cs="楷体"/>
                <w:color w:val="auto"/>
              </w:rPr>
              <w:t>，观察符合操作要求。</w:t>
            </w:r>
          </w:p>
          <w:p>
            <w:pPr>
              <w:bidi w:val="0"/>
              <w:rPr>
                <w:rFonts w:hint="eastAsia" w:ascii="楷体" w:hAnsi="楷体" w:eastAsia="楷体" w:cs="楷体"/>
                <w:color w:val="auto"/>
              </w:rPr>
            </w:pPr>
            <w:r>
              <w:rPr>
                <w:rFonts w:hint="eastAsia" w:ascii="楷体" w:hAnsi="楷体" w:eastAsia="楷体" w:cs="楷体"/>
                <w:color w:val="auto"/>
                <w:lang w:val="en-US" w:eastAsia="zh-CN"/>
              </w:rPr>
              <w:t>4、检测</w:t>
            </w:r>
            <w:r>
              <w:rPr>
                <w:rFonts w:hint="eastAsia" w:ascii="楷体" w:hAnsi="楷体" w:eastAsia="楷体" w:cs="楷体"/>
                <w:color w:val="auto"/>
              </w:rPr>
              <w:t>工序：操作工</w:t>
            </w:r>
            <w:r>
              <w:rPr>
                <w:rFonts w:hint="eastAsia" w:ascii="楷体" w:hAnsi="楷体" w:eastAsia="楷体" w:cs="楷体"/>
                <w:color w:val="auto"/>
                <w:lang w:val="en-US" w:eastAsia="zh-CN"/>
              </w:rPr>
              <w:t>吴怡凡</w:t>
            </w:r>
            <w:r>
              <w:rPr>
                <w:rFonts w:hint="eastAsia" w:ascii="楷体" w:hAnsi="楷体" w:eastAsia="楷体" w:cs="楷体"/>
                <w:color w:val="auto"/>
              </w:rPr>
              <w:t>正在根据</w:t>
            </w:r>
            <w:r>
              <w:rPr>
                <w:rFonts w:hint="eastAsia" w:ascii="楷体" w:hAnsi="楷体" w:eastAsia="楷体" w:cs="楷体"/>
                <w:color w:val="auto"/>
                <w:lang w:val="en-US" w:eastAsia="zh-CN"/>
              </w:rPr>
              <w:t>客户图纸要求</w:t>
            </w:r>
            <w:r>
              <w:rPr>
                <w:rFonts w:hint="eastAsia" w:ascii="楷体" w:hAnsi="楷体" w:eastAsia="楷体" w:cs="楷体"/>
                <w:color w:val="auto"/>
              </w:rPr>
              <w:t>，</w:t>
            </w:r>
            <w:r>
              <w:rPr>
                <w:rFonts w:hint="eastAsia" w:ascii="楷体" w:hAnsi="楷体" w:eastAsia="楷体" w:cs="楷体"/>
                <w:color w:val="auto"/>
                <w:lang w:val="en-US" w:eastAsia="zh-CN"/>
              </w:rPr>
              <w:t>使用量具进行测量校准，确保符合产品要求，</w:t>
            </w:r>
            <w:r>
              <w:rPr>
                <w:rFonts w:hint="eastAsia" w:ascii="楷体" w:hAnsi="楷体" w:eastAsia="楷体" w:cs="楷体"/>
                <w:color w:val="auto"/>
              </w:rPr>
              <w:t>观察符合操作要求。</w:t>
            </w:r>
          </w:p>
          <w:p>
            <w:pPr>
              <w:bidi w:val="0"/>
              <w:rPr>
                <w:rFonts w:hint="eastAsia" w:ascii="楷体" w:hAnsi="楷体" w:eastAsia="楷体" w:cs="楷体"/>
                <w:color w:val="auto"/>
              </w:rPr>
            </w:pPr>
            <w:r>
              <w:rPr>
                <w:rFonts w:hint="eastAsia" w:ascii="楷体" w:hAnsi="楷体" w:eastAsia="楷体" w:cs="楷体"/>
                <w:color w:val="auto"/>
              </w:rPr>
              <w:t>通过现场观察以上工序操作均符合操作文件要求。</w:t>
            </w:r>
          </w:p>
          <w:p>
            <w:pPr>
              <w:bidi w:val="0"/>
              <w:rPr>
                <w:rFonts w:hint="eastAsia" w:ascii="楷体" w:hAnsi="楷体" w:eastAsia="楷体" w:cs="楷体"/>
                <w:lang w:val="en-US" w:eastAsia="zh-CN"/>
              </w:rPr>
            </w:pPr>
            <w:r>
              <w:rPr>
                <w:rFonts w:hint="eastAsia" w:ascii="楷体" w:hAnsi="楷体" w:eastAsia="楷体" w:cs="楷体"/>
              </w:rPr>
              <w:t>●组织生产过程的控制符合标准规定的要求。</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标识和可追溯性</w:t>
            </w:r>
          </w:p>
        </w:tc>
        <w:tc>
          <w:tcPr>
            <w:tcW w:w="960" w:type="dxa"/>
            <w:vAlign w:val="top"/>
          </w:tcPr>
          <w:p>
            <w:pPr>
              <w:bidi w:val="0"/>
              <w:rPr>
                <w:rFonts w:hint="eastAsia" w:ascii="楷体" w:hAnsi="楷体" w:eastAsia="楷体" w:cs="楷体"/>
              </w:rPr>
            </w:pPr>
            <w:r>
              <w:rPr>
                <w:rFonts w:hint="eastAsia" w:ascii="楷体" w:hAnsi="楷体" w:eastAsia="楷体" w:cs="楷体"/>
              </w:rPr>
              <w:t>Q8.5.2</w:t>
            </w:r>
          </w:p>
          <w:p>
            <w:pPr>
              <w:bidi w:val="0"/>
              <w:rPr>
                <w:rFonts w:hint="eastAsia" w:ascii="楷体" w:hAnsi="楷体" w:eastAsia="楷体" w:cs="楷体"/>
                <w:lang w:val="en-US" w:eastAsia="zh-CN"/>
              </w:rPr>
            </w:pPr>
          </w:p>
        </w:tc>
        <w:tc>
          <w:tcPr>
            <w:tcW w:w="10455" w:type="dxa"/>
            <w:vAlign w:val="top"/>
          </w:tcPr>
          <w:p>
            <w:pPr>
              <w:bidi w:val="0"/>
              <w:rPr>
                <w:rFonts w:hint="eastAsia" w:ascii="楷体" w:hAnsi="楷体" w:eastAsia="楷体" w:cs="楷体"/>
              </w:rPr>
            </w:pPr>
            <w:r>
              <w:rPr>
                <w:rFonts w:hint="eastAsia" w:ascii="楷体" w:hAnsi="楷体" w:eastAsia="楷体" w:cs="楷体"/>
              </w:rPr>
              <w:t>●原材料、过程产品、成品采用标签进行标识。抽查半成品和成品存放在车间内划定的区域内，符合要求。</w:t>
            </w:r>
          </w:p>
          <w:p>
            <w:pPr>
              <w:bidi w:val="0"/>
              <w:rPr>
                <w:rFonts w:hint="eastAsia" w:ascii="楷体" w:hAnsi="楷体" w:eastAsia="楷体" w:cs="楷体"/>
              </w:rPr>
            </w:pPr>
            <w:r>
              <w:rPr>
                <w:rFonts w:hint="eastAsia" w:ascii="楷体" w:hAnsi="楷体" w:eastAsia="楷体" w:cs="楷体"/>
              </w:rPr>
              <w:t>●各生产区域中设置：合格区，不合格区未设置，给企业提出。</w:t>
            </w:r>
          </w:p>
          <w:p>
            <w:pPr>
              <w:bidi w:val="0"/>
              <w:rPr>
                <w:rFonts w:hint="eastAsia" w:ascii="楷体" w:hAnsi="楷体" w:eastAsia="楷体" w:cs="楷体"/>
              </w:rPr>
            </w:pPr>
            <w:r>
              <w:rPr>
                <w:rFonts w:hint="eastAsia" w:ascii="楷体" w:hAnsi="楷体" w:eastAsia="楷体" w:cs="楷体"/>
              </w:rPr>
              <w:t>●追溯时机和方法等在文件中有规定，生产部负责组织实施和部门负责人交谈：顾客在使用中一旦出现问题反馈到公司后，公司依据生产日期，通过生产日期可查至生产工序和操作者及供方等。</w:t>
            </w:r>
          </w:p>
          <w:p>
            <w:pPr>
              <w:bidi w:val="0"/>
              <w:rPr>
                <w:rFonts w:hint="eastAsia" w:ascii="楷体" w:hAnsi="楷体" w:eastAsia="楷体" w:cs="楷体"/>
              </w:rPr>
            </w:pPr>
            <w:r>
              <w:rPr>
                <w:rFonts w:hint="eastAsia" w:ascii="楷体" w:hAnsi="楷体" w:eastAsia="楷体" w:cs="楷体"/>
              </w:rPr>
              <w:t>●体系运行以来追溯活动：未发生。</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查车间各类标识，做到清楚、合理，符合要求。</w:t>
            </w:r>
          </w:p>
          <w:p>
            <w:pPr>
              <w:bidi w:val="0"/>
              <w:rPr>
                <w:rFonts w:hint="eastAsia" w:ascii="楷体" w:hAnsi="楷体" w:eastAsia="楷体" w:cs="楷体"/>
                <w:lang w:val="en-US" w:eastAsia="zh-CN"/>
              </w:rPr>
            </w:pPr>
            <w:r>
              <w:rPr>
                <w:rFonts w:hint="eastAsia" w:ascii="楷体" w:hAnsi="楷体" w:eastAsia="楷体" w:cs="楷体"/>
              </w:rPr>
              <w:t>未发现标识不当而造成混淆的情况。</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变更控制</w:t>
            </w:r>
          </w:p>
        </w:tc>
        <w:tc>
          <w:tcPr>
            <w:tcW w:w="960" w:type="dxa"/>
            <w:vAlign w:val="top"/>
          </w:tcPr>
          <w:p>
            <w:pPr>
              <w:bidi w:val="0"/>
              <w:rPr>
                <w:rFonts w:hint="eastAsia" w:ascii="楷体" w:hAnsi="楷体" w:eastAsia="楷体" w:cs="楷体"/>
              </w:rPr>
            </w:pPr>
            <w:r>
              <w:rPr>
                <w:rFonts w:hint="eastAsia" w:ascii="楷体" w:hAnsi="楷体" w:eastAsia="楷体" w:cs="楷体"/>
              </w:rPr>
              <w:t>Q8.5.6</w:t>
            </w:r>
          </w:p>
          <w:p>
            <w:pPr>
              <w:bidi w:val="0"/>
              <w:rPr>
                <w:rFonts w:hint="eastAsia" w:ascii="楷体" w:hAnsi="楷体" w:eastAsia="楷体" w:cs="楷体"/>
                <w:lang w:val="en-US" w:eastAsia="zh-CN"/>
              </w:rPr>
            </w:pPr>
          </w:p>
        </w:tc>
        <w:tc>
          <w:tcPr>
            <w:tcW w:w="10455" w:type="dxa"/>
            <w:vAlign w:val="top"/>
          </w:tcPr>
          <w:p>
            <w:pPr>
              <w:bidi w:val="0"/>
              <w:rPr>
                <w:rFonts w:hint="eastAsia" w:ascii="楷体" w:hAnsi="楷体" w:eastAsia="楷体" w:cs="楷体"/>
              </w:rPr>
            </w:pPr>
            <w:r>
              <w:rPr>
                <w:rFonts w:hint="eastAsia" w:ascii="楷体" w:hAnsi="楷体" w:eastAsia="楷体" w:cs="楷体"/>
              </w:rPr>
              <w:t>●对于生产过程的更改，公司规定通过《生产通知单》的形式重新下达。生产过程的更改指令，若涉及到交付时间更改，均有对应的合同更改评审记录，本部门再次通过《生产通知单》下达。更改的生产指令由本部门负责人签发。</w:t>
            </w:r>
          </w:p>
          <w:p>
            <w:pPr>
              <w:bidi w:val="0"/>
              <w:rPr>
                <w:rFonts w:hint="eastAsia" w:ascii="楷体" w:hAnsi="楷体" w:eastAsia="楷体" w:cs="楷体"/>
                <w:lang w:val="en-US" w:eastAsia="zh-CN"/>
              </w:rPr>
            </w:pPr>
            <w:r>
              <w:rPr>
                <w:rFonts w:hint="eastAsia" w:ascii="楷体" w:hAnsi="楷体" w:eastAsia="楷体" w:cs="楷体"/>
              </w:rPr>
              <w:t>●目前无生产过程的更改。</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bl>
    <w:p>
      <w:pPr>
        <w:pStyle w:val="8"/>
        <w:rPr>
          <w:rFonts w:hint="eastAsia"/>
        </w:rPr>
      </w:pPr>
      <w:r>
        <w:rPr>
          <w:rFonts w:hint="eastAsia"/>
        </w:rPr>
        <w:t>说明：不符合标注N</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rPr>
            </w:pPr>
            <w:r>
              <w:rPr>
                <w:rFonts w:hint="eastAsia" w:ascii="楷体" w:hAnsi="楷体" w:eastAsia="楷体" w:cs="楷体"/>
              </w:rPr>
              <w:t>过程与活动、</w:t>
            </w:r>
          </w:p>
          <w:p>
            <w:pPr>
              <w:bidi w:val="0"/>
              <w:rPr>
                <w:rFonts w:hint="eastAsia" w:ascii="楷体" w:hAnsi="楷体" w:eastAsia="楷体" w:cs="楷体"/>
              </w:rPr>
            </w:pPr>
            <w:r>
              <w:rPr>
                <w:rFonts w:hint="eastAsia" w:ascii="楷体" w:hAnsi="楷体" w:eastAsia="楷体" w:cs="楷体"/>
              </w:rPr>
              <w:t>抽样计划</w:t>
            </w:r>
          </w:p>
        </w:tc>
        <w:tc>
          <w:tcPr>
            <w:tcW w:w="960" w:type="dxa"/>
            <w:vMerge w:val="restart"/>
            <w:vAlign w:val="center"/>
          </w:tcPr>
          <w:p>
            <w:pPr>
              <w:bidi w:val="0"/>
              <w:rPr>
                <w:rFonts w:hint="eastAsia" w:ascii="楷体" w:hAnsi="楷体" w:eastAsia="楷体" w:cs="楷体"/>
              </w:rPr>
            </w:pPr>
            <w:r>
              <w:rPr>
                <w:rFonts w:hint="eastAsia" w:ascii="楷体" w:hAnsi="楷体" w:eastAsia="楷体" w:cs="楷体"/>
              </w:rPr>
              <w:t>涉及</w:t>
            </w:r>
          </w:p>
          <w:p>
            <w:pPr>
              <w:bidi w:val="0"/>
              <w:rPr>
                <w:rFonts w:hint="eastAsia" w:ascii="楷体" w:hAnsi="楷体" w:eastAsia="楷体" w:cs="楷体"/>
              </w:rPr>
            </w:pPr>
            <w:r>
              <w:rPr>
                <w:rFonts w:hint="eastAsia" w:ascii="楷体" w:hAnsi="楷体" w:eastAsia="楷体" w:cs="楷体"/>
              </w:rPr>
              <w:t>条款</w:t>
            </w:r>
          </w:p>
        </w:tc>
        <w:tc>
          <w:tcPr>
            <w:tcW w:w="10455" w:type="dxa"/>
            <w:vAlign w:val="center"/>
          </w:tcPr>
          <w:p>
            <w:pPr>
              <w:bidi w:val="0"/>
              <w:rPr>
                <w:rFonts w:hint="eastAsia" w:ascii="楷体" w:hAnsi="楷体" w:eastAsia="楷体" w:cs="楷体"/>
                <w:lang w:eastAsia="zh-CN"/>
              </w:rPr>
            </w:pPr>
            <w:r>
              <w:rPr>
                <w:rFonts w:hint="eastAsia" w:ascii="楷体" w:hAnsi="楷体" w:eastAsia="楷体" w:cs="楷体"/>
              </w:rPr>
              <w:t>受审核部门：</w:t>
            </w:r>
            <w:r>
              <w:rPr>
                <w:rFonts w:hint="eastAsia" w:ascii="楷体" w:hAnsi="楷体" w:eastAsia="楷体" w:cs="楷体"/>
                <w:lang w:val="en-US" w:eastAsia="zh-CN"/>
              </w:rPr>
              <w:t>质检部</w:t>
            </w:r>
            <w:r>
              <w:rPr>
                <w:rFonts w:hint="eastAsia" w:ascii="楷体" w:hAnsi="楷体" w:eastAsia="楷体" w:cs="楷体"/>
              </w:rPr>
              <w:t xml:space="preserve">     </w:t>
            </w:r>
            <w:r>
              <w:rPr>
                <w:rFonts w:hint="eastAsia"/>
                <w:sz w:val="24"/>
                <w:szCs w:val="24"/>
                <w:lang w:val="en-US" w:eastAsia="zh-CN"/>
              </w:rPr>
              <w:t>部门领导： 叶磊</w:t>
            </w:r>
            <w:r>
              <w:rPr>
                <w:rFonts w:hint="eastAsia"/>
                <w:sz w:val="22"/>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张元倚</w:t>
            </w:r>
          </w:p>
        </w:tc>
        <w:tc>
          <w:tcPr>
            <w:tcW w:w="1134" w:type="dxa"/>
            <w:vMerge w:val="restart"/>
            <w:vAlign w:val="center"/>
          </w:tcPr>
          <w:p>
            <w:pPr>
              <w:bidi w:val="0"/>
              <w:rPr>
                <w:rFonts w:hint="eastAsia" w:ascii="楷体" w:hAnsi="楷体" w:eastAsia="楷体" w:cs="楷体"/>
              </w:rPr>
            </w:pPr>
            <w:r>
              <w:rPr>
                <w:rFonts w:hint="eastAsia" w:ascii="楷体" w:hAnsi="楷体" w:eastAsia="楷体" w:cs="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455" w:type="dxa"/>
            <w:vAlign w:val="center"/>
          </w:tcPr>
          <w:p>
            <w:pPr>
              <w:bidi w:val="0"/>
              <w:rPr>
                <w:rFonts w:hint="default" w:ascii="楷体" w:hAnsi="楷体" w:eastAsia="楷体" w:cs="楷体"/>
                <w:lang w:val="en-US" w:eastAsia="zh-CN"/>
              </w:rPr>
            </w:pPr>
            <w:r>
              <w:rPr>
                <w:rFonts w:hint="eastAsia" w:ascii="楷体" w:hAnsi="楷体" w:eastAsia="楷体" w:cs="楷体"/>
              </w:rPr>
              <w:t>审核员：</w:t>
            </w:r>
            <w:r>
              <w:rPr>
                <w:rFonts w:hint="eastAsia" w:ascii="楷体" w:hAnsi="楷体" w:eastAsia="楷体" w:cs="楷体"/>
                <w:lang w:val="en-US" w:eastAsia="zh-CN"/>
              </w:rPr>
              <w:t>张磊</w:t>
            </w:r>
            <w:r>
              <w:rPr>
                <w:rFonts w:hint="eastAsia" w:ascii="楷体" w:hAnsi="楷体" w:eastAsia="楷体" w:cs="楷体"/>
              </w:rPr>
              <w:t xml:space="preserve">          审核时间：202</w:t>
            </w:r>
            <w:r>
              <w:rPr>
                <w:rFonts w:hint="eastAsia" w:ascii="楷体" w:hAnsi="楷体" w:eastAsia="楷体" w:cs="楷体"/>
                <w:lang w:val="en-US" w:eastAsia="zh-CN"/>
              </w:rPr>
              <w:t>1.12.10</w:t>
            </w:r>
          </w:p>
        </w:tc>
        <w:tc>
          <w:tcPr>
            <w:tcW w:w="1134"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455" w:type="dxa"/>
            <w:vAlign w:val="center"/>
          </w:tcPr>
          <w:p>
            <w:pPr>
              <w:bidi w:val="0"/>
              <w:rPr>
                <w:rFonts w:hint="eastAsia" w:ascii="楷体" w:hAnsi="楷体" w:eastAsia="楷体" w:cs="楷体"/>
              </w:rPr>
            </w:pPr>
            <w:r>
              <w:rPr>
                <w:rFonts w:hint="eastAsia" w:ascii="楷体" w:hAnsi="楷体" w:eastAsia="楷体" w:cs="楷体"/>
              </w:rPr>
              <w:t>审核条款：5.3/6.2/</w:t>
            </w:r>
            <w:r>
              <w:rPr>
                <w:rFonts w:hint="eastAsia" w:ascii="楷体" w:hAnsi="楷体" w:eastAsia="楷体" w:cs="楷体"/>
                <w:lang w:val="en-US" w:eastAsia="zh-CN"/>
              </w:rPr>
              <w:t>7.1.3/</w:t>
            </w:r>
            <w:r>
              <w:rPr>
                <w:rFonts w:hint="eastAsia" w:ascii="楷体" w:hAnsi="楷体" w:eastAsia="楷体" w:cs="楷体"/>
              </w:rPr>
              <w:t>8.</w:t>
            </w:r>
            <w:r>
              <w:rPr>
                <w:rFonts w:hint="eastAsia" w:ascii="楷体" w:hAnsi="楷体" w:eastAsia="楷体" w:cs="楷体"/>
                <w:lang w:val="en-US" w:eastAsia="zh-CN"/>
              </w:rPr>
              <w:t>6</w:t>
            </w:r>
            <w:r>
              <w:rPr>
                <w:rFonts w:hint="eastAsia" w:ascii="楷体" w:hAnsi="楷体" w:eastAsia="楷体" w:cs="楷体"/>
              </w:rPr>
              <w:t>/</w:t>
            </w:r>
            <w:r>
              <w:rPr>
                <w:rFonts w:hint="eastAsia" w:ascii="楷体" w:hAnsi="楷体" w:eastAsia="楷体" w:cs="楷体"/>
                <w:lang w:val="en-US" w:eastAsia="zh-CN"/>
              </w:rPr>
              <w:t>8.7</w:t>
            </w:r>
          </w:p>
        </w:tc>
        <w:tc>
          <w:tcPr>
            <w:tcW w:w="1134"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bidi w:val="0"/>
              <w:rPr>
                <w:rFonts w:hint="eastAsia" w:ascii="楷体" w:hAnsi="楷体" w:eastAsia="楷体" w:cs="楷体"/>
              </w:rPr>
            </w:pPr>
            <w:r>
              <w:rPr>
                <w:rFonts w:hint="eastAsia" w:ascii="楷体" w:hAnsi="楷体" w:eastAsia="楷体" w:cs="楷体"/>
              </w:rPr>
              <w:t>组织的岗位、职责权限</w:t>
            </w:r>
          </w:p>
        </w:tc>
        <w:tc>
          <w:tcPr>
            <w:tcW w:w="960" w:type="dxa"/>
            <w:vAlign w:val="center"/>
          </w:tcPr>
          <w:p>
            <w:pPr>
              <w:bidi w:val="0"/>
              <w:rPr>
                <w:rFonts w:hint="eastAsia" w:ascii="楷体" w:hAnsi="楷体" w:eastAsia="楷体" w:cs="楷体"/>
              </w:rPr>
            </w:pPr>
            <w:r>
              <w:rPr>
                <w:rFonts w:hint="eastAsia" w:ascii="楷体" w:hAnsi="楷体" w:eastAsia="楷体" w:cs="楷体"/>
              </w:rPr>
              <w:t>5.3</w:t>
            </w:r>
          </w:p>
        </w:tc>
        <w:tc>
          <w:tcPr>
            <w:tcW w:w="10455" w:type="dxa"/>
            <w:vAlign w:val="center"/>
          </w:tcPr>
          <w:p>
            <w:pPr>
              <w:bidi w:val="0"/>
              <w:rPr>
                <w:rFonts w:hint="eastAsia" w:ascii="楷体" w:hAnsi="楷体" w:eastAsia="楷体" w:cs="楷体"/>
                <w:lang w:val="en-US" w:eastAsia="zh-CN"/>
              </w:rPr>
            </w:pPr>
            <w:r>
              <w:rPr>
                <w:rFonts w:hint="eastAsia" w:ascii="楷体" w:hAnsi="楷体" w:eastAsia="楷体" w:cs="楷体"/>
              </w:rPr>
              <w:sym w:font="Wingdings 2" w:char="F098"/>
            </w:r>
            <w:r>
              <w:rPr>
                <w:rFonts w:hint="eastAsia" w:ascii="楷体" w:hAnsi="楷体" w:eastAsia="楷体" w:cs="楷体"/>
              </w:rPr>
              <w:t>部门负责人：</w:t>
            </w:r>
            <w:r>
              <w:rPr>
                <w:rFonts w:hint="eastAsia"/>
                <w:sz w:val="24"/>
                <w:szCs w:val="24"/>
                <w:lang w:val="en-US" w:eastAsia="zh-CN"/>
              </w:rPr>
              <w:t>叶磊</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查企业提供的资料见《岗位职责及岗位任职要求》中，规定了公司各个岗位的主要职责和相关要求。</w:t>
            </w:r>
            <w:r>
              <w:rPr>
                <w:rFonts w:hint="eastAsia" w:ascii="楷体" w:hAnsi="楷体" w:eastAsia="楷体" w:cs="楷体"/>
                <w:lang w:val="en-US" w:eastAsia="zh-CN"/>
              </w:rPr>
              <w:t>质检</w:t>
            </w:r>
            <w:r>
              <w:rPr>
                <w:rFonts w:hint="eastAsia" w:ascii="楷体" w:hAnsi="楷体" w:eastAsia="楷体" w:cs="楷体"/>
                <w:lang w:eastAsia="zh-CN"/>
              </w:rPr>
              <w:t>部</w:t>
            </w:r>
            <w:r>
              <w:rPr>
                <w:rFonts w:hint="eastAsia" w:ascii="楷体" w:hAnsi="楷体" w:eastAsia="楷体" w:cs="楷体"/>
              </w:rPr>
              <w:t>的主要职责有：</w:t>
            </w:r>
          </w:p>
          <w:p>
            <w:pPr>
              <w:bidi w:val="0"/>
              <w:rPr>
                <w:rFonts w:hint="eastAsia" w:ascii="楷体" w:hAnsi="楷体" w:eastAsia="楷体" w:cs="楷体"/>
              </w:rPr>
            </w:pPr>
            <w:r>
              <w:rPr>
                <w:rFonts w:hint="eastAsia" w:ascii="楷体" w:hAnsi="楷体" w:eastAsia="楷体" w:cs="楷体"/>
              </w:rPr>
              <w:t>检查生产计划和控制进度；组织制定生产计划，并经批准后实施；控制、产品的监视测量；监视测量设备的管理；原材料、过程、成品的检验与放行；不合格品的控制；</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与负责人沟通，</w:t>
            </w:r>
            <w:r>
              <w:rPr>
                <w:rFonts w:hint="eastAsia" w:ascii="楷体" w:hAnsi="楷体" w:eastAsia="楷体" w:cs="楷体"/>
                <w:lang w:eastAsia="zh-CN"/>
              </w:rPr>
              <w:t>生产部</w:t>
            </w:r>
            <w:r>
              <w:rPr>
                <w:rFonts w:hint="eastAsia" w:ascii="楷体" w:hAnsi="楷体" w:eastAsia="楷体" w:cs="楷体"/>
              </w:rPr>
              <w:t>部长明确其基本职责和权限。</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lang w:eastAsia="zh-CN"/>
              </w:rPr>
            </w:pPr>
            <w:r>
              <w:rPr>
                <w:rFonts w:hint="eastAsia" w:ascii="楷体" w:hAnsi="楷体" w:eastAsia="楷体" w:cs="楷体"/>
                <w:lang w:eastAsia="zh-CN"/>
              </w:rPr>
              <w:t>管理目标</w:t>
            </w:r>
          </w:p>
        </w:tc>
        <w:tc>
          <w:tcPr>
            <w:tcW w:w="960" w:type="dxa"/>
            <w:vAlign w:val="center"/>
          </w:tcPr>
          <w:p>
            <w:pPr>
              <w:bidi w:val="0"/>
              <w:rPr>
                <w:rFonts w:hint="eastAsia" w:ascii="楷体" w:hAnsi="楷体" w:eastAsia="楷体" w:cs="楷体"/>
              </w:rPr>
            </w:pPr>
            <w:r>
              <w:rPr>
                <w:rFonts w:hint="eastAsia" w:ascii="楷体" w:hAnsi="楷体" w:eastAsia="楷体" w:cs="楷体"/>
              </w:rPr>
              <w:t>6.2</w:t>
            </w:r>
          </w:p>
        </w:tc>
        <w:tc>
          <w:tcPr>
            <w:tcW w:w="10455" w:type="dxa"/>
            <w:vAlign w:val="center"/>
          </w:tcPr>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部门</w:t>
            </w:r>
            <w:r>
              <w:rPr>
                <w:rFonts w:hint="eastAsia" w:ascii="楷体" w:hAnsi="楷体" w:eastAsia="楷体" w:cs="楷体"/>
                <w:lang w:eastAsia="zh-CN"/>
              </w:rPr>
              <w:t>管理目标</w:t>
            </w:r>
            <w:r>
              <w:rPr>
                <w:rFonts w:hint="eastAsia" w:ascii="楷体" w:hAnsi="楷体" w:eastAsia="楷体" w:cs="楷体"/>
              </w:rPr>
              <w:t>：                                考核情况（202</w:t>
            </w:r>
            <w:r>
              <w:rPr>
                <w:rFonts w:hint="eastAsia" w:ascii="楷体" w:hAnsi="楷体" w:eastAsia="楷体" w:cs="楷体"/>
                <w:lang w:val="en-US" w:eastAsia="zh-CN"/>
              </w:rPr>
              <w:t>1.1-11月</w:t>
            </w:r>
            <w:r>
              <w:rPr>
                <w:rFonts w:hint="eastAsia" w:ascii="楷体" w:hAnsi="楷体" w:eastAsia="楷体" w:cs="楷体"/>
              </w:rPr>
              <w:t>）</w:t>
            </w:r>
          </w:p>
          <w:p>
            <w:pPr>
              <w:bidi w:val="0"/>
              <w:rPr>
                <w:rFonts w:hint="eastAsia" w:ascii="楷体" w:hAnsi="楷体" w:eastAsia="楷体" w:cs="楷体"/>
              </w:rPr>
            </w:pPr>
            <w:r>
              <w:rPr>
                <w:rFonts w:hint="eastAsia" w:ascii="楷体" w:hAnsi="楷体" w:eastAsia="楷体" w:cs="楷体"/>
              </w:rPr>
              <w:t>1.原材料验证率         100%</w:t>
            </w:r>
            <w:r>
              <w:rPr>
                <w:rFonts w:hint="eastAsia" w:ascii="楷体" w:hAnsi="楷体" w:eastAsia="楷体" w:cs="楷体"/>
                <w:lang w:val="en-US" w:eastAsia="zh-CN"/>
              </w:rPr>
              <w:t xml:space="preserve">                           </w:t>
            </w:r>
            <w:r>
              <w:rPr>
                <w:rFonts w:hint="eastAsia" w:ascii="楷体" w:hAnsi="楷体" w:eastAsia="楷体" w:cs="楷体"/>
              </w:rPr>
              <w:t>100%</w:t>
            </w:r>
          </w:p>
          <w:p>
            <w:pPr>
              <w:bidi w:val="0"/>
              <w:rPr>
                <w:rFonts w:hint="eastAsia" w:ascii="楷体" w:hAnsi="楷体" w:eastAsia="楷体" w:cs="楷体"/>
              </w:rPr>
            </w:pPr>
            <w:r>
              <w:rPr>
                <w:rFonts w:hint="eastAsia" w:ascii="楷体" w:hAnsi="楷体" w:eastAsia="楷体" w:cs="楷体"/>
              </w:rPr>
              <w:t>2.成品检测率           100%</w:t>
            </w:r>
            <w:r>
              <w:rPr>
                <w:rFonts w:hint="eastAsia" w:ascii="楷体" w:hAnsi="楷体" w:eastAsia="楷体" w:cs="楷体"/>
                <w:lang w:val="en-US" w:eastAsia="zh-CN"/>
              </w:rPr>
              <w:t xml:space="preserve">                           </w:t>
            </w:r>
            <w:r>
              <w:rPr>
                <w:rFonts w:hint="eastAsia" w:ascii="楷体" w:hAnsi="楷体" w:eastAsia="楷体" w:cs="楷体"/>
              </w:rPr>
              <w:t>100%</w:t>
            </w:r>
          </w:p>
          <w:p>
            <w:pPr>
              <w:bidi w:val="0"/>
              <w:rPr>
                <w:rFonts w:hint="eastAsia" w:ascii="楷体" w:hAnsi="楷体" w:eastAsia="楷体" w:cs="楷体"/>
              </w:rPr>
            </w:pPr>
            <w:r>
              <w:rPr>
                <w:rFonts w:hint="eastAsia" w:ascii="楷体" w:hAnsi="楷体" w:eastAsia="楷体" w:cs="楷体"/>
              </w:rPr>
              <w:t xml:space="preserve">3.检测设备校准率     </w:t>
            </w:r>
            <w:r>
              <w:rPr>
                <w:rFonts w:hint="eastAsia" w:ascii="楷体" w:hAnsi="楷体" w:eastAsia="楷体" w:cs="楷体"/>
                <w:lang w:val="en-US" w:eastAsia="zh-CN"/>
              </w:rPr>
              <w:t xml:space="preserve">  </w:t>
            </w:r>
            <w:r>
              <w:rPr>
                <w:rFonts w:hint="eastAsia" w:ascii="楷体" w:hAnsi="楷体" w:eastAsia="楷体" w:cs="楷体"/>
              </w:rPr>
              <w:t>100%</w:t>
            </w:r>
            <w:r>
              <w:rPr>
                <w:rFonts w:hint="eastAsia" w:ascii="楷体" w:hAnsi="楷体" w:eastAsia="楷体" w:cs="楷体"/>
                <w:lang w:val="en-US" w:eastAsia="zh-CN"/>
              </w:rPr>
              <w:t xml:space="preserve">                           </w:t>
            </w:r>
            <w:r>
              <w:rPr>
                <w:rFonts w:hint="eastAsia" w:ascii="楷体" w:hAnsi="楷体" w:eastAsia="楷体" w:cs="楷体"/>
              </w:rPr>
              <w:t>100%</w:t>
            </w:r>
          </w:p>
          <w:p>
            <w:pPr>
              <w:bidi w:val="0"/>
              <w:rPr>
                <w:rFonts w:hint="eastAsia" w:ascii="楷体" w:hAnsi="楷体" w:eastAsia="楷体" w:cs="楷体"/>
              </w:rPr>
            </w:pPr>
            <w:r>
              <w:rPr>
                <w:rFonts w:hint="eastAsia" w:ascii="楷体" w:hAnsi="楷体" w:eastAsia="楷体" w:cs="楷体"/>
              </w:rPr>
              <w:t xml:space="preserve">4.质监部门抽检合格率  </w:t>
            </w:r>
            <w:r>
              <w:rPr>
                <w:rFonts w:hint="eastAsia" w:ascii="楷体" w:hAnsi="楷体" w:eastAsia="楷体" w:cs="楷体"/>
                <w:lang w:val="en-US" w:eastAsia="zh-CN"/>
              </w:rPr>
              <w:t xml:space="preserve"> </w:t>
            </w:r>
            <w:r>
              <w:rPr>
                <w:rFonts w:hint="eastAsia" w:ascii="楷体" w:hAnsi="楷体" w:eastAsia="楷体" w:cs="楷体"/>
              </w:rPr>
              <w:t>100%</w:t>
            </w:r>
            <w:r>
              <w:rPr>
                <w:rFonts w:hint="eastAsia" w:ascii="楷体" w:hAnsi="楷体" w:eastAsia="楷体" w:cs="楷体"/>
                <w:lang w:val="en-US" w:eastAsia="zh-CN"/>
              </w:rPr>
              <w:t xml:space="preserve">                           </w:t>
            </w:r>
            <w:r>
              <w:rPr>
                <w:rFonts w:hint="eastAsia" w:ascii="楷体" w:hAnsi="楷体" w:eastAsia="楷体" w:cs="楷体"/>
              </w:rPr>
              <w:t>100%</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从目前的统计结果来看，基本达到目标要求。</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color w:val="auto"/>
              </w:rPr>
            </w:pPr>
            <w:r>
              <w:rPr>
                <w:rFonts w:hint="eastAsia" w:ascii="楷体" w:hAnsi="楷体" w:eastAsia="楷体" w:cs="楷体"/>
                <w:color w:val="auto"/>
              </w:rPr>
              <w:t>监视和测量资源</w:t>
            </w:r>
          </w:p>
          <w:p>
            <w:pPr>
              <w:bidi w:val="0"/>
              <w:rPr>
                <w:rFonts w:hint="eastAsia" w:ascii="楷体" w:hAnsi="楷体" w:eastAsia="楷体" w:cs="楷体"/>
                <w:color w:val="auto"/>
                <w:lang w:val="en-US" w:eastAsia="zh-CN"/>
              </w:rPr>
            </w:pPr>
          </w:p>
        </w:tc>
        <w:tc>
          <w:tcPr>
            <w:tcW w:w="960" w:type="dxa"/>
            <w:vAlign w:val="top"/>
          </w:tcPr>
          <w:p>
            <w:pPr>
              <w:bidi w:val="0"/>
              <w:rPr>
                <w:rFonts w:hint="eastAsia" w:ascii="楷体" w:hAnsi="楷体" w:eastAsia="楷体" w:cs="楷体"/>
                <w:color w:val="auto"/>
              </w:rPr>
            </w:pPr>
            <w:r>
              <w:rPr>
                <w:rFonts w:hint="eastAsia" w:ascii="楷体" w:hAnsi="楷体" w:eastAsia="楷体" w:cs="楷体"/>
                <w:color w:val="auto"/>
              </w:rPr>
              <w:t>Q7.1.5</w:t>
            </w:r>
          </w:p>
          <w:p>
            <w:pPr>
              <w:bidi w:val="0"/>
              <w:rPr>
                <w:rFonts w:hint="eastAsia" w:ascii="楷体" w:hAnsi="楷体" w:eastAsia="楷体" w:cs="楷体"/>
                <w:color w:val="auto"/>
                <w:lang w:val="en-US" w:eastAsia="zh-CN"/>
              </w:rPr>
            </w:pPr>
          </w:p>
        </w:tc>
        <w:tc>
          <w:tcPr>
            <w:tcW w:w="10455" w:type="dxa"/>
            <w:vAlign w:val="top"/>
          </w:tcPr>
          <w:p>
            <w:pPr>
              <w:bidi w:val="0"/>
              <w:rPr>
                <w:rFonts w:hint="eastAsia" w:ascii="楷体" w:hAnsi="楷体" w:eastAsia="楷体" w:cs="楷体"/>
                <w:color w:val="auto"/>
              </w:rPr>
            </w:pPr>
            <w:r>
              <w:rPr>
                <w:rFonts w:hint="eastAsia" w:ascii="楷体" w:hAnsi="楷体" w:eastAsia="楷体" w:cs="楷体"/>
                <w:color w:val="auto"/>
              </w:rPr>
              <w:t>●公司计量器具主要有卡尺、</w:t>
            </w:r>
            <w:r>
              <w:rPr>
                <w:rFonts w:hint="eastAsia" w:ascii="楷体" w:hAnsi="楷体" w:eastAsia="楷体" w:cs="楷体"/>
                <w:color w:val="auto"/>
                <w:lang w:val="en-US" w:eastAsia="zh-CN"/>
              </w:rPr>
              <w:t>安全阀、压力表</w:t>
            </w:r>
            <w:r>
              <w:rPr>
                <w:rFonts w:hint="eastAsia" w:ascii="楷体" w:hAnsi="楷体" w:eastAsia="楷体" w:cs="楷体"/>
                <w:color w:val="auto"/>
              </w:rPr>
              <w:t>等监视和测量设备，规定检定/校准周期为1年。</w:t>
            </w:r>
          </w:p>
          <w:p>
            <w:pPr>
              <w:bidi w:val="0"/>
              <w:rPr>
                <w:rFonts w:hint="default" w:ascii="楷体" w:hAnsi="楷体" w:eastAsia="楷体" w:cs="楷体"/>
                <w:color w:val="auto"/>
                <w:u w:val="single"/>
                <w:lang w:val="en-US" w:eastAsia="zh-CN"/>
              </w:rPr>
            </w:pPr>
            <w:r>
              <w:rPr>
                <w:rFonts w:hint="eastAsia" w:ascii="楷体" w:hAnsi="楷体" w:eastAsia="楷体" w:cs="楷体"/>
                <w:color w:val="auto"/>
                <w:lang w:val="en-US" w:eastAsia="zh-CN"/>
              </w:rPr>
              <w:t xml:space="preserve"> </w:t>
            </w:r>
            <w:r>
              <w:rPr>
                <w:rFonts w:hint="eastAsia" w:ascii="楷体" w:hAnsi="楷体" w:eastAsia="楷体" w:cs="楷体"/>
                <w:color w:val="auto"/>
                <w:u w:val="single"/>
                <w:lang w:val="en-US" w:eastAsia="zh-CN"/>
              </w:rPr>
              <w:t>企业提供对卡尺、安全阀进行校准或鉴定的证据，详见提交证据</w:t>
            </w:r>
            <w:bookmarkStart w:id="1" w:name="_GoBack"/>
            <w:bookmarkEnd w:id="1"/>
          </w:p>
          <w:p>
            <w:pPr>
              <w:bidi w:val="0"/>
              <w:rPr>
                <w:rFonts w:hint="eastAsia" w:ascii="楷体" w:hAnsi="楷体" w:eastAsia="楷体" w:cs="楷体"/>
                <w:color w:val="auto"/>
                <w:lang w:val="en-US" w:eastAsia="zh-CN"/>
              </w:rPr>
            </w:pPr>
            <w:r>
              <w:rPr>
                <w:rFonts w:hint="eastAsia" w:ascii="楷体" w:hAnsi="楷体" w:eastAsia="楷体" w:cs="楷体"/>
                <w:color w:val="auto"/>
              </w:rPr>
              <w:t>●无自校情况，无失准情况发生。</w:t>
            </w:r>
          </w:p>
        </w:tc>
        <w:tc>
          <w:tcPr>
            <w:tcW w:w="1134" w:type="dxa"/>
          </w:tcPr>
          <w:p>
            <w:pPr>
              <w:bidi w:val="0"/>
              <w:rPr>
                <w:rFonts w:hint="eastAsia" w:ascii="楷体" w:hAnsi="楷体" w:eastAsia="楷体" w:cs="楷体"/>
                <w:color w:val="auto"/>
                <w:lang w:val="en-US" w:eastAsia="zh-CN"/>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产品和服务的放行</w:t>
            </w:r>
          </w:p>
        </w:tc>
        <w:tc>
          <w:tcPr>
            <w:tcW w:w="960" w:type="dxa"/>
            <w:vAlign w:val="top"/>
          </w:tcPr>
          <w:p>
            <w:pPr>
              <w:bidi w:val="0"/>
              <w:rPr>
                <w:rFonts w:hint="eastAsia" w:ascii="楷体" w:hAnsi="楷体" w:eastAsia="楷体" w:cs="楷体"/>
              </w:rPr>
            </w:pPr>
            <w:r>
              <w:rPr>
                <w:rFonts w:hint="eastAsia" w:ascii="楷体" w:hAnsi="楷体" w:eastAsia="楷体" w:cs="楷体"/>
              </w:rPr>
              <w:t>Q8.6</w:t>
            </w:r>
          </w:p>
          <w:p>
            <w:pPr>
              <w:bidi w:val="0"/>
              <w:rPr>
                <w:rFonts w:hint="eastAsia" w:ascii="楷体" w:hAnsi="楷体" w:eastAsia="楷体" w:cs="楷体"/>
                <w:lang w:val="en-US" w:eastAsia="zh-CN"/>
              </w:rPr>
            </w:pPr>
          </w:p>
        </w:tc>
        <w:tc>
          <w:tcPr>
            <w:tcW w:w="10455" w:type="dxa"/>
            <w:vAlign w:val="top"/>
          </w:tcPr>
          <w:p>
            <w:pPr>
              <w:bidi w:val="0"/>
              <w:rPr>
                <w:rFonts w:hint="eastAsia" w:ascii="楷体" w:hAnsi="楷体" w:eastAsia="楷体" w:cs="楷体"/>
              </w:rPr>
            </w:pPr>
            <w:r>
              <w:rPr>
                <w:rFonts w:hint="eastAsia" w:ascii="楷体" w:hAnsi="楷体" w:eastAsia="楷体" w:cs="楷体"/>
              </w:rPr>
              <w:t>●公司规定并对原材料、过程产品、成品实施检验。查：</w:t>
            </w:r>
          </w:p>
          <w:p>
            <w:pPr>
              <w:bidi w:val="0"/>
              <w:rPr>
                <w:rFonts w:hint="eastAsia" w:ascii="楷体" w:hAnsi="楷体" w:eastAsia="楷体" w:cs="楷体"/>
              </w:rPr>
            </w:pPr>
            <w:r>
              <w:rPr>
                <w:rFonts w:hint="eastAsia" w:ascii="楷体" w:hAnsi="楷体" w:eastAsia="楷体" w:cs="楷体"/>
                <w:lang w:val="en-US" w:eastAsia="zh-CN"/>
              </w:rPr>
              <w:t>一、</w:t>
            </w:r>
            <w:r>
              <w:rPr>
                <w:rFonts w:hint="eastAsia" w:ascii="楷体" w:hAnsi="楷体" w:eastAsia="楷体" w:cs="楷体"/>
              </w:rPr>
              <w:t>进货检验：</w:t>
            </w:r>
          </w:p>
          <w:p>
            <w:pPr>
              <w:bidi w:val="0"/>
              <w:rPr>
                <w:rFonts w:hint="eastAsia" w:ascii="楷体" w:hAnsi="楷体" w:eastAsia="楷体" w:cs="楷体"/>
              </w:rPr>
            </w:pPr>
            <w:r>
              <w:rPr>
                <w:rFonts w:hint="eastAsia" w:ascii="楷体" w:hAnsi="楷体" w:eastAsia="楷体" w:cs="楷体"/>
              </w:rPr>
              <w:t>检验依据：公司制定的进货检验规程。入库前，通常采取验证供方产品规格型号、外包装和数量的方式，合格后方可入库。</w:t>
            </w:r>
          </w:p>
          <w:p>
            <w:pPr>
              <w:bidi w:val="0"/>
              <w:rPr>
                <w:rFonts w:hint="eastAsia" w:ascii="楷体" w:hAnsi="楷体" w:eastAsia="楷体" w:cs="楷体"/>
              </w:rPr>
            </w:pPr>
            <w:r>
              <w:rPr>
                <w:rFonts w:hint="eastAsia" w:ascii="楷体" w:hAnsi="楷体" w:eastAsia="楷体" w:cs="楷体"/>
              </w:rPr>
              <w:t>提供原材料入库核对记录，</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抽查20</w:t>
            </w:r>
            <w:r>
              <w:rPr>
                <w:rFonts w:hint="eastAsia" w:ascii="楷体" w:hAnsi="楷体" w:eastAsia="楷体" w:cs="楷体"/>
                <w:lang w:val="en-US" w:eastAsia="zh-CN"/>
              </w:rPr>
              <w:t>21</w:t>
            </w:r>
            <w:r>
              <w:rPr>
                <w:rFonts w:hint="eastAsia" w:ascii="楷体" w:hAnsi="楷体" w:eastAsia="楷体" w:cs="楷体"/>
              </w:rPr>
              <w:t>.1</w:t>
            </w:r>
            <w:r>
              <w:rPr>
                <w:rFonts w:hint="eastAsia" w:ascii="楷体" w:hAnsi="楷体" w:eastAsia="楷体" w:cs="楷体"/>
                <w:lang w:val="en-US" w:eastAsia="zh-CN"/>
              </w:rPr>
              <w:t>0</w:t>
            </w:r>
            <w:r>
              <w:rPr>
                <w:rFonts w:hint="eastAsia" w:ascii="楷体" w:hAnsi="楷体" w:eastAsia="楷体" w:cs="楷体"/>
              </w:rPr>
              <w:t>.</w:t>
            </w:r>
            <w:r>
              <w:rPr>
                <w:rFonts w:hint="eastAsia" w:ascii="楷体" w:hAnsi="楷体" w:eastAsia="楷体" w:cs="楷体"/>
                <w:lang w:val="en-US" w:eastAsia="zh-CN"/>
              </w:rPr>
              <w:t>20</w:t>
            </w:r>
            <w:r>
              <w:rPr>
                <w:rFonts w:hint="eastAsia" w:ascii="楷体" w:hAnsi="楷体" w:eastAsia="楷体" w:cs="楷体"/>
              </w:rPr>
              <w:t>日</w:t>
            </w:r>
            <w:r>
              <w:rPr>
                <w:rFonts w:hint="eastAsia" w:ascii="楷体" w:hAnsi="楷体" w:eastAsia="楷体" w:cs="楷体"/>
                <w:lang w:val="en-US" w:eastAsia="zh-CN"/>
              </w:rPr>
              <w:t>采购上海盈普三维打印科技有限公司的激光烧结专用尼龙粉</w:t>
            </w:r>
            <w:r>
              <w:rPr>
                <w:rFonts w:hint="eastAsia" w:ascii="楷体" w:hAnsi="楷体" w:eastAsia="楷体" w:cs="楷体"/>
              </w:rPr>
              <w:t>、规格型号</w:t>
            </w:r>
            <w:r>
              <w:rPr>
                <w:rFonts w:hint="eastAsia" w:ascii="楷体" w:hAnsi="楷体" w:eastAsia="楷体" w:cs="楷体"/>
                <w:lang w:val="en-US" w:eastAsia="zh-CN"/>
              </w:rPr>
              <w:t>Precimid1172</w:t>
            </w:r>
            <w:r>
              <w:rPr>
                <w:rFonts w:hint="eastAsia" w:ascii="楷体" w:hAnsi="楷体" w:eastAsia="楷体" w:cs="楷体"/>
              </w:rPr>
              <w:t>、数量</w:t>
            </w:r>
            <w:r>
              <w:rPr>
                <w:rFonts w:hint="eastAsia" w:ascii="楷体" w:hAnsi="楷体" w:eastAsia="楷体" w:cs="楷体"/>
                <w:lang w:val="en-US" w:eastAsia="zh-CN"/>
              </w:rPr>
              <w:t>140</w:t>
            </w:r>
            <w:r>
              <w:rPr>
                <w:rFonts w:hint="eastAsia" w:ascii="楷体" w:hAnsi="楷体" w:eastAsia="楷体" w:cs="楷体"/>
              </w:rPr>
              <w:t>kg、外包装完好。</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抽查202</w:t>
            </w:r>
            <w:r>
              <w:rPr>
                <w:rFonts w:hint="eastAsia" w:ascii="楷体" w:hAnsi="楷体" w:eastAsia="楷体" w:cs="楷体"/>
                <w:lang w:val="en-US" w:eastAsia="zh-CN"/>
              </w:rPr>
              <w:t>1</w:t>
            </w:r>
            <w:r>
              <w:rPr>
                <w:rFonts w:hint="eastAsia" w:ascii="楷体" w:hAnsi="楷体" w:eastAsia="楷体" w:cs="楷体"/>
              </w:rPr>
              <w:t>.</w:t>
            </w:r>
            <w:r>
              <w:rPr>
                <w:rFonts w:hint="eastAsia" w:ascii="楷体" w:hAnsi="楷体" w:eastAsia="楷体" w:cs="楷体"/>
                <w:lang w:val="en-US" w:eastAsia="zh-CN"/>
              </w:rPr>
              <w:t>12</w:t>
            </w:r>
            <w:r>
              <w:rPr>
                <w:rFonts w:hint="eastAsia" w:ascii="楷体" w:hAnsi="楷体" w:eastAsia="楷体" w:cs="楷体"/>
              </w:rPr>
              <w:t>.</w:t>
            </w:r>
            <w:r>
              <w:rPr>
                <w:rFonts w:hint="eastAsia" w:ascii="楷体" w:hAnsi="楷体" w:eastAsia="楷体" w:cs="楷体"/>
                <w:lang w:val="en-US" w:eastAsia="zh-CN"/>
              </w:rPr>
              <w:t>8</w:t>
            </w:r>
            <w:r>
              <w:rPr>
                <w:rFonts w:hint="eastAsia" w:ascii="楷体" w:hAnsi="楷体" w:eastAsia="楷体" w:cs="楷体"/>
              </w:rPr>
              <w:t>日</w:t>
            </w:r>
            <w:r>
              <w:rPr>
                <w:rFonts w:hint="eastAsia" w:ascii="楷体" w:hAnsi="楷体" w:eastAsia="楷体" w:cs="楷体"/>
                <w:lang w:val="en-US" w:eastAsia="zh-CN"/>
              </w:rPr>
              <w:t>采购东莞爱的合成材料科技有限公司的光敏树脂</w:t>
            </w:r>
            <w:r>
              <w:rPr>
                <w:rFonts w:hint="eastAsia" w:ascii="楷体" w:hAnsi="楷体" w:eastAsia="楷体" w:cs="楷体"/>
              </w:rPr>
              <w:t>、规格型号</w:t>
            </w:r>
            <w:r>
              <w:rPr>
                <w:rFonts w:hint="eastAsia" w:ascii="楷体" w:hAnsi="楷体" w:eastAsia="楷体" w:cs="楷体"/>
                <w:lang w:eastAsia="zh-CN"/>
              </w:rPr>
              <w:t>：</w:t>
            </w:r>
            <w:r>
              <w:rPr>
                <w:rFonts w:hint="eastAsia" w:ascii="楷体" w:hAnsi="楷体" w:eastAsia="楷体" w:cs="楷体"/>
                <w:lang w:val="en-US" w:eastAsia="zh-CN"/>
              </w:rPr>
              <w:t>LASTY-R、C-UV9400A</w:t>
            </w:r>
            <w:r>
              <w:rPr>
                <w:rFonts w:hint="eastAsia" w:ascii="楷体" w:hAnsi="楷体" w:eastAsia="楷体" w:cs="楷体"/>
              </w:rPr>
              <w:t>、数量</w:t>
            </w:r>
            <w:r>
              <w:rPr>
                <w:rFonts w:hint="eastAsia" w:ascii="楷体" w:hAnsi="楷体" w:eastAsia="楷体" w:cs="楷体"/>
                <w:lang w:eastAsia="zh-CN"/>
              </w:rPr>
              <w:t>：</w:t>
            </w:r>
            <w:r>
              <w:rPr>
                <w:rFonts w:hint="eastAsia" w:ascii="楷体" w:hAnsi="楷体" w:eastAsia="楷体" w:cs="楷体"/>
                <w:lang w:val="en-US" w:eastAsia="zh-CN"/>
              </w:rPr>
              <w:t>300Kg、50</w:t>
            </w:r>
            <w:r>
              <w:rPr>
                <w:rFonts w:hint="eastAsia" w:ascii="楷体" w:hAnsi="楷体" w:eastAsia="楷体" w:cs="楷体"/>
              </w:rPr>
              <w:t>kg、外包装完好。</w:t>
            </w:r>
          </w:p>
          <w:p>
            <w:pPr>
              <w:bidi w:val="0"/>
              <w:rPr>
                <w:rFonts w:hint="eastAsia" w:ascii="楷体" w:hAnsi="楷体" w:eastAsia="楷体" w:cs="楷体"/>
              </w:rPr>
            </w:pPr>
            <w:r>
              <w:rPr>
                <w:rFonts w:hint="eastAsia" w:ascii="楷体" w:hAnsi="楷体" w:eastAsia="楷体" w:cs="楷体"/>
              </w:rPr>
              <w:t>现场提供了供方</w:t>
            </w:r>
            <w:r>
              <w:rPr>
                <w:rFonts w:hint="eastAsia" w:ascii="楷体" w:hAnsi="楷体" w:eastAsia="楷体" w:cs="楷体"/>
                <w:lang w:val="en-US" w:eastAsia="zh-CN"/>
              </w:rPr>
              <w:t>尼龙粉</w:t>
            </w:r>
            <w:r>
              <w:rPr>
                <w:rFonts w:hint="eastAsia" w:ascii="楷体" w:hAnsi="楷体" w:eastAsia="楷体" w:cs="楷体"/>
              </w:rPr>
              <w:t>质量检测报告、</w:t>
            </w:r>
            <w:r>
              <w:rPr>
                <w:rFonts w:hint="eastAsia" w:ascii="楷体" w:hAnsi="楷体" w:eastAsia="楷体" w:cs="楷体"/>
                <w:lang w:val="en-US" w:eastAsia="zh-CN"/>
              </w:rPr>
              <w:t>光敏树脂</w:t>
            </w:r>
            <w:r>
              <w:rPr>
                <w:rFonts w:hint="eastAsia" w:ascii="楷体" w:hAnsi="楷体" w:eastAsia="楷体" w:cs="楷体"/>
              </w:rPr>
              <w:t>质量检测报告，原材料检验合格。</w:t>
            </w:r>
          </w:p>
          <w:p>
            <w:pPr>
              <w:bidi w:val="0"/>
              <w:rPr>
                <w:rFonts w:hint="eastAsia" w:ascii="楷体" w:hAnsi="楷体" w:eastAsia="楷体" w:cs="楷体"/>
              </w:rPr>
            </w:pPr>
            <w:r>
              <w:rPr>
                <w:rFonts w:hint="eastAsia" w:ascii="楷体" w:hAnsi="楷体" w:eastAsia="楷体" w:cs="楷体"/>
              </w:rPr>
              <w:t>未发生在供方处进行验证的情况，采购产品验证符合标准要求。</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lang w:val="en-US" w:eastAsia="zh-CN"/>
              </w:rPr>
              <w:t>二、</w:t>
            </w:r>
            <w:r>
              <w:rPr>
                <w:rFonts w:hint="eastAsia" w:ascii="楷体" w:hAnsi="楷体" w:eastAsia="楷体" w:cs="楷体"/>
              </w:rPr>
              <w:t>过程检验：</w:t>
            </w:r>
          </w:p>
          <w:p>
            <w:pPr>
              <w:bidi w:val="0"/>
              <w:rPr>
                <w:rFonts w:hint="default" w:ascii="楷体" w:hAnsi="楷体" w:eastAsia="楷体" w:cs="楷体"/>
                <w:lang w:val="en-US" w:eastAsia="zh-CN"/>
              </w:rPr>
            </w:pPr>
            <w:r>
              <w:rPr>
                <w:rFonts w:hint="eastAsia" w:ascii="楷体" w:hAnsi="楷体" w:eastAsia="楷体" w:cs="楷体"/>
                <w:lang w:val="en-US" w:eastAsia="zh-CN"/>
              </w:rPr>
              <w:t>现场查看3D打印过程是持续过程，待打印完成后进行成品检验</w:t>
            </w:r>
          </w:p>
          <w:p>
            <w:pPr>
              <w:bidi w:val="0"/>
              <w:rPr>
                <w:rFonts w:hint="eastAsia" w:ascii="楷体" w:hAnsi="楷体" w:eastAsia="楷体" w:cs="楷体"/>
                <w:color w:val="auto"/>
              </w:rPr>
            </w:pPr>
            <w:r>
              <w:rPr>
                <w:rFonts w:hint="eastAsia" w:ascii="楷体" w:hAnsi="楷体" w:eastAsia="楷体" w:cs="楷体"/>
                <w:color w:val="auto"/>
              </w:rPr>
              <w:t>三</w:t>
            </w:r>
            <w:r>
              <w:rPr>
                <w:rFonts w:hint="eastAsia" w:ascii="楷体" w:hAnsi="楷体" w:eastAsia="楷体" w:cs="楷体"/>
                <w:color w:val="auto"/>
                <w:lang w:eastAsia="zh-CN"/>
              </w:rPr>
              <w:t>、</w:t>
            </w:r>
            <w:r>
              <w:rPr>
                <w:rFonts w:hint="eastAsia" w:ascii="楷体" w:hAnsi="楷体" w:eastAsia="楷体" w:cs="楷体"/>
                <w:color w:val="auto"/>
              </w:rPr>
              <w:t>成品检验：检验依据成品检验规范、客户要求，</w:t>
            </w:r>
          </w:p>
          <w:p>
            <w:pPr>
              <w:bidi w:val="0"/>
              <w:rPr>
                <w:rFonts w:hint="eastAsia" w:ascii="楷体" w:hAnsi="楷体" w:eastAsia="楷体" w:cs="楷体"/>
                <w:color w:val="auto"/>
              </w:rPr>
            </w:pPr>
            <w:r>
              <w:rPr>
                <w:rFonts w:hint="eastAsia" w:ascii="楷体" w:hAnsi="楷体" w:eastAsia="楷体" w:cs="楷体"/>
                <w:color w:val="auto"/>
              </w:rPr>
              <w:t>提供了检验组工作日志，</w:t>
            </w:r>
            <w:r>
              <w:rPr>
                <w:rFonts w:hint="eastAsia" w:ascii="楷体" w:hAnsi="楷体" w:eastAsia="楷体" w:cs="楷体"/>
                <w:color w:val="auto"/>
                <w:lang w:val="en-US" w:eastAsia="zh-CN"/>
              </w:rPr>
              <w:t>抽查《南京优越三维生产流程表》</w:t>
            </w:r>
          </w:p>
          <w:p>
            <w:pPr>
              <w:bidi w:val="0"/>
              <w:rPr>
                <w:rFonts w:hint="eastAsia" w:ascii="楷体" w:hAnsi="楷体" w:eastAsia="楷体" w:cs="楷体"/>
                <w:color w:val="FF0000"/>
                <w:lang w:eastAsia="zh-CN"/>
              </w:rPr>
            </w:pPr>
            <w:r>
              <w:rPr>
                <w:rFonts w:hint="eastAsia" w:ascii="楷体" w:hAnsi="楷体" w:eastAsia="楷体" w:cs="楷体"/>
                <w:color w:val="FF0000"/>
                <w:lang w:eastAsia="zh-CN"/>
              </w:rPr>
              <w:drawing>
                <wp:inline distT="0" distB="0" distL="114300" distR="114300">
                  <wp:extent cx="2152015" cy="2828290"/>
                  <wp:effectExtent l="0" t="0" r="6985" b="3810"/>
                  <wp:docPr id="2" name="图片 2" descr="c32190a2ade388dc2cf7f5170549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2190a2ade388dc2cf7f5170549e04"/>
                          <pic:cNvPicPr>
                            <a:picLocks noChangeAspect="1"/>
                          </pic:cNvPicPr>
                        </pic:nvPicPr>
                        <pic:blipFill>
                          <a:blip r:embed="rId6"/>
                          <a:srcRect t="15774" b="20500"/>
                          <a:stretch>
                            <a:fillRect/>
                          </a:stretch>
                        </pic:blipFill>
                        <pic:spPr>
                          <a:xfrm>
                            <a:off x="0" y="0"/>
                            <a:ext cx="2152015" cy="2828290"/>
                          </a:xfrm>
                          <a:prstGeom prst="rect">
                            <a:avLst/>
                          </a:prstGeom>
                        </pic:spPr>
                      </pic:pic>
                    </a:graphicData>
                  </a:graphic>
                </wp:inline>
              </w:drawing>
            </w:r>
            <w:r>
              <w:rPr>
                <w:rFonts w:hint="eastAsia" w:ascii="楷体" w:hAnsi="楷体" w:eastAsia="楷体" w:cs="楷体"/>
                <w:color w:val="FF0000"/>
                <w:lang w:eastAsia="zh-CN"/>
              </w:rPr>
              <w:drawing>
                <wp:inline distT="0" distB="0" distL="114300" distR="114300">
                  <wp:extent cx="2042160" cy="2816225"/>
                  <wp:effectExtent l="0" t="0" r="2540" b="3175"/>
                  <wp:docPr id="3" name="图片 3" descr="423fa804c77df15d329850f0c081d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23fa804c77df15d329850f0c081dbf"/>
                          <pic:cNvPicPr>
                            <a:picLocks noChangeAspect="1"/>
                          </pic:cNvPicPr>
                        </pic:nvPicPr>
                        <pic:blipFill>
                          <a:blip r:embed="rId7"/>
                          <a:srcRect t="16497" b="16634"/>
                          <a:stretch>
                            <a:fillRect/>
                          </a:stretch>
                        </pic:blipFill>
                        <pic:spPr>
                          <a:xfrm>
                            <a:off x="0" y="0"/>
                            <a:ext cx="2042160" cy="2816225"/>
                          </a:xfrm>
                          <a:prstGeom prst="rect">
                            <a:avLst/>
                          </a:prstGeom>
                        </pic:spPr>
                      </pic:pic>
                    </a:graphicData>
                  </a:graphic>
                </wp:inline>
              </w:drawing>
            </w:r>
            <w:r>
              <w:rPr>
                <w:rFonts w:hint="eastAsia" w:ascii="楷体" w:hAnsi="楷体" w:eastAsia="楷体" w:cs="楷体"/>
                <w:color w:val="FF0000"/>
                <w:lang w:eastAsia="zh-CN"/>
              </w:rPr>
              <w:drawing>
                <wp:inline distT="0" distB="0" distL="114300" distR="114300">
                  <wp:extent cx="2106930" cy="2818765"/>
                  <wp:effectExtent l="0" t="0" r="1270" b="635"/>
                  <wp:docPr id="4" name="图片 4" descr="ec74dd1e74b23f8fc104ba6ceef7e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c74dd1e74b23f8fc104ba6ceef7e5b"/>
                          <pic:cNvPicPr>
                            <a:picLocks noChangeAspect="1"/>
                          </pic:cNvPicPr>
                        </pic:nvPicPr>
                        <pic:blipFill>
                          <a:blip r:embed="rId8"/>
                          <a:srcRect t="17070" b="18068"/>
                          <a:stretch>
                            <a:fillRect/>
                          </a:stretch>
                        </pic:blipFill>
                        <pic:spPr>
                          <a:xfrm>
                            <a:off x="0" y="0"/>
                            <a:ext cx="2106930" cy="2818765"/>
                          </a:xfrm>
                          <a:prstGeom prst="rect">
                            <a:avLst/>
                          </a:prstGeom>
                        </pic:spPr>
                      </pic:pic>
                    </a:graphicData>
                  </a:graphic>
                </wp:inline>
              </w:drawing>
            </w:r>
          </w:p>
          <w:p>
            <w:pPr>
              <w:bidi w:val="0"/>
              <w:rPr>
                <w:rFonts w:hint="eastAsia" w:ascii="楷体" w:hAnsi="楷体" w:eastAsia="楷体" w:cs="楷体"/>
                <w:color w:val="auto"/>
              </w:rPr>
            </w:pPr>
            <w:r>
              <w:rPr>
                <w:rFonts w:hint="eastAsia" w:ascii="楷体" w:hAnsi="楷体" w:eastAsia="楷体" w:cs="楷体"/>
                <w:color w:val="auto"/>
              </w:rPr>
              <w:t>四</w:t>
            </w:r>
            <w:r>
              <w:rPr>
                <w:rFonts w:hint="eastAsia" w:ascii="楷体" w:hAnsi="楷体" w:eastAsia="楷体" w:cs="楷体"/>
                <w:color w:val="auto"/>
                <w:lang w:eastAsia="zh-CN"/>
              </w:rPr>
              <w:t>、</w:t>
            </w:r>
            <w:r>
              <w:rPr>
                <w:rFonts w:hint="eastAsia" w:ascii="楷体" w:hAnsi="楷体" w:eastAsia="楷体" w:cs="楷体"/>
                <w:color w:val="auto"/>
              </w:rPr>
              <w:t>第三方检验：未发生。</w:t>
            </w:r>
          </w:p>
          <w:p>
            <w:pPr>
              <w:bidi w:val="0"/>
              <w:rPr>
                <w:rFonts w:hint="eastAsia" w:ascii="楷体" w:hAnsi="楷体" w:eastAsia="楷体" w:cs="楷体"/>
              </w:rPr>
            </w:pPr>
            <w:r>
              <w:rPr>
                <w:rFonts w:hint="eastAsia" w:ascii="楷体" w:hAnsi="楷体" w:eastAsia="楷体" w:cs="楷体"/>
              </w:rPr>
              <w:t>●通过上述记录了解到，组织对产品实现的各过程进行了有效的监视测量，产品必须经检验合格才能交付，确保能满足顾客对产品的质量要求。</w:t>
            </w:r>
          </w:p>
          <w:p>
            <w:pPr>
              <w:bidi w:val="0"/>
              <w:rPr>
                <w:rFonts w:hint="eastAsia" w:ascii="楷体" w:hAnsi="楷体" w:eastAsia="楷体" w:cs="楷体"/>
                <w:lang w:val="en-US" w:eastAsia="zh-CN"/>
              </w:rPr>
            </w:pPr>
            <w:r>
              <w:rPr>
                <w:rFonts w:hint="eastAsia" w:ascii="楷体" w:hAnsi="楷体" w:eastAsia="楷体" w:cs="楷体"/>
              </w:rPr>
              <w:t>●公司产品生产的监视和测量控制基本符合规定要求。</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color w:val="FF0000"/>
              </w:rPr>
            </w:pPr>
            <w:r>
              <w:rPr>
                <w:rFonts w:hint="eastAsia" w:ascii="楷体" w:hAnsi="楷体" w:eastAsia="楷体" w:cs="楷体"/>
                <w:color w:val="FF0000"/>
              </w:rPr>
              <w:t>不合格品控制</w:t>
            </w:r>
          </w:p>
          <w:p>
            <w:pPr>
              <w:bidi w:val="0"/>
              <w:rPr>
                <w:rFonts w:hint="eastAsia" w:ascii="楷体" w:hAnsi="楷体" w:eastAsia="楷体" w:cs="楷体"/>
                <w:color w:val="FF0000"/>
                <w:lang w:val="en-US" w:eastAsia="zh-CN"/>
              </w:rPr>
            </w:pPr>
          </w:p>
        </w:tc>
        <w:tc>
          <w:tcPr>
            <w:tcW w:w="960" w:type="dxa"/>
            <w:vAlign w:val="top"/>
          </w:tcPr>
          <w:p>
            <w:pPr>
              <w:bidi w:val="0"/>
              <w:rPr>
                <w:rFonts w:hint="eastAsia" w:ascii="楷体" w:hAnsi="楷体" w:eastAsia="楷体" w:cs="楷体"/>
                <w:color w:val="FF0000"/>
              </w:rPr>
            </w:pPr>
            <w:r>
              <w:rPr>
                <w:rFonts w:hint="eastAsia" w:ascii="楷体" w:hAnsi="楷体" w:eastAsia="楷体" w:cs="楷体"/>
                <w:color w:val="FF0000"/>
              </w:rPr>
              <w:t>Q8.7</w:t>
            </w:r>
          </w:p>
          <w:p>
            <w:pPr>
              <w:bidi w:val="0"/>
              <w:rPr>
                <w:rFonts w:hint="eastAsia" w:ascii="楷体" w:hAnsi="楷体" w:eastAsia="楷体" w:cs="楷体"/>
                <w:color w:val="FF0000"/>
                <w:lang w:val="en-US" w:eastAsia="zh-CN"/>
              </w:rPr>
            </w:pPr>
          </w:p>
        </w:tc>
        <w:tc>
          <w:tcPr>
            <w:tcW w:w="10455" w:type="dxa"/>
            <w:vAlign w:val="top"/>
          </w:tcPr>
          <w:p>
            <w:pPr>
              <w:bidi w:val="0"/>
              <w:rPr>
                <w:rFonts w:hint="eastAsia" w:ascii="楷体" w:hAnsi="楷体" w:eastAsia="楷体" w:cs="楷体"/>
                <w:color w:val="FF0000"/>
              </w:rPr>
            </w:pPr>
            <w:r>
              <w:rPr>
                <w:rFonts w:hint="eastAsia" w:ascii="楷体" w:hAnsi="楷体" w:eastAsia="楷体" w:cs="楷体"/>
                <w:color w:val="FF0000"/>
              </w:rPr>
              <w:t>●公司制定并执行了《不合格品控制程序</w:t>
            </w:r>
            <w:r>
              <w:rPr>
                <w:rFonts w:hint="eastAsia" w:ascii="楷体" w:hAnsi="楷体" w:eastAsia="楷体" w:cs="楷体"/>
                <w:color w:val="FF0000"/>
              </w:rPr>
              <w:tab/>
            </w:r>
            <w:r>
              <w:rPr>
                <w:rFonts w:hint="eastAsia" w:ascii="楷体" w:hAnsi="楷体" w:eastAsia="楷体" w:cs="楷体"/>
                <w:color w:val="FF0000"/>
              </w:rPr>
              <w:t>YJ-CX-15》，文件对不合格品的识别、控制方法、职责权限作出了具体规定，基本符合标准要求。</w:t>
            </w:r>
          </w:p>
          <w:p>
            <w:pPr>
              <w:bidi w:val="0"/>
              <w:rPr>
                <w:rFonts w:hint="eastAsia" w:ascii="楷体" w:hAnsi="楷体" w:eastAsia="楷体" w:cs="楷体"/>
                <w:color w:val="FF0000"/>
              </w:rPr>
            </w:pPr>
            <w:r>
              <w:rPr>
                <w:rFonts w:hint="eastAsia" w:ascii="楷体" w:hAnsi="楷体" w:eastAsia="楷体" w:cs="楷体"/>
                <w:color w:val="FF0000"/>
              </w:rPr>
              <w:t>●对采购不合格品实施拒收退货；对生产过程的不合格品实施降级处理。</w:t>
            </w:r>
          </w:p>
          <w:p>
            <w:pPr>
              <w:bidi w:val="0"/>
              <w:rPr>
                <w:rFonts w:hint="eastAsia" w:ascii="楷体" w:hAnsi="楷体" w:eastAsia="楷体" w:cs="楷体"/>
                <w:color w:val="FF0000"/>
              </w:rPr>
            </w:pPr>
            <w:r>
              <w:rPr>
                <w:rFonts w:hint="eastAsia" w:ascii="楷体" w:hAnsi="楷体" w:eastAsia="楷体" w:cs="楷体"/>
                <w:color w:val="FF0000"/>
              </w:rPr>
              <w:t>提供有检验组工作日志，检验过程发现的不合格品降级为B货处理，见8.6条款审核记录。</w:t>
            </w:r>
          </w:p>
          <w:p>
            <w:pPr>
              <w:bidi w:val="0"/>
              <w:rPr>
                <w:rFonts w:hint="eastAsia" w:ascii="楷体" w:hAnsi="楷体" w:eastAsia="楷体" w:cs="楷体"/>
                <w:color w:val="FF0000"/>
                <w:lang w:val="en-US" w:eastAsia="zh-CN"/>
              </w:rPr>
            </w:pPr>
            <w:r>
              <w:rPr>
                <w:rFonts w:hint="eastAsia" w:ascii="楷体" w:hAnsi="楷体" w:eastAsia="楷体" w:cs="楷体"/>
                <w:color w:val="FF0000"/>
              </w:rPr>
              <w:t>●交付后产品未发现反馈不良情况，如有发生时采取换货的方式处理，组织不合格品控制基本有效。</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bl>
    <w:p>
      <w:pPr>
        <w:pStyle w:val="8"/>
      </w:pPr>
      <w:r>
        <w:rPr>
          <w:rFonts w:hint="eastAsia"/>
        </w:rPr>
        <w:t>说明：不符合标注N</w:t>
      </w:r>
    </w:p>
    <w:p>
      <w:pPr>
        <w:pStyle w:val="8"/>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1126"/>
    <w:rsid w:val="000072F7"/>
    <w:rsid w:val="000151AA"/>
    <w:rsid w:val="00022B65"/>
    <w:rsid w:val="00024719"/>
    <w:rsid w:val="000349E1"/>
    <w:rsid w:val="00040267"/>
    <w:rsid w:val="00046455"/>
    <w:rsid w:val="00050F13"/>
    <w:rsid w:val="0005339C"/>
    <w:rsid w:val="000539EA"/>
    <w:rsid w:val="000542D4"/>
    <w:rsid w:val="00055588"/>
    <w:rsid w:val="000577D3"/>
    <w:rsid w:val="000646B5"/>
    <w:rsid w:val="0007301F"/>
    <w:rsid w:val="00075222"/>
    <w:rsid w:val="0009070B"/>
    <w:rsid w:val="00093C73"/>
    <w:rsid w:val="000A7816"/>
    <w:rsid w:val="000A7959"/>
    <w:rsid w:val="000B4A15"/>
    <w:rsid w:val="000C0B67"/>
    <w:rsid w:val="000C0EC0"/>
    <w:rsid w:val="000C50B1"/>
    <w:rsid w:val="000D1141"/>
    <w:rsid w:val="000D33E5"/>
    <w:rsid w:val="000D34F1"/>
    <w:rsid w:val="000D5C6A"/>
    <w:rsid w:val="000F1007"/>
    <w:rsid w:val="000F385A"/>
    <w:rsid w:val="000F4F18"/>
    <w:rsid w:val="000F5D6D"/>
    <w:rsid w:val="00106F54"/>
    <w:rsid w:val="00111FFF"/>
    <w:rsid w:val="001158A9"/>
    <w:rsid w:val="00143533"/>
    <w:rsid w:val="0014371C"/>
    <w:rsid w:val="00150849"/>
    <w:rsid w:val="00152148"/>
    <w:rsid w:val="001566F3"/>
    <w:rsid w:val="00157FD3"/>
    <w:rsid w:val="00160590"/>
    <w:rsid w:val="0016572C"/>
    <w:rsid w:val="00175A18"/>
    <w:rsid w:val="00176702"/>
    <w:rsid w:val="0017698F"/>
    <w:rsid w:val="00177FAE"/>
    <w:rsid w:val="001827AE"/>
    <w:rsid w:val="00190E6B"/>
    <w:rsid w:val="00193021"/>
    <w:rsid w:val="001A18AE"/>
    <w:rsid w:val="001A2BA7"/>
    <w:rsid w:val="001A6A0D"/>
    <w:rsid w:val="001B280D"/>
    <w:rsid w:val="001C29CC"/>
    <w:rsid w:val="001C56BD"/>
    <w:rsid w:val="001C6B66"/>
    <w:rsid w:val="001E3922"/>
    <w:rsid w:val="001F3E39"/>
    <w:rsid w:val="00200AB0"/>
    <w:rsid w:val="00204146"/>
    <w:rsid w:val="00204D3D"/>
    <w:rsid w:val="00213979"/>
    <w:rsid w:val="00214A5E"/>
    <w:rsid w:val="002160D9"/>
    <w:rsid w:val="00220E0A"/>
    <w:rsid w:val="00224B05"/>
    <w:rsid w:val="00225667"/>
    <w:rsid w:val="002359EA"/>
    <w:rsid w:val="002403BA"/>
    <w:rsid w:val="00253B61"/>
    <w:rsid w:val="00254DAD"/>
    <w:rsid w:val="0025588C"/>
    <w:rsid w:val="00257392"/>
    <w:rsid w:val="00264BAF"/>
    <w:rsid w:val="00264C6A"/>
    <w:rsid w:val="002759EA"/>
    <w:rsid w:val="00285222"/>
    <w:rsid w:val="00291F40"/>
    <w:rsid w:val="00294585"/>
    <w:rsid w:val="002A2C14"/>
    <w:rsid w:val="002B7ACC"/>
    <w:rsid w:val="002C0EC0"/>
    <w:rsid w:val="002D47D9"/>
    <w:rsid w:val="002E04BD"/>
    <w:rsid w:val="002E6316"/>
    <w:rsid w:val="002F22BC"/>
    <w:rsid w:val="002F60EA"/>
    <w:rsid w:val="00311104"/>
    <w:rsid w:val="00331E84"/>
    <w:rsid w:val="00334168"/>
    <w:rsid w:val="00336B92"/>
    <w:rsid w:val="00350DCD"/>
    <w:rsid w:val="00351050"/>
    <w:rsid w:val="00360395"/>
    <w:rsid w:val="00363ADF"/>
    <w:rsid w:val="003721DC"/>
    <w:rsid w:val="003811E6"/>
    <w:rsid w:val="003923E8"/>
    <w:rsid w:val="00393E7F"/>
    <w:rsid w:val="00394A42"/>
    <w:rsid w:val="00395583"/>
    <w:rsid w:val="00395D89"/>
    <w:rsid w:val="00396A87"/>
    <w:rsid w:val="003A1710"/>
    <w:rsid w:val="003A7037"/>
    <w:rsid w:val="003B610D"/>
    <w:rsid w:val="003C43F5"/>
    <w:rsid w:val="003C67F5"/>
    <w:rsid w:val="003D4E40"/>
    <w:rsid w:val="003D6A1B"/>
    <w:rsid w:val="003F767D"/>
    <w:rsid w:val="004205F5"/>
    <w:rsid w:val="00421E82"/>
    <w:rsid w:val="00422700"/>
    <w:rsid w:val="004347B6"/>
    <w:rsid w:val="00437E21"/>
    <w:rsid w:val="00445245"/>
    <w:rsid w:val="00452646"/>
    <w:rsid w:val="004579E9"/>
    <w:rsid w:val="00462996"/>
    <w:rsid w:val="00467C4C"/>
    <w:rsid w:val="00482454"/>
    <w:rsid w:val="00485729"/>
    <w:rsid w:val="004B2AB1"/>
    <w:rsid w:val="004C2345"/>
    <w:rsid w:val="004C3477"/>
    <w:rsid w:val="004C4CE8"/>
    <w:rsid w:val="004D2B7D"/>
    <w:rsid w:val="004D4390"/>
    <w:rsid w:val="005021D6"/>
    <w:rsid w:val="00506A1D"/>
    <w:rsid w:val="00511B1A"/>
    <w:rsid w:val="005333AC"/>
    <w:rsid w:val="00543A7A"/>
    <w:rsid w:val="00544BD7"/>
    <w:rsid w:val="0054682B"/>
    <w:rsid w:val="005544C6"/>
    <w:rsid w:val="0055547E"/>
    <w:rsid w:val="0058116F"/>
    <w:rsid w:val="005A0B9B"/>
    <w:rsid w:val="005B01A4"/>
    <w:rsid w:val="005B1B5B"/>
    <w:rsid w:val="005B7D33"/>
    <w:rsid w:val="005C1929"/>
    <w:rsid w:val="005C34FF"/>
    <w:rsid w:val="005C7447"/>
    <w:rsid w:val="005D2C21"/>
    <w:rsid w:val="005E4B6B"/>
    <w:rsid w:val="005F05EE"/>
    <w:rsid w:val="005F6369"/>
    <w:rsid w:val="0060500C"/>
    <w:rsid w:val="00607309"/>
    <w:rsid w:val="00611B45"/>
    <w:rsid w:val="00617B01"/>
    <w:rsid w:val="00622BFD"/>
    <w:rsid w:val="006239DA"/>
    <w:rsid w:val="00630194"/>
    <w:rsid w:val="006479D3"/>
    <w:rsid w:val="006515CB"/>
    <w:rsid w:val="00662750"/>
    <w:rsid w:val="006801C2"/>
    <w:rsid w:val="0068317A"/>
    <w:rsid w:val="00686548"/>
    <w:rsid w:val="006934A2"/>
    <w:rsid w:val="0069645D"/>
    <w:rsid w:val="006A5761"/>
    <w:rsid w:val="006B0601"/>
    <w:rsid w:val="006B200A"/>
    <w:rsid w:val="006B6DAD"/>
    <w:rsid w:val="006F59AE"/>
    <w:rsid w:val="006F719C"/>
    <w:rsid w:val="0070619B"/>
    <w:rsid w:val="00713182"/>
    <w:rsid w:val="007370BD"/>
    <w:rsid w:val="00750C77"/>
    <w:rsid w:val="0075532E"/>
    <w:rsid w:val="0076103F"/>
    <w:rsid w:val="007637A7"/>
    <w:rsid w:val="00781174"/>
    <w:rsid w:val="00784747"/>
    <w:rsid w:val="007860DE"/>
    <w:rsid w:val="00790291"/>
    <w:rsid w:val="00792FFB"/>
    <w:rsid w:val="00794BB6"/>
    <w:rsid w:val="007A06FE"/>
    <w:rsid w:val="007A0A36"/>
    <w:rsid w:val="007A2AF5"/>
    <w:rsid w:val="007B5078"/>
    <w:rsid w:val="007B565D"/>
    <w:rsid w:val="007B5A92"/>
    <w:rsid w:val="007B5E09"/>
    <w:rsid w:val="007D7991"/>
    <w:rsid w:val="007E741E"/>
    <w:rsid w:val="007F120D"/>
    <w:rsid w:val="007F2139"/>
    <w:rsid w:val="007F3880"/>
    <w:rsid w:val="007F5B21"/>
    <w:rsid w:val="00814F47"/>
    <w:rsid w:val="008159A7"/>
    <w:rsid w:val="008212AB"/>
    <w:rsid w:val="008240F3"/>
    <w:rsid w:val="00831126"/>
    <w:rsid w:val="00831560"/>
    <w:rsid w:val="00854AAA"/>
    <w:rsid w:val="00856118"/>
    <w:rsid w:val="00860B8B"/>
    <w:rsid w:val="00866E22"/>
    <w:rsid w:val="00873021"/>
    <w:rsid w:val="00874BFE"/>
    <w:rsid w:val="0089792D"/>
    <w:rsid w:val="008C70FB"/>
    <w:rsid w:val="008E1135"/>
    <w:rsid w:val="008E694B"/>
    <w:rsid w:val="008F5082"/>
    <w:rsid w:val="008F5D8C"/>
    <w:rsid w:val="0090570B"/>
    <w:rsid w:val="00915684"/>
    <w:rsid w:val="00915921"/>
    <w:rsid w:val="009233E4"/>
    <w:rsid w:val="0093363E"/>
    <w:rsid w:val="00935B56"/>
    <w:rsid w:val="009403C1"/>
    <w:rsid w:val="00940E52"/>
    <w:rsid w:val="0094134A"/>
    <w:rsid w:val="0094544E"/>
    <w:rsid w:val="0095310F"/>
    <w:rsid w:val="00962B69"/>
    <w:rsid w:val="009655B0"/>
    <w:rsid w:val="00966444"/>
    <w:rsid w:val="00971C24"/>
    <w:rsid w:val="00976799"/>
    <w:rsid w:val="00977182"/>
    <w:rsid w:val="0098561F"/>
    <w:rsid w:val="009927C8"/>
    <w:rsid w:val="00993CD3"/>
    <w:rsid w:val="009A250C"/>
    <w:rsid w:val="009A338A"/>
    <w:rsid w:val="009A3B85"/>
    <w:rsid w:val="009B4B92"/>
    <w:rsid w:val="009C0BEC"/>
    <w:rsid w:val="009C3D7B"/>
    <w:rsid w:val="009D078E"/>
    <w:rsid w:val="009D7121"/>
    <w:rsid w:val="009E7B55"/>
    <w:rsid w:val="009F0991"/>
    <w:rsid w:val="009F1B33"/>
    <w:rsid w:val="00A0356E"/>
    <w:rsid w:val="00A0382C"/>
    <w:rsid w:val="00A044D2"/>
    <w:rsid w:val="00A051FA"/>
    <w:rsid w:val="00A1672F"/>
    <w:rsid w:val="00A16F64"/>
    <w:rsid w:val="00A25B4D"/>
    <w:rsid w:val="00A26D2A"/>
    <w:rsid w:val="00A35173"/>
    <w:rsid w:val="00A47913"/>
    <w:rsid w:val="00A53C2D"/>
    <w:rsid w:val="00A63994"/>
    <w:rsid w:val="00A70E9E"/>
    <w:rsid w:val="00A74ED1"/>
    <w:rsid w:val="00A77773"/>
    <w:rsid w:val="00A97DE0"/>
    <w:rsid w:val="00AA357E"/>
    <w:rsid w:val="00AA403F"/>
    <w:rsid w:val="00AA5638"/>
    <w:rsid w:val="00AB2870"/>
    <w:rsid w:val="00AB6BFD"/>
    <w:rsid w:val="00AC1D37"/>
    <w:rsid w:val="00AD0A9A"/>
    <w:rsid w:val="00AD234F"/>
    <w:rsid w:val="00AD5EA0"/>
    <w:rsid w:val="00AE5C36"/>
    <w:rsid w:val="00AF401E"/>
    <w:rsid w:val="00B10AD3"/>
    <w:rsid w:val="00B20057"/>
    <w:rsid w:val="00B30B36"/>
    <w:rsid w:val="00B31198"/>
    <w:rsid w:val="00B40914"/>
    <w:rsid w:val="00B42572"/>
    <w:rsid w:val="00B45D34"/>
    <w:rsid w:val="00B51E7C"/>
    <w:rsid w:val="00B61254"/>
    <w:rsid w:val="00B613B1"/>
    <w:rsid w:val="00B861A7"/>
    <w:rsid w:val="00BA2083"/>
    <w:rsid w:val="00BA2BC2"/>
    <w:rsid w:val="00BA2F33"/>
    <w:rsid w:val="00BA5EB0"/>
    <w:rsid w:val="00BB039F"/>
    <w:rsid w:val="00BB183D"/>
    <w:rsid w:val="00BB27F7"/>
    <w:rsid w:val="00BB28F7"/>
    <w:rsid w:val="00BC1FD0"/>
    <w:rsid w:val="00BD50C1"/>
    <w:rsid w:val="00BF369A"/>
    <w:rsid w:val="00BF57AE"/>
    <w:rsid w:val="00BF755C"/>
    <w:rsid w:val="00C03293"/>
    <w:rsid w:val="00C037A3"/>
    <w:rsid w:val="00C03D05"/>
    <w:rsid w:val="00C1225B"/>
    <w:rsid w:val="00C31403"/>
    <w:rsid w:val="00C31DEF"/>
    <w:rsid w:val="00C37B44"/>
    <w:rsid w:val="00C438CF"/>
    <w:rsid w:val="00C44E8D"/>
    <w:rsid w:val="00C56EA8"/>
    <w:rsid w:val="00C61E8E"/>
    <w:rsid w:val="00C64066"/>
    <w:rsid w:val="00C73D6D"/>
    <w:rsid w:val="00C77A6B"/>
    <w:rsid w:val="00C802DF"/>
    <w:rsid w:val="00C8733F"/>
    <w:rsid w:val="00C87370"/>
    <w:rsid w:val="00CA0C32"/>
    <w:rsid w:val="00CB757D"/>
    <w:rsid w:val="00CC6495"/>
    <w:rsid w:val="00CC64A5"/>
    <w:rsid w:val="00CD0417"/>
    <w:rsid w:val="00CD0DDA"/>
    <w:rsid w:val="00CD5E51"/>
    <w:rsid w:val="00CE32CB"/>
    <w:rsid w:val="00CE3D5D"/>
    <w:rsid w:val="00CF2B2D"/>
    <w:rsid w:val="00D06D01"/>
    <w:rsid w:val="00D1078C"/>
    <w:rsid w:val="00D27897"/>
    <w:rsid w:val="00D33242"/>
    <w:rsid w:val="00D51067"/>
    <w:rsid w:val="00D541B2"/>
    <w:rsid w:val="00D56A6F"/>
    <w:rsid w:val="00D60DA9"/>
    <w:rsid w:val="00D638B8"/>
    <w:rsid w:val="00D65BDF"/>
    <w:rsid w:val="00D71F64"/>
    <w:rsid w:val="00D72909"/>
    <w:rsid w:val="00D75A66"/>
    <w:rsid w:val="00D80F8B"/>
    <w:rsid w:val="00D9352F"/>
    <w:rsid w:val="00D9367C"/>
    <w:rsid w:val="00DA3F55"/>
    <w:rsid w:val="00DA6608"/>
    <w:rsid w:val="00DB0243"/>
    <w:rsid w:val="00DB5EDB"/>
    <w:rsid w:val="00DD162A"/>
    <w:rsid w:val="00DD7755"/>
    <w:rsid w:val="00DE1721"/>
    <w:rsid w:val="00DF13FE"/>
    <w:rsid w:val="00E00701"/>
    <w:rsid w:val="00E04E40"/>
    <w:rsid w:val="00E10945"/>
    <w:rsid w:val="00E11C03"/>
    <w:rsid w:val="00E13B34"/>
    <w:rsid w:val="00E17615"/>
    <w:rsid w:val="00E216B0"/>
    <w:rsid w:val="00E32734"/>
    <w:rsid w:val="00E37EC5"/>
    <w:rsid w:val="00E44492"/>
    <w:rsid w:val="00E544AA"/>
    <w:rsid w:val="00E6469E"/>
    <w:rsid w:val="00E65D1C"/>
    <w:rsid w:val="00E67D48"/>
    <w:rsid w:val="00E779B7"/>
    <w:rsid w:val="00E80F4C"/>
    <w:rsid w:val="00E82B26"/>
    <w:rsid w:val="00E85B48"/>
    <w:rsid w:val="00E85F75"/>
    <w:rsid w:val="00E97B24"/>
    <w:rsid w:val="00EA07CF"/>
    <w:rsid w:val="00EA2239"/>
    <w:rsid w:val="00EC7B17"/>
    <w:rsid w:val="00ED2441"/>
    <w:rsid w:val="00ED6004"/>
    <w:rsid w:val="00ED6126"/>
    <w:rsid w:val="00EE14B9"/>
    <w:rsid w:val="00EE1B33"/>
    <w:rsid w:val="00EE1B5A"/>
    <w:rsid w:val="00F15123"/>
    <w:rsid w:val="00F159BC"/>
    <w:rsid w:val="00F24389"/>
    <w:rsid w:val="00F32CF4"/>
    <w:rsid w:val="00F36448"/>
    <w:rsid w:val="00F37849"/>
    <w:rsid w:val="00F4465A"/>
    <w:rsid w:val="00F464F9"/>
    <w:rsid w:val="00F50D77"/>
    <w:rsid w:val="00F60302"/>
    <w:rsid w:val="00F70B43"/>
    <w:rsid w:val="00F715F4"/>
    <w:rsid w:val="00F72187"/>
    <w:rsid w:val="00F75526"/>
    <w:rsid w:val="00F92741"/>
    <w:rsid w:val="00F96DCB"/>
    <w:rsid w:val="00FA2D6E"/>
    <w:rsid w:val="00FA4A64"/>
    <w:rsid w:val="00FB0ECE"/>
    <w:rsid w:val="00FC22A7"/>
    <w:rsid w:val="00FC35BA"/>
    <w:rsid w:val="00FD7FC0"/>
    <w:rsid w:val="00FE306A"/>
    <w:rsid w:val="00FE552E"/>
    <w:rsid w:val="06E5370E"/>
    <w:rsid w:val="08132578"/>
    <w:rsid w:val="0E1902A2"/>
    <w:rsid w:val="163A458D"/>
    <w:rsid w:val="169B2807"/>
    <w:rsid w:val="1AB71DDA"/>
    <w:rsid w:val="207A14E0"/>
    <w:rsid w:val="2E9F45B0"/>
    <w:rsid w:val="306F0E64"/>
    <w:rsid w:val="3B3D2410"/>
    <w:rsid w:val="3D985001"/>
    <w:rsid w:val="40510511"/>
    <w:rsid w:val="47263248"/>
    <w:rsid w:val="49907A26"/>
    <w:rsid w:val="57DF5F8B"/>
    <w:rsid w:val="5D4B27A5"/>
    <w:rsid w:val="5F3854C5"/>
    <w:rsid w:val="601A5C52"/>
    <w:rsid w:val="63484CBD"/>
    <w:rsid w:val="66DD4CEE"/>
    <w:rsid w:val="6EEB415A"/>
    <w:rsid w:val="76B30DCB"/>
    <w:rsid w:val="77BF36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jc w:val="both"/>
    </w:pPr>
    <w:rPr>
      <w:rFonts w:ascii="Calibri" w:hAnsi="Calibri" w:eastAsia="宋体" w:cs="Calibri"/>
      <w:iCs/>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semiHidden/>
    <w:unhideWhenUsed/>
    <w:qFormat/>
    <w:uiPriority w:val="99"/>
    <w:pPr>
      <w:spacing w:after="120"/>
      <w:ind w:left="420" w:leftChars="200"/>
    </w:pPr>
  </w:style>
  <w:style w:type="paragraph" w:styleId="6">
    <w:name w:val="Plain Text"/>
    <w:basedOn w:val="1"/>
    <w:link w:val="23"/>
    <w:qFormat/>
    <w:uiPriority w:val="0"/>
    <w:pPr>
      <w:spacing w:line="360" w:lineRule="auto"/>
      <w:ind w:left="200" w:leftChars="200"/>
    </w:pPr>
    <w:rPr>
      <w:rFonts w:ascii="宋体" w:hAnsi="Courier New" w:cs="Courier New" w:eastAsiaTheme="minorEastAsia"/>
      <w:sz w:val="24"/>
      <w:szCs w:val="21"/>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semiHidden/>
    <w:unhideWhenUsed/>
    <w:qFormat/>
    <w:uiPriority w:val="0"/>
    <w:pPr>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r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3"/>
    <w:link w:val="9"/>
    <w:qFormat/>
    <w:uiPriority w:val="99"/>
    <w:rPr>
      <w:rFonts w:ascii="Times New Roman" w:hAnsi="Times New Roman" w:eastAsia="宋体" w:cs="Times New Roman"/>
      <w:sz w:val="18"/>
      <w:szCs w:val="18"/>
    </w:rPr>
  </w:style>
  <w:style w:type="character" w:customStyle="1" w:styleId="17">
    <w:name w:val="页脚 Char"/>
    <w:basedOn w:val="13"/>
    <w:link w:val="8"/>
    <w:qFormat/>
    <w:uiPriority w:val="99"/>
    <w:rPr>
      <w:rFonts w:ascii="Times New Roman" w:hAnsi="Times New Roman" w:eastAsia="宋体" w:cs="Times New Roman"/>
      <w:sz w:val="18"/>
      <w:szCs w:val="18"/>
    </w:rPr>
  </w:style>
  <w:style w:type="character" w:customStyle="1" w:styleId="18">
    <w:name w:val="批注框文本 Char"/>
    <w:basedOn w:val="13"/>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qFormat/>
    <w:uiPriority w:val="99"/>
    <w:pPr>
      <w:ind w:firstLine="420" w:firstLineChars="200"/>
    </w:p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纯文本 Char"/>
    <w:link w:val="6"/>
    <w:qFormat/>
    <w:uiPriority w:val="0"/>
    <w:rPr>
      <w:rFonts w:ascii="宋体" w:hAnsi="Courier New" w:cs="Courier New"/>
      <w:kern w:val="2"/>
      <w:sz w:val="24"/>
      <w:szCs w:val="21"/>
    </w:rPr>
  </w:style>
  <w:style w:type="character" w:customStyle="1" w:styleId="23">
    <w:name w:val="纯文本 Char1"/>
    <w:basedOn w:val="13"/>
    <w:link w:val="6"/>
    <w:semiHidden/>
    <w:qFormat/>
    <w:uiPriority w:val="99"/>
    <w:rPr>
      <w:rFonts w:ascii="宋体" w:hAnsi="Courier New" w:eastAsia="宋体" w:cs="Courier New"/>
      <w:kern w:val="2"/>
      <w:sz w:val="21"/>
      <w:szCs w:val="21"/>
    </w:rPr>
  </w:style>
  <w:style w:type="paragraph" w:customStyle="1" w:styleId="24">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538CF-B4E0-4A86-87F2-BA139100D773}">
  <ds:schemaRefs/>
</ds:datastoreItem>
</file>

<file path=docProps/app.xml><?xml version="1.0" encoding="utf-8"?>
<Properties xmlns="http://schemas.openxmlformats.org/officeDocument/2006/extended-properties" xmlns:vt="http://schemas.openxmlformats.org/officeDocument/2006/docPropsVTypes">
  <Template>Normal</Template>
  <Pages>23</Pages>
  <Words>2820</Words>
  <Characters>16077</Characters>
  <Lines>133</Lines>
  <Paragraphs>37</Paragraphs>
  <TotalTime>3</TotalTime>
  <ScaleCrop>false</ScaleCrop>
  <LinksUpToDate>false</LinksUpToDate>
  <CharactersWithSpaces>18860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2021-12-16T08:54:25Z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82C6B209C11440E8AF0BE2A23EF5A294</vt:lpwstr>
  </property>
</Properties>
</file>