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黑龙江华睿智慧国土科技开发股份有限公司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0139-2018-2021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2021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0139-2018-2021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黑龙江华睿智慧国土科技开发股份有限公司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赵辉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ISC-2018-0324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2023-11-08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2021年12月06日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 xml:space="preserve">王玉玲  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各项目部 综合办(质量管理一组、质量管理二组）   设计部 （测量组） 供销部 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月至今，公司日常运行中生产经营平稳，企业未有违反法律、法规问题和产品质量问题的投诉或重大质量事故发生。企业营业执照等资质发生变化。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6</w:t>
      </w:r>
      <w:r>
        <w:rPr>
          <w:szCs w:val="21"/>
          <w:highlight w:val="none"/>
        </w:rPr>
        <w:t>份，顾客满意度为</w:t>
      </w:r>
      <w:r>
        <w:rPr>
          <w:rFonts w:hint="eastAsia"/>
          <w:szCs w:val="21"/>
          <w:highlight w:val="none"/>
          <w:lang w:val="en-US" w:eastAsia="zh-CN"/>
        </w:rPr>
        <w:t>97.5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12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房屋使用面积测绘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21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11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27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</w:t>
      </w:r>
      <w:r>
        <w:rPr>
          <w:rFonts w:hint="eastAsia"/>
          <w:color w:val="000000" w:themeColor="text1"/>
          <w:szCs w:val="21"/>
          <w:lang w:val="en-US" w:eastAsia="zh-CN"/>
        </w:rPr>
        <w:t>朱凯</w:t>
      </w:r>
      <w:r>
        <w:rPr>
          <w:rFonts w:hint="eastAsia"/>
          <w:color w:val="000000" w:themeColor="text1"/>
          <w:szCs w:val="21"/>
        </w:rPr>
        <w:t>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赵辉</w:t>
      </w:r>
      <w:r>
        <w:rPr>
          <w:color w:val="000000" w:themeColor="text1"/>
          <w:szCs w:val="21"/>
        </w:rPr>
        <w:t>汇报了体系运行情况。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  <w:bookmarkStart w:id="11" w:name="_GoBack"/>
      <w:bookmarkEnd w:id="11"/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房屋使用面积测绘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房屋使用面积测绘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房屋使用面积测绘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手持式激光测试仪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房屋使用面积测绘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房屋使用面积测绘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公司计量部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《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黑龙江测绘计量仪器检定站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》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6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年耗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3.6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>能源测量设备配备率满足要求，对重要的能源数据能定期进行监视核查，能源计量管理满足GB17167要求。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1050" w:firstLineChars="500"/>
        <w:jc w:val="left"/>
        <w:rPr>
          <w:rFonts w:hint="default" w:ascii="宋体" w:hAnsi="宋体" w:cs="宋体"/>
          <w:kern w:val="0"/>
          <w:szCs w:val="21"/>
          <w:lang w:val="en-US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开出一个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现场审核时纠正措施已完成整改并已关闭，符合要求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企业未对测量设备检定校准服务方《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黑龙江测绘计量仪器检定站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》进行合格供方评价不符合GB/T19022-2003条款6.4供方评价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企业规模比较小，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12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2021年11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于2021年6月8日因经营范围变化换证，企业测量管理体系认证范围无变化，符合要求。</w:t>
      </w:r>
    </w:p>
    <w:p>
      <w:pPr>
        <w:spacing w:line="300" w:lineRule="auto"/>
        <w:rPr>
          <w:rFonts w:hint="default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6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利用一天的时间</w:t>
      </w:r>
      <w:r>
        <w:rPr>
          <w:rStyle w:val="10"/>
          <w:rFonts w:hint="default" w:ascii="宋体" w:hAnsi="宋体" w:eastAsia="宋体"/>
          <w:color w:val="auto"/>
          <w:sz w:val="21"/>
          <w:szCs w:val="21"/>
          <w:lang w:eastAsia="zh-CN"/>
        </w:rPr>
        <w:t>远程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cs="宋体" w:asciiTheme="minorEastAsia" w:hAnsiTheme="minorEastAsia"/>
          <w:kern w:val="0"/>
          <w:szCs w:val="21"/>
        </w:rPr>
        <w:t>黑龙江华睿智慧国土科技开发股份有限公司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2021.12.6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314DF"/>
    <w:rsid w:val="27A171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36</TotalTime>
  <ScaleCrop>false</ScaleCrop>
  <LinksUpToDate>false</LinksUpToDate>
  <CharactersWithSpaces>2163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2021-12-06T08:18:20Z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87972DEEEB4D495E992D8A9BB54FA62A</vt:lpwstr>
  </property>
</Properties>
</file>